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2036" w:rsidP="00DA2036" w:rsidRDefault="00DA2036" w14:paraId="2BDB6860" w14:textId="54A64DB7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 xml:space="preserve">Faculty Senate Meeting </w:t>
      </w:r>
      <w:r w:rsidR="007C6489">
        <w:rPr>
          <w:rStyle w:val="normaltextrun"/>
          <w:rFonts w:eastAsiaTheme="majorEastAsia"/>
          <w:b/>
          <w:bCs/>
        </w:rPr>
        <w:t>Minutes</w:t>
      </w:r>
    </w:p>
    <w:p w:rsidR="00DA2036" w:rsidP="00DA2036" w:rsidRDefault="002313F9" w14:paraId="7B20F6F8" w14:textId="07C4EE65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>January 22</w:t>
      </w:r>
      <w:r w:rsidR="00DA2036">
        <w:rPr>
          <w:rStyle w:val="normaltextrun"/>
          <w:rFonts w:eastAsiaTheme="majorEastAsia"/>
          <w:b/>
          <w:bCs/>
        </w:rPr>
        <w:t>, 202</w:t>
      </w:r>
      <w:r>
        <w:rPr>
          <w:rStyle w:val="normaltextrun"/>
          <w:rFonts w:eastAsiaTheme="majorEastAsia"/>
          <w:b/>
          <w:bCs/>
        </w:rPr>
        <w:t>5</w:t>
      </w:r>
    </w:p>
    <w:p w:rsidRPr="00AF4C46" w:rsidR="00DA2036" w:rsidP="00DA2036" w:rsidRDefault="00DA2036" w14:paraId="77AE4427" w14:textId="22BACB48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>4</w:t>
      </w:r>
      <w:r w:rsidRPr="3C796105">
        <w:rPr>
          <w:rStyle w:val="normaltextrun"/>
          <w:rFonts w:eastAsiaTheme="majorEastAsia"/>
          <w:b/>
          <w:bCs/>
        </w:rPr>
        <w:t>:00-</w:t>
      </w:r>
      <w:r>
        <w:rPr>
          <w:rStyle w:val="normaltextrun"/>
          <w:rFonts w:eastAsiaTheme="majorEastAsia"/>
          <w:b/>
          <w:bCs/>
        </w:rPr>
        <w:t>6</w:t>
      </w:r>
      <w:r w:rsidRPr="3C796105">
        <w:rPr>
          <w:rStyle w:val="normaltextrun"/>
          <w:rFonts w:eastAsiaTheme="majorEastAsia"/>
          <w:b/>
          <w:bCs/>
        </w:rPr>
        <w:t>:00 pm</w:t>
      </w:r>
      <w:r w:rsidR="00925050">
        <w:rPr>
          <w:rStyle w:val="normaltextrun"/>
          <w:rFonts w:eastAsiaTheme="majorEastAsia"/>
          <w:b/>
          <w:bCs/>
        </w:rPr>
        <w:t xml:space="preserve"> </w:t>
      </w:r>
      <w:r w:rsidR="004E24AE">
        <w:rPr>
          <w:rStyle w:val="normaltextrun"/>
          <w:rFonts w:eastAsiaTheme="majorEastAsia"/>
          <w:b/>
          <w:bCs/>
        </w:rPr>
        <w:t>–</w:t>
      </w:r>
      <w:r w:rsidR="00925050">
        <w:rPr>
          <w:rStyle w:val="normaltextrun"/>
          <w:rFonts w:eastAsiaTheme="majorEastAsia"/>
          <w:b/>
          <w:bCs/>
        </w:rPr>
        <w:t xml:space="preserve"> </w:t>
      </w:r>
      <w:r w:rsidR="0083593A">
        <w:rPr>
          <w:rStyle w:val="normaltextrun"/>
          <w:rFonts w:eastAsiaTheme="majorEastAsia"/>
          <w:b/>
          <w:bCs/>
        </w:rPr>
        <w:t xml:space="preserve">JCK 880 and </w:t>
      </w:r>
      <w:r w:rsidR="006A7463">
        <w:rPr>
          <w:rStyle w:val="normaltextrun"/>
          <w:rFonts w:eastAsiaTheme="majorEastAsia"/>
          <w:b/>
          <w:bCs/>
        </w:rPr>
        <w:t>Zoom</w:t>
      </w:r>
    </w:p>
    <w:p w:rsidR="00DA2036" w:rsidP="00DA2036" w:rsidRDefault="00DA2036" w14:paraId="37CED611" w14:textId="77777777">
      <w:pPr>
        <w:pStyle w:val="NormalWeb"/>
        <w:rPr>
          <w:b/>
          <w:bCs/>
          <w:color w:val="000000" w:themeColor="text1"/>
        </w:rPr>
      </w:pPr>
    </w:p>
    <w:p w:rsidRPr="007E374E" w:rsidR="006A7463" w:rsidP="0067786F" w:rsidRDefault="006A7463" w14:paraId="787B3C2E" w14:textId="4A7AC87B">
      <w:pPr>
        <w:pStyle w:val="NormalWeb"/>
        <w:ind w:left="2160" w:hanging="2160"/>
        <w:rPr>
          <w:color w:val="000000" w:themeColor="text1"/>
        </w:rPr>
      </w:pPr>
      <w:r w:rsidRPr="007E374E">
        <w:rPr>
          <w:b/>
          <w:bCs/>
          <w:color w:val="000000" w:themeColor="text1"/>
        </w:rPr>
        <w:t xml:space="preserve">Members Present: </w:t>
      </w:r>
      <w:r w:rsidRPr="007E374E">
        <w:rPr>
          <w:b/>
          <w:bCs/>
          <w:color w:val="000000" w:themeColor="text1"/>
        </w:rPr>
        <w:tab/>
      </w:r>
      <w:r w:rsidRPr="007E374E">
        <w:rPr>
          <w:color w:val="000000" w:themeColor="text1"/>
        </w:rPr>
        <w:t xml:space="preserve">Stacey Bender, Dale Blasingame, </w:t>
      </w:r>
      <w:r w:rsidRPr="007E374E" w:rsidR="004F657D">
        <w:rPr>
          <w:color w:val="000000" w:themeColor="text1"/>
        </w:rPr>
        <w:t>Peter Dedek</w:t>
      </w:r>
      <w:r w:rsidRPr="007E374E" w:rsidR="00F218E6">
        <w:rPr>
          <w:color w:val="000000" w:themeColor="text1"/>
        </w:rPr>
        <w:t>,</w:t>
      </w:r>
      <w:r w:rsidRPr="007E374E" w:rsidR="004F657D">
        <w:rPr>
          <w:color w:val="000000" w:themeColor="text1"/>
        </w:rPr>
        <w:t xml:space="preserve"> </w:t>
      </w:r>
      <w:r w:rsidRPr="007E374E">
        <w:rPr>
          <w:color w:val="000000" w:themeColor="text1"/>
        </w:rPr>
        <w:t xml:space="preserve">Dave Donnelly, </w:t>
      </w:r>
      <w:r w:rsidRPr="007E374E" w:rsidR="004F657D">
        <w:rPr>
          <w:color w:val="000000" w:themeColor="text1"/>
        </w:rPr>
        <w:br/>
      </w:r>
      <w:r w:rsidRPr="007E374E">
        <w:rPr>
          <w:color w:val="000000" w:themeColor="text1"/>
        </w:rPr>
        <w:t xml:space="preserve">Valentina </w:t>
      </w:r>
      <w:proofErr w:type="spellStart"/>
      <w:r w:rsidRPr="007E374E">
        <w:rPr>
          <w:color w:val="000000" w:themeColor="text1"/>
        </w:rPr>
        <w:t>Glajar</w:t>
      </w:r>
      <w:proofErr w:type="spellEnd"/>
      <w:r w:rsidRPr="007E374E">
        <w:rPr>
          <w:color w:val="000000" w:themeColor="text1"/>
        </w:rPr>
        <w:t xml:space="preserve">, William Kelemen, Russell Lang, </w:t>
      </w:r>
      <w:r w:rsidRPr="007E374E" w:rsidR="006772DA">
        <w:rPr>
          <w:color w:val="000000" w:themeColor="text1"/>
        </w:rPr>
        <w:t xml:space="preserve">Lynn Ledbetter, </w:t>
      </w:r>
      <w:r w:rsidRPr="007E374E" w:rsidR="00CA361D">
        <w:rPr>
          <w:color w:val="000000" w:themeColor="text1"/>
        </w:rPr>
        <w:br/>
      </w:r>
      <w:r w:rsidRPr="007E374E" w:rsidR="00C1170D">
        <w:rPr>
          <w:color w:val="000000" w:themeColor="text1"/>
        </w:rPr>
        <w:t xml:space="preserve">Nolan Martin, </w:t>
      </w:r>
      <w:proofErr w:type="spellStart"/>
      <w:r w:rsidRPr="007E374E" w:rsidR="0083593A">
        <w:rPr>
          <w:color w:val="000000" w:themeColor="text1"/>
        </w:rPr>
        <w:t>Adetty</w:t>
      </w:r>
      <w:proofErr w:type="spellEnd"/>
      <w:r w:rsidRPr="007E374E" w:rsidR="0083593A">
        <w:rPr>
          <w:color w:val="000000" w:themeColor="text1"/>
        </w:rPr>
        <w:t xml:space="preserve"> Pérez de Miles, </w:t>
      </w:r>
      <w:r w:rsidRPr="007E374E">
        <w:rPr>
          <w:color w:val="000000" w:themeColor="text1"/>
        </w:rPr>
        <w:t>Piyush Shroff, Lois Stickley, Michael Supancic, Steve Wilson</w:t>
      </w:r>
    </w:p>
    <w:p w:rsidRPr="007E374E" w:rsidR="0083593A" w:rsidP="0067786F" w:rsidRDefault="0083593A" w14:paraId="76D14351" w14:textId="77777777">
      <w:pPr>
        <w:pStyle w:val="NormalWeb"/>
        <w:ind w:left="2160" w:hanging="2160"/>
        <w:rPr>
          <w:color w:val="000000" w:themeColor="text1"/>
        </w:rPr>
      </w:pPr>
    </w:p>
    <w:p w:rsidRPr="007E374E" w:rsidR="0083593A" w:rsidP="001C2592" w:rsidRDefault="006A7463" w14:paraId="60CAD7B5" w14:textId="37C0FA5B" w14:noSpellErr="1">
      <w:pPr>
        <w:pStyle w:val="NormalWeb"/>
        <w:ind w:left="2160" w:hanging="2160"/>
        <w:rPr>
          <w:color w:val="000000" w:themeColor="text1"/>
        </w:rPr>
      </w:pPr>
      <w:r w:rsidRPr="22E9129D" w:rsidR="006A7463">
        <w:rPr>
          <w:b w:val="1"/>
          <w:bCs w:val="1"/>
          <w:color w:val="000000" w:themeColor="text1" w:themeTint="FF" w:themeShade="FF"/>
        </w:rPr>
        <w:t xml:space="preserve">Members </w:t>
      </w:r>
      <w:bookmarkStart w:name="_Int_HgaX4aAe" w:id="1805838009"/>
      <w:r w:rsidRPr="22E9129D" w:rsidR="006A7463">
        <w:rPr>
          <w:b w:val="1"/>
          <w:bCs w:val="1"/>
          <w:color w:val="000000" w:themeColor="text1" w:themeTint="FF" w:themeShade="FF"/>
        </w:rPr>
        <w:t>Absent:</w:t>
      </w:r>
      <w:r>
        <w:tab/>
      </w:r>
      <w:bookmarkEnd w:id="1805838009"/>
      <w:r w:rsidRPr="22E9129D" w:rsidR="002313F9">
        <w:rPr>
          <w:color w:val="000000" w:themeColor="text1" w:themeTint="FF" w:themeShade="FF"/>
        </w:rPr>
        <w:t>Kevin Jetton</w:t>
      </w:r>
    </w:p>
    <w:p w:rsidRPr="007E374E" w:rsidR="006772DA" w:rsidP="001C2592" w:rsidRDefault="006772DA" w14:paraId="1446BF8D" w14:textId="77777777">
      <w:pPr>
        <w:pStyle w:val="NormalWeb"/>
        <w:ind w:left="2160" w:hanging="2160"/>
        <w:rPr>
          <w:color w:val="000000" w:themeColor="text1"/>
        </w:rPr>
      </w:pPr>
    </w:p>
    <w:p w:rsidRPr="007E374E" w:rsidR="006A7463" w:rsidP="00CA361D" w:rsidRDefault="006A7463" w14:paraId="484EF286" w14:textId="0F846975">
      <w:pPr>
        <w:pStyle w:val="NormalWeb"/>
        <w:ind w:left="2160" w:hanging="2160"/>
        <w:rPr>
          <w:color w:val="000000" w:themeColor="text1"/>
        </w:rPr>
      </w:pPr>
      <w:bookmarkStart w:name="_Int_ErEry3kU" w:id="1691351077"/>
      <w:r w:rsidRPr="22E9129D" w:rsidR="006A7463">
        <w:rPr>
          <w:b w:val="1"/>
          <w:bCs w:val="1"/>
          <w:color w:val="000000" w:themeColor="text1" w:themeTint="FF" w:themeShade="FF"/>
        </w:rPr>
        <w:t>Guests:</w:t>
      </w:r>
      <w:r>
        <w:tab/>
      </w:r>
      <w:bookmarkEnd w:id="1691351077"/>
      <w:r w:rsidRPr="22E9129D" w:rsidR="00CA361D">
        <w:rPr>
          <w:color w:val="000000" w:themeColor="text1" w:themeTint="FF" w:themeShade="FF"/>
        </w:rPr>
        <w:t xml:space="preserve">Ryan Anderson, Cathy </w:t>
      </w:r>
      <w:r w:rsidRPr="22E9129D" w:rsidR="00CA361D">
        <w:rPr>
          <w:color w:val="000000" w:themeColor="text1" w:themeTint="FF" w:themeShade="FF"/>
        </w:rPr>
        <w:t>Cherrstrom</w:t>
      </w:r>
      <w:r w:rsidRPr="22E9129D" w:rsidR="00CA361D">
        <w:rPr>
          <w:color w:val="000000" w:themeColor="text1" w:themeTint="FF" w:themeShade="FF"/>
        </w:rPr>
        <w:t xml:space="preserve">, Stacey </w:t>
      </w:r>
      <w:r w:rsidRPr="22E9129D" w:rsidR="00CA361D">
        <w:rPr>
          <w:color w:val="000000" w:themeColor="text1" w:themeTint="FF" w:themeShade="FF"/>
        </w:rPr>
        <w:t>Cropley</w:t>
      </w:r>
      <w:r w:rsidRPr="22E9129D" w:rsidR="00CA361D">
        <w:rPr>
          <w:color w:val="000000" w:themeColor="text1" w:themeTint="FF" w:themeShade="FF"/>
        </w:rPr>
        <w:t>, Lauren</w:t>
      </w:r>
      <w:r>
        <w:tab/>
      </w:r>
      <w:r w:rsidRPr="22E9129D" w:rsidR="00CA361D">
        <w:rPr>
          <w:color w:val="000000" w:themeColor="text1" w:themeTint="FF" w:themeShade="FF"/>
        </w:rPr>
        <w:t xml:space="preserve"> Goodley,</w:t>
      </w:r>
      <w:r>
        <w:br/>
      </w:r>
      <w:r w:rsidRPr="22E9129D" w:rsidR="00CA361D">
        <w:rPr>
          <w:color w:val="000000" w:themeColor="text1" w:themeTint="FF" w:themeShade="FF"/>
        </w:rPr>
        <w:t>Jeff Housman, Samantha Krause, David Levy, Pradeep Ramanathan,</w:t>
      </w:r>
      <w:r>
        <w:br/>
      </w:r>
      <w:r w:rsidRPr="22E9129D" w:rsidR="00CA361D">
        <w:rPr>
          <w:color w:val="000000" w:themeColor="text1" w:themeTint="FF" w:themeShade="FF"/>
        </w:rPr>
        <w:t>Aimee Roundtree, Karen Sigler, Antoinette Sol</w:t>
      </w:r>
    </w:p>
    <w:p w:rsidRPr="007E374E" w:rsidR="006A7463" w:rsidP="00DA2036" w:rsidRDefault="006A7463" w14:paraId="0BDC7702" w14:textId="77777777">
      <w:pPr>
        <w:pStyle w:val="NormalWeb"/>
        <w:rPr>
          <w:color w:val="000000" w:themeColor="text1"/>
        </w:rPr>
      </w:pPr>
    </w:p>
    <w:p w:rsidRPr="007E374E" w:rsidR="00E64867" w:rsidP="00E64867" w:rsidRDefault="00E64867" w14:paraId="7667D302" w14:textId="3C250EA6">
      <w:pPr>
        <w:pStyle w:val="NormalWeb"/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 xml:space="preserve">Chair </w:t>
      </w:r>
      <w:r w:rsidRPr="007E374E" w:rsidR="00C54ACE">
        <w:rPr>
          <w:b/>
          <w:bCs/>
          <w:color w:val="000000" w:themeColor="text1"/>
        </w:rPr>
        <w:t xml:space="preserve">Ledbetter </w:t>
      </w:r>
      <w:r w:rsidRPr="007E374E">
        <w:rPr>
          <w:b/>
          <w:bCs/>
          <w:color w:val="000000" w:themeColor="text1"/>
        </w:rPr>
        <w:t>opened the meeting at 4:00 p.m. with remarks and comments</w:t>
      </w:r>
    </w:p>
    <w:p w:rsidRPr="007E374E" w:rsidR="00E64867" w:rsidP="00E64867" w:rsidRDefault="00E64867" w14:paraId="0816FE0C" w14:textId="77777777">
      <w:pPr>
        <w:pStyle w:val="NormalWeb"/>
        <w:rPr>
          <w:b/>
          <w:bCs/>
          <w:color w:val="000000" w:themeColor="text1"/>
        </w:rPr>
      </w:pPr>
    </w:p>
    <w:p w:rsidRPr="007E374E" w:rsidR="00E64867" w:rsidP="00E64867" w:rsidRDefault="00E64867" w14:paraId="751CD1D2" w14:textId="71EF0B47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>Wel</w:t>
      </w:r>
      <w:r w:rsidRPr="007E374E" w:rsidR="00E10C72">
        <w:rPr>
          <w:b/>
          <w:bCs/>
          <w:color w:val="000000" w:themeColor="text1"/>
        </w:rPr>
        <w:t>come Comments</w:t>
      </w:r>
    </w:p>
    <w:p w:rsidRPr="007E374E" w:rsidR="00C1170D" w:rsidP="00E37A7F" w:rsidRDefault="00CF7523" w14:paraId="72413722" w14:textId="5D23A9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7E374E">
        <w:rPr>
          <w:rFonts w:ascii="Times New Roman" w:hAnsi="Times New Roman" w:cs="Times New Roman"/>
          <w:color w:val="000000" w:themeColor="text1"/>
        </w:rPr>
        <w:t xml:space="preserve">Chair Ledbetter welcomed everyone to the </w:t>
      </w:r>
      <w:r w:rsidRPr="007E374E" w:rsidR="00BF01FC">
        <w:rPr>
          <w:rFonts w:ascii="Times New Roman" w:hAnsi="Times New Roman" w:cs="Times New Roman"/>
          <w:color w:val="000000" w:themeColor="text1"/>
        </w:rPr>
        <w:t>meeting</w:t>
      </w:r>
      <w:r w:rsidRPr="007E374E" w:rsidR="00F90479">
        <w:rPr>
          <w:rFonts w:ascii="Times New Roman" w:hAnsi="Times New Roman" w:cs="Times New Roman"/>
          <w:color w:val="000000" w:themeColor="text1"/>
        </w:rPr>
        <w:t xml:space="preserve"> and introduced the Senate officers</w:t>
      </w:r>
    </w:p>
    <w:p w:rsidRPr="007E374E" w:rsidR="00F90479" w:rsidP="00E37A7F" w:rsidRDefault="00F90479" w14:paraId="4CCDBD92" w14:textId="013BBE4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7E374E">
        <w:rPr>
          <w:rFonts w:ascii="Times New Roman" w:hAnsi="Times New Roman" w:cs="Times New Roman"/>
          <w:color w:val="000000" w:themeColor="text1"/>
        </w:rPr>
        <w:t>Commented about how smooth and timely the notifications have been about campus incidents and matters including the weather alert/snow and ice day 1/21/2025</w:t>
      </w:r>
    </w:p>
    <w:p w:rsidRPr="007E374E" w:rsidR="00BF01FC" w:rsidP="00BF01FC" w:rsidRDefault="00BF01FC" w14:paraId="02BB5B7E" w14:textId="77777777">
      <w:pPr>
        <w:rPr>
          <w:color w:val="000000" w:themeColor="text1"/>
        </w:rPr>
      </w:pPr>
    </w:p>
    <w:p w:rsidRPr="007E374E" w:rsidR="00BF01FC" w:rsidP="00BF01FC" w:rsidRDefault="00BF01FC" w14:paraId="3007FFBB" w14:textId="77777777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>Full Senate Meeting with Liaisons – Feb. 12, 2025 (Zoom Only)</w:t>
      </w:r>
      <w:r w:rsidRPr="007E374E">
        <w:rPr>
          <w:b/>
          <w:bCs/>
          <w:color w:val="000000" w:themeColor="text1"/>
        </w:rPr>
        <w:tab/>
      </w:r>
    </w:p>
    <w:p w:rsidRPr="007E374E" w:rsidR="00F90479" w:rsidP="00BF01FC" w:rsidRDefault="00BF01FC" w14:paraId="0D8A73ED" w14:textId="2AF446C0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7E374E">
        <w:rPr>
          <w:color w:val="000000" w:themeColor="text1"/>
        </w:rPr>
        <w:t xml:space="preserve">The senate will be collecting feedback from our constituencies related to advantages and disadvantages of using </w:t>
      </w:r>
      <w:r w:rsidRPr="007E374E" w:rsidR="007E374E">
        <w:rPr>
          <w:color w:val="000000" w:themeColor="text1"/>
        </w:rPr>
        <w:t xml:space="preserve">both </w:t>
      </w:r>
      <w:r w:rsidRPr="007E374E">
        <w:rPr>
          <w:color w:val="000000" w:themeColor="text1"/>
        </w:rPr>
        <w:t>Zoom and TEAMS</w:t>
      </w:r>
      <w:r w:rsidRPr="007E374E" w:rsidR="00F90479">
        <w:rPr>
          <w:color w:val="000000" w:themeColor="text1"/>
        </w:rPr>
        <w:t xml:space="preserve"> as we have been asked to provide this feedback early in the semester and much sooner than we normally meet in the spring semester</w:t>
      </w:r>
      <w:r w:rsidRPr="007E374E" w:rsidR="007E374E">
        <w:rPr>
          <w:color w:val="000000" w:themeColor="text1"/>
        </w:rPr>
        <w:t xml:space="preserve"> </w:t>
      </w:r>
      <w:r w:rsidRPr="007E374E" w:rsidR="00F90479">
        <w:rPr>
          <w:color w:val="000000" w:themeColor="text1"/>
        </w:rPr>
        <w:t>typically just after Spring Break.</w:t>
      </w:r>
    </w:p>
    <w:p w:rsidRPr="007E374E" w:rsidR="00F90479" w:rsidP="00DA296A" w:rsidRDefault="00F90479" w14:paraId="4C549D94" w14:textId="464D876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7E374E">
        <w:rPr>
          <w:rFonts w:ascii="Times New Roman" w:hAnsi="Times New Roman" w:cs="Times New Roman"/>
        </w:rPr>
        <w:t xml:space="preserve">No official survey is needed, but </w:t>
      </w:r>
      <w:r w:rsidRPr="007E374E" w:rsidR="007E374E">
        <w:rPr>
          <w:rFonts w:ascii="Times New Roman" w:hAnsi="Times New Roman" w:cs="Times New Roman"/>
        </w:rPr>
        <w:t xml:space="preserve">need </w:t>
      </w:r>
      <w:r w:rsidRPr="007E374E">
        <w:rPr>
          <w:rFonts w:ascii="Times New Roman" w:hAnsi="Times New Roman" w:cs="Times New Roman"/>
        </w:rPr>
        <w:t xml:space="preserve">to get to get as much informal and/or formal feedback as the faculty can about how these online tools or systems work for their teaching, meetings, and anything else both on and off our campus </w:t>
      </w:r>
      <w:r w:rsidR="007E374E">
        <w:rPr>
          <w:rFonts w:ascii="Times New Roman" w:hAnsi="Times New Roman" w:cs="Times New Roman"/>
        </w:rPr>
        <w:t>such as</w:t>
      </w:r>
      <w:r w:rsidRPr="007E374E">
        <w:rPr>
          <w:rFonts w:ascii="Times New Roman" w:hAnsi="Times New Roman" w:cs="Times New Roman"/>
        </w:rPr>
        <w:t>:</w:t>
      </w:r>
    </w:p>
    <w:p w:rsidRPr="007E374E" w:rsidR="00BF01FC" w:rsidP="00F90479" w:rsidRDefault="00BF01FC" w14:paraId="61A91F02" w14:textId="77777777">
      <w:pPr>
        <w:pStyle w:val="NormalWeb"/>
        <w:numPr>
          <w:ilvl w:val="1"/>
          <w:numId w:val="7"/>
        </w:numPr>
        <w:rPr>
          <w:color w:val="000000" w:themeColor="text1"/>
        </w:rPr>
      </w:pPr>
      <w:r w:rsidRPr="007E374E">
        <w:rPr>
          <w:color w:val="000000" w:themeColor="text1"/>
        </w:rPr>
        <w:t>Ease of Use and Accessibility</w:t>
      </w:r>
    </w:p>
    <w:p w:rsidRPr="007E374E" w:rsidR="00BF01FC" w:rsidP="00F90479" w:rsidRDefault="00BF01FC" w14:paraId="3017770E" w14:textId="77777777">
      <w:pPr>
        <w:pStyle w:val="NormalWeb"/>
        <w:numPr>
          <w:ilvl w:val="1"/>
          <w:numId w:val="7"/>
        </w:numPr>
        <w:rPr>
          <w:color w:val="000000" w:themeColor="text1"/>
        </w:rPr>
      </w:pPr>
      <w:r w:rsidRPr="007E374E">
        <w:rPr>
          <w:color w:val="000000" w:themeColor="text1"/>
        </w:rPr>
        <w:t>Functionality and Features</w:t>
      </w:r>
    </w:p>
    <w:p w:rsidRPr="007E374E" w:rsidR="00BF01FC" w:rsidP="00F90479" w:rsidRDefault="00BF01FC" w14:paraId="0F3F1A13" w14:textId="77777777">
      <w:pPr>
        <w:pStyle w:val="NormalWeb"/>
        <w:numPr>
          <w:ilvl w:val="1"/>
          <w:numId w:val="7"/>
        </w:numPr>
        <w:rPr>
          <w:color w:val="000000" w:themeColor="text1"/>
        </w:rPr>
      </w:pPr>
      <w:r w:rsidRPr="007E374E">
        <w:rPr>
          <w:color w:val="000000" w:themeColor="text1"/>
        </w:rPr>
        <w:t>Reliability and Connectivity</w:t>
      </w:r>
    </w:p>
    <w:p w:rsidRPr="007E374E" w:rsidR="00BF01FC" w:rsidP="00F90479" w:rsidRDefault="00BF01FC" w14:paraId="02D7F10B" w14:textId="77777777">
      <w:pPr>
        <w:pStyle w:val="NormalWeb"/>
        <w:numPr>
          <w:ilvl w:val="1"/>
          <w:numId w:val="7"/>
        </w:numPr>
        <w:rPr>
          <w:color w:val="000000" w:themeColor="text1"/>
        </w:rPr>
      </w:pPr>
      <w:r w:rsidRPr="007E374E">
        <w:rPr>
          <w:color w:val="000000" w:themeColor="text1"/>
        </w:rPr>
        <w:t>External Collaboration</w:t>
      </w:r>
    </w:p>
    <w:p w:rsidRPr="007E374E" w:rsidR="00BF01FC" w:rsidP="00F90479" w:rsidRDefault="00BF01FC" w14:paraId="3146F7EE" w14:textId="77777777">
      <w:pPr>
        <w:pStyle w:val="NormalWeb"/>
        <w:numPr>
          <w:ilvl w:val="1"/>
          <w:numId w:val="7"/>
        </w:numPr>
        <w:rPr>
          <w:color w:val="000000" w:themeColor="text1"/>
        </w:rPr>
      </w:pPr>
      <w:r w:rsidRPr="007E374E">
        <w:rPr>
          <w:color w:val="000000" w:themeColor="text1"/>
        </w:rPr>
        <w:t>Cost Considerations</w:t>
      </w:r>
    </w:p>
    <w:p w:rsidRPr="007E374E" w:rsidR="00BF01FC" w:rsidP="00F90479" w:rsidRDefault="00BF01FC" w14:paraId="0AA24380" w14:textId="77777777">
      <w:pPr>
        <w:pStyle w:val="NormalWeb"/>
        <w:numPr>
          <w:ilvl w:val="1"/>
          <w:numId w:val="7"/>
        </w:numPr>
        <w:rPr>
          <w:color w:val="000000" w:themeColor="text1"/>
        </w:rPr>
      </w:pPr>
      <w:r w:rsidRPr="007E374E">
        <w:rPr>
          <w:color w:val="000000" w:themeColor="text1"/>
        </w:rPr>
        <w:t>Impact on Productivity</w:t>
      </w:r>
    </w:p>
    <w:p w:rsidRPr="007E374E" w:rsidR="00BF01FC" w:rsidP="00F90479" w:rsidRDefault="00BF01FC" w14:paraId="0E044E69" w14:textId="77777777">
      <w:pPr>
        <w:pStyle w:val="NormalWeb"/>
        <w:numPr>
          <w:ilvl w:val="1"/>
          <w:numId w:val="7"/>
        </w:numPr>
        <w:rPr>
          <w:color w:val="000000" w:themeColor="text1"/>
        </w:rPr>
      </w:pPr>
      <w:r w:rsidRPr="007E374E">
        <w:rPr>
          <w:color w:val="000000" w:themeColor="text1"/>
        </w:rPr>
        <w:t>Strategic Decision-Making</w:t>
      </w:r>
    </w:p>
    <w:p w:rsidRPr="007E374E" w:rsidR="003F5BA3" w:rsidP="003F5BA3" w:rsidRDefault="007E374E" w14:paraId="014781B1" w14:textId="1A760467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22E9129D" w:rsidR="007E374E">
        <w:rPr>
          <w:color w:val="000000" w:themeColor="text1" w:themeTint="FF" w:themeShade="FF"/>
        </w:rPr>
        <w:t>S</w:t>
      </w:r>
      <w:r w:rsidRPr="22E9129D" w:rsidR="00C80E86">
        <w:rPr>
          <w:color w:val="000000" w:themeColor="text1" w:themeTint="FF" w:themeShade="FF"/>
        </w:rPr>
        <w:t xml:space="preserve">tatistics were shared about higher tool usage (Zoom, </w:t>
      </w:r>
      <w:r w:rsidRPr="22E9129D" w:rsidR="62CBF1C5">
        <w:rPr>
          <w:color w:val="000000" w:themeColor="text1" w:themeTint="FF" w:themeShade="FF"/>
        </w:rPr>
        <w:t>Teams,</w:t>
      </w:r>
      <w:r w:rsidRPr="22E9129D" w:rsidR="00C80E86">
        <w:rPr>
          <w:color w:val="000000" w:themeColor="text1" w:themeTint="FF" w:themeShade="FF"/>
        </w:rPr>
        <w:t xml:space="preserve"> or both) and</w:t>
      </w:r>
      <w:r w:rsidRPr="22E9129D" w:rsidR="003F5BA3">
        <w:rPr>
          <w:color w:val="000000" w:themeColor="text1" w:themeTint="FF" w:themeShade="FF"/>
        </w:rPr>
        <w:t xml:space="preserve"> both Senate liaisons and senators are charged to poll their departments for thoughts and preferences </w:t>
      </w:r>
      <w:r w:rsidRPr="22E9129D" w:rsidR="003F5BA3">
        <w:rPr>
          <w:color w:val="000000" w:themeColor="text1" w:themeTint="FF" w:themeShade="FF"/>
        </w:rPr>
        <w:t>regarding</w:t>
      </w:r>
      <w:r w:rsidRPr="22E9129D" w:rsidR="003F5BA3">
        <w:rPr>
          <w:color w:val="000000" w:themeColor="text1" w:themeTint="FF" w:themeShade="FF"/>
        </w:rPr>
        <w:t xml:space="preserve"> both online systems </w:t>
      </w:r>
      <w:r w:rsidRPr="22E9129D" w:rsidR="007E374E">
        <w:rPr>
          <w:color w:val="000000" w:themeColor="text1" w:themeTint="FF" w:themeShade="FF"/>
        </w:rPr>
        <w:t xml:space="preserve">for a May 2025 </w:t>
      </w:r>
      <w:r w:rsidRPr="22E9129D" w:rsidR="003F5BA3">
        <w:rPr>
          <w:color w:val="000000" w:themeColor="text1" w:themeTint="FF" w:themeShade="FF"/>
        </w:rPr>
        <w:t>recommendation.</w:t>
      </w:r>
    </w:p>
    <w:p w:rsidRPr="007E374E" w:rsidR="00F90479" w:rsidP="003E3FEA" w:rsidRDefault="003F5BA3" w14:paraId="07B217D6" w14:textId="00D40CD6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7E374E">
        <w:rPr>
          <w:color w:val="000000" w:themeColor="text1"/>
        </w:rPr>
        <w:t>T</w:t>
      </w:r>
      <w:r w:rsidRPr="007E374E" w:rsidR="00775CDB">
        <w:rPr>
          <w:color w:val="000000" w:themeColor="text1"/>
        </w:rPr>
        <w:t xml:space="preserve">his could </w:t>
      </w:r>
      <w:r w:rsidR="007E374E">
        <w:rPr>
          <w:color w:val="000000" w:themeColor="text1"/>
        </w:rPr>
        <w:t xml:space="preserve">be based on a </w:t>
      </w:r>
      <w:r w:rsidRPr="007E374E" w:rsidR="00775CDB">
        <w:rPr>
          <w:color w:val="000000" w:themeColor="text1"/>
        </w:rPr>
        <w:t xml:space="preserve">perceived system redundancy and/or software licensing costs and Matt </w:t>
      </w:r>
      <w:r w:rsidRPr="007E374E">
        <w:rPr>
          <w:color w:val="000000" w:themeColor="text1"/>
        </w:rPr>
        <w:t>Hall, Matt Hall, Vice President for Information Technology and Chief Information Officer,</w:t>
      </w:r>
      <w:r w:rsidRPr="007E374E">
        <w:rPr>
          <w:b/>
          <w:bCs/>
          <w:color w:val="000000" w:themeColor="text1"/>
        </w:rPr>
        <w:t xml:space="preserve"> </w:t>
      </w:r>
      <w:r w:rsidRPr="007E374E" w:rsidR="00775CDB">
        <w:rPr>
          <w:color w:val="000000" w:themeColor="text1"/>
        </w:rPr>
        <w:t xml:space="preserve">has been asked for clarification on the rationale </w:t>
      </w:r>
      <w:r w:rsidR="00AF2D93">
        <w:rPr>
          <w:color w:val="000000" w:themeColor="text1"/>
        </w:rPr>
        <w:t>for these tools with some more faculty direct input than what has already been provided</w:t>
      </w:r>
      <w:r w:rsidRPr="007E374E">
        <w:rPr>
          <w:color w:val="000000" w:themeColor="text1"/>
        </w:rPr>
        <w:t>.</w:t>
      </w:r>
    </w:p>
    <w:p w:rsidRPr="007E374E" w:rsidR="00AD06D7" w:rsidRDefault="00AD06D7" w14:paraId="1B33664A" w14:textId="062DED06">
      <w:pPr>
        <w:rPr>
          <w:color w:val="000000" w:themeColor="text1"/>
        </w:rPr>
      </w:pPr>
      <w:r w:rsidRPr="007E374E">
        <w:rPr>
          <w:color w:val="000000" w:themeColor="text1"/>
        </w:rPr>
        <w:br w:type="page"/>
      </w:r>
    </w:p>
    <w:p w:rsidRPr="007E374E" w:rsidR="0040385A" w:rsidP="00CF50AE" w:rsidRDefault="0040385A" w14:paraId="73A77AAE" w14:textId="21DAB7E4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>Miscellaneous Announcements</w:t>
      </w:r>
    </w:p>
    <w:p w:rsidRPr="007E374E" w:rsidR="0040385A" w:rsidP="00C87318" w:rsidRDefault="0040385A" w14:paraId="3D67977A" w14:textId="10049A8F" w14:noSpellErr="1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22E9129D" w:rsidR="0040385A">
        <w:rPr>
          <w:color w:val="000000" w:themeColor="text1" w:themeTint="FF" w:themeShade="FF"/>
        </w:rPr>
        <w:t xml:space="preserve">The passing </w:t>
      </w:r>
      <w:r w:rsidRPr="22E9129D" w:rsidR="009810F1">
        <w:rPr>
          <w:color w:val="000000" w:themeColor="text1" w:themeTint="FF" w:themeShade="FF"/>
        </w:rPr>
        <w:t xml:space="preserve">of </w:t>
      </w:r>
      <w:r w:rsidRPr="22E9129D" w:rsidR="0040385A">
        <w:rPr>
          <w:color w:val="000000" w:themeColor="text1" w:themeTint="FF" w:themeShade="FF"/>
        </w:rPr>
        <w:t>an</w:t>
      </w:r>
      <w:r w:rsidRPr="22E9129D" w:rsidR="0040385A">
        <w:rPr>
          <w:color w:val="000000" w:themeColor="text1" w:themeTint="FF" w:themeShade="FF"/>
        </w:rPr>
        <w:t xml:space="preserve"> esteemed faculty member: Dr. George Burke from the School of Health Care Administration and donations are being accepted to the New Braunfels Presbyterian Church or the Parkinson's foundation.</w:t>
      </w:r>
    </w:p>
    <w:p w:rsidRPr="007E374E" w:rsidR="0040385A" w:rsidP="0040385A" w:rsidRDefault="0040385A" w14:paraId="7F6E74CC" w14:textId="4F67D7FE">
      <w:pPr>
        <w:pStyle w:val="NormalWeb"/>
        <w:numPr>
          <w:ilvl w:val="1"/>
          <w:numId w:val="1"/>
        </w:numPr>
        <w:rPr>
          <w:b/>
          <w:bCs/>
          <w:color w:val="000000" w:themeColor="text1"/>
        </w:rPr>
      </w:pPr>
      <w:r w:rsidRPr="007E374E">
        <w:rPr>
          <w:color w:val="000000" w:themeColor="text1"/>
        </w:rPr>
        <w:t>Annually, at the end of each school year, the university holds a “Bobcat Pause” ceremony to recognize the passing of students, faculty and staff reading the names of the names of any individuals that have passed away (Students: Student Government, Staff: Staff Council and Faculty by the Faculty Senate)</w:t>
      </w:r>
    </w:p>
    <w:p w:rsidRPr="007E374E" w:rsidR="00AD06D7" w:rsidP="0040385A" w:rsidRDefault="00AD06D7" w14:paraId="4C92DE35" w14:textId="64722039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7E374E">
        <w:rPr>
          <w:color w:val="000000" w:themeColor="text1"/>
        </w:rPr>
        <w:t>Fall, 2025 graduation ceremony Faculty Senators Mace Bearers feedback was discussed along with the graduation ceremony itself</w:t>
      </w:r>
    </w:p>
    <w:p w:rsidRPr="007E374E" w:rsidR="00CA361D" w:rsidP="003201AA" w:rsidRDefault="00CA361D" w14:paraId="049CD1E7" w14:textId="1881D48E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22E9129D" w:rsidR="00CA361D">
        <w:rPr>
          <w:color w:val="000000" w:themeColor="text1" w:themeTint="FF" w:themeShade="FF"/>
        </w:rPr>
        <w:t xml:space="preserve">The Texas Council of Faculty Senates next meeting will be Feb. 21-22, </w:t>
      </w:r>
      <w:r w:rsidRPr="22E9129D" w:rsidR="2364D6B5">
        <w:rPr>
          <w:color w:val="000000" w:themeColor="text1" w:themeTint="FF" w:themeShade="FF"/>
        </w:rPr>
        <w:t>2025,</w:t>
      </w:r>
      <w:r w:rsidRPr="22E9129D" w:rsidR="00CA361D">
        <w:rPr>
          <w:color w:val="000000" w:themeColor="text1" w:themeTint="FF" w:themeShade="FF"/>
        </w:rPr>
        <w:t xml:space="preserve"> in Austin, TX and attended by Senators Donnelly</w:t>
      </w:r>
      <w:r w:rsidRPr="22E9129D" w:rsidR="7463974A">
        <w:rPr>
          <w:color w:val="000000" w:themeColor="text1" w:themeTint="FF" w:themeShade="FF"/>
        </w:rPr>
        <w:t xml:space="preserve"> </w:t>
      </w:r>
      <w:r w:rsidRPr="22E9129D" w:rsidR="2BF78120">
        <w:rPr>
          <w:color w:val="000000" w:themeColor="text1" w:themeTint="FF" w:themeShade="FF"/>
        </w:rPr>
        <w:t xml:space="preserve">- </w:t>
      </w:r>
      <w:r w:rsidRPr="22E9129D" w:rsidR="7463974A">
        <w:rPr>
          <w:color w:val="000000" w:themeColor="text1" w:themeTint="FF" w:themeShade="FF"/>
        </w:rPr>
        <w:t>who will formulate the TXST Roundup Report</w:t>
      </w:r>
      <w:r w:rsidRPr="22E9129D" w:rsidR="00CA361D">
        <w:rPr>
          <w:color w:val="000000" w:themeColor="text1" w:themeTint="FF" w:themeShade="FF"/>
        </w:rPr>
        <w:t xml:space="preserve"> </w:t>
      </w:r>
      <w:r w:rsidRPr="22E9129D" w:rsidR="2B7E7B01">
        <w:rPr>
          <w:color w:val="000000" w:themeColor="text1" w:themeTint="FF" w:themeShade="FF"/>
        </w:rPr>
        <w:t xml:space="preserve">- </w:t>
      </w:r>
      <w:r w:rsidRPr="22E9129D" w:rsidR="00CA361D">
        <w:rPr>
          <w:color w:val="000000" w:themeColor="text1" w:themeTint="FF" w:themeShade="FF"/>
        </w:rPr>
        <w:t xml:space="preserve">and </w:t>
      </w:r>
      <w:r w:rsidRPr="22E9129D" w:rsidR="50F7AFD7">
        <w:rPr>
          <w:color w:val="000000" w:themeColor="text1" w:themeTint="FF" w:themeShade="FF"/>
        </w:rPr>
        <w:t xml:space="preserve">Senator </w:t>
      </w:r>
      <w:r w:rsidRPr="22E9129D" w:rsidR="00CA361D">
        <w:rPr>
          <w:color w:val="000000" w:themeColor="text1" w:themeTint="FF" w:themeShade="FF"/>
        </w:rPr>
        <w:t>Jetton</w:t>
      </w:r>
    </w:p>
    <w:p w:rsidRPr="007E374E" w:rsidR="0040385A" w:rsidP="0040385A" w:rsidRDefault="0040385A" w14:paraId="2738DCB8" w14:textId="12670F6F">
      <w:pPr>
        <w:pStyle w:val="NormalWeb"/>
        <w:rPr>
          <w:color w:val="000000" w:themeColor="text1"/>
        </w:rPr>
      </w:pPr>
      <w:r w:rsidRPr="22E9129D" w:rsidR="3C4143ED">
        <w:rPr>
          <w:color w:val="000000" w:themeColor="text1" w:themeTint="FF" w:themeShade="FF"/>
        </w:rPr>
        <w:t xml:space="preserve">- </w:t>
      </w:r>
    </w:p>
    <w:p w:rsidRPr="007E374E" w:rsidR="0040385A" w:rsidP="0040385A" w:rsidRDefault="0040385A" w14:paraId="61D54FEB" w14:textId="77777777">
      <w:pPr>
        <w:pStyle w:val="NormalWeb"/>
        <w:rPr>
          <w:b/>
          <w:bCs/>
          <w:color w:val="000000" w:themeColor="text1"/>
        </w:rPr>
      </w:pPr>
    </w:p>
    <w:p w:rsidRPr="007E374E" w:rsidR="00CF50AE" w:rsidP="00CF50AE" w:rsidRDefault="00CF50AE" w14:paraId="6515F40E" w14:textId="5E97766F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>Approval of the Faculty Senate Meeting Minutes</w:t>
      </w:r>
    </w:p>
    <w:p w:rsidRPr="007E374E" w:rsidR="00CF50AE" w:rsidP="00CF50AE" w:rsidRDefault="00CF50AE" w14:paraId="16409EDF" w14:textId="77777777" w14:noSpellErr="1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22E9129D" w:rsidR="00CF50AE">
        <w:rPr>
          <w:color w:val="000000" w:themeColor="text1" w:themeTint="FF" w:themeShade="FF"/>
        </w:rPr>
        <w:t xml:space="preserve">December 4, </w:t>
      </w:r>
      <w:bookmarkStart w:name="_Int_W7Qo0IBS" w:id="1543427005"/>
      <w:bookmarkStart w:name="_Int_EWwmo2p7" w:id="1163081916"/>
      <w:r w:rsidRPr="22E9129D" w:rsidR="00CF50AE">
        <w:rPr>
          <w:color w:val="000000" w:themeColor="text1" w:themeTint="FF" w:themeShade="FF"/>
        </w:rPr>
        <w:t>2024</w:t>
      </w:r>
      <w:bookmarkEnd w:id="1543427005"/>
      <w:r w:rsidRPr="22E9129D" w:rsidR="00CF50AE">
        <w:rPr>
          <w:color w:val="000000" w:themeColor="text1" w:themeTint="FF" w:themeShade="FF"/>
        </w:rPr>
        <w:t xml:space="preserve"> minutes</w:t>
      </w:r>
      <w:bookmarkEnd w:id="1163081916"/>
      <w:r w:rsidRPr="22E9129D" w:rsidR="00CF50AE">
        <w:rPr>
          <w:color w:val="000000" w:themeColor="text1" w:themeTint="FF" w:themeShade="FF"/>
        </w:rPr>
        <w:t xml:space="preserve"> were approved</w:t>
      </w:r>
    </w:p>
    <w:p w:rsidRPr="007E374E" w:rsidR="00AD06D7" w:rsidP="00AD06D7" w:rsidRDefault="00AD06D7" w14:paraId="1EFA2369" w14:textId="77777777">
      <w:pPr>
        <w:pStyle w:val="NormalWeb"/>
        <w:rPr>
          <w:color w:val="000000" w:themeColor="text1"/>
        </w:rPr>
      </w:pPr>
    </w:p>
    <w:p w:rsidRPr="007E374E" w:rsidR="00BF01FC" w:rsidP="00BF01FC" w:rsidRDefault="00BF01FC" w14:paraId="10D19A48" w14:textId="77777777">
      <w:pPr>
        <w:pStyle w:val="NormalWeb"/>
        <w:rPr>
          <w:b/>
          <w:bCs/>
          <w:color w:val="000000" w:themeColor="text1"/>
        </w:rPr>
      </w:pPr>
    </w:p>
    <w:p w:rsidRPr="007E374E" w:rsidR="00CF50AE" w:rsidP="00CF50AE" w:rsidRDefault="00CF50AE" w14:paraId="2227960A" w14:textId="602415D8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 xml:space="preserve">The Faculty Senate moved into </w:t>
      </w:r>
      <w:r w:rsidRPr="007E374E" w:rsidR="00897DB9">
        <w:rPr>
          <w:b/>
          <w:bCs/>
          <w:color w:val="000000" w:themeColor="text1"/>
        </w:rPr>
        <w:t>an Executive</w:t>
      </w:r>
      <w:r w:rsidRPr="007E374E">
        <w:rPr>
          <w:b/>
          <w:bCs/>
          <w:color w:val="000000" w:themeColor="text1"/>
        </w:rPr>
        <w:t xml:space="preserve"> Session to discuss the following:</w:t>
      </w:r>
    </w:p>
    <w:p w:rsidRPr="007E374E" w:rsidR="00CF50AE" w:rsidP="00CF50AE" w:rsidRDefault="00CF50AE" w14:paraId="638D92D0" w14:textId="3880E708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7E374E">
        <w:rPr>
          <w:color w:val="000000" w:themeColor="text1"/>
        </w:rPr>
        <w:t>Review of Committee Roster Recommendations</w:t>
      </w:r>
    </w:p>
    <w:p w:rsidRPr="007E374E" w:rsidR="00CF50AE" w:rsidP="00CF50AE" w:rsidRDefault="00CF50AE" w14:paraId="49462475" w14:textId="20A67A47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7E374E">
        <w:rPr>
          <w:color w:val="000000" w:themeColor="text1"/>
        </w:rPr>
        <w:t>Committee Preference Survey</w:t>
      </w:r>
    </w:p>
    <w:p w:rsidRPr="007E374E" w:rsidR="00CA361D" w:rsidP="00CF50AE" w:rsidRDefault="00CA361D" w14:paraId="06F7E34E" w14:textId="2F03DC8C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7E374E">
        <w:rPr>
          <w:color w:val="000000" w:themeColor="text1"/>
        </w:rPr>
        <w:t xml:space="preserve">Assorted other </w:t>
      </w:r>
      <w:r w:rsidRPr="007E374E" w:rsidR="00AF2D93">
        <w:rPr>
          <w:color w:val="000000" w:themeColor="text1"/>
        </w:rPr>
        <w:t>matters</w:t>
      </w:r>
      <w:r w:rsidRPr="007E374E">
        <w:rPr>
          <w:color w:val="000000" w:themeColor="text1"/>
        </w:rPr>
        <w:t xml:space="preserve"> before the Faculty Senate</w:t>
      </w:r>
    </w:p>
    <w:p w:rsidRPr="007E374E" w:rsidR="00BF01FC" w:rsidP="00CF50AE" w:rsidRDefault="00BF01FC" w14:paraId="159F14B2" w14:textId="77777777">
      <w:pPr>
        <w:pStyle w:val="NormalWeb"/>
        <w:ind w:left="720"/>
        <w:rPr>
          <w:b/>
          <w:bCs/>
          <w:color w:val="000000" w:themeColor="text1"/>
        </w:rPr>
      </w:pPr>
    </w:p>
    <w:p w:rsidRPr="007E374E" w:rsidR="00CF50AE" w:rsidP="00CF50AE" w:rsidRDefault="00CF50AE" w14:paraId="0FA42018" w14:textId="77777777">
      <w:pPr>
        <w:pStyle w:val="NormalWeb"/>
        <w:ind w:left="720"/>
        <w:rPr>
          <w:b/>
          <w:bCs/>
          <w:color w:val="000000" w:themeColor="text1"/>
        </w:rPr>
      </w:pPr>
    </w:p>
    <w:p w:rsidRPr="007E374E" w:rsidR="007C6489" w:rsidP="007C6489" w:rsidRDefault="007C6489" w14:paraId="24FE7475" w14:textId="694A51E7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>Meeting Adjourned</w:t>
      </w:r>
      <w:r w:rsidRPr="007E374E">
        <w:rPr>
          <w:b/>
          <w:bCs/>
          <w:color w:val="000000" w:themeColor="text1"/>
        </w:rPr>
        <w:tab/>
      </w:r>
    </w:p>
    <w:p w:rsidRPr="007E374E" w:rsidR="007C6489" w:rsidP="007C6489" w:rsidRDefault="007C6489" w14:paraId="50C66440" w14:textId="25EBFD1F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7E374E">
        <w:rPr>
          <w:color w:val="000000" w:themeColor="text1"/>
        </w:rPr>
        <w:t>Chair</w:t>
      </w:r>
      <w:r w:rsidRPr="007E374E" w:rsidR="006772DA">
        <w:rPr>
          <w:color w:val="000000" w:themeColor="text1"/>
        </w:rPr>
        <w:t xml:space="preserve"> Ledbetter </w:t>
      </w:r>
      <w:r w:rsidRPr="007E374E">
        <w:rPr>
          <w:color w:val="000000" w:themeColor="text1"/>
        </w:rPr>
        <w:t xml:space="preserve">adjourned the meeting at </w:t>
      </w:r>
      <w:r w:rsidRPr="007E374E" w:rsidR="00C31655">
        <w:rPr>
          <w:color w:val="000000" w:themeColor="text1"/>
        </w:rPr>
        <w:t>5:</w:t>
      </w:r>
      <w:r w:rsidRPr="007E374E" w:rsidR="00CA361D">
        <w:rPr>
          <w:color w:val="000000" w:themeColor="text1"/>
        </w:rPr>
        <w:t>57</w:t>
      </w:r>
      <w:r w:rsidRPr="007E374E">
        <w:rPr>
          <w:color w:val="000000" w:themeColor="text1"/>
        </w:rPr>
        <w:t xml:space="preserve"> p.m.</w:t>
      </w:r>
      <w:r w:rsidRPr="007E374E">
        <w:rPr>
          <w:color w:val="000000" w:themeColor="text1"/>
        </w:rPr>
        <w:tab/>
      </w:r>
    </w:p>
    <w:p w:rsidRPr="007E374E" w:rsidR="007C6489" w:rsidP="007C6489" w:rsidRDefault="007C6489" w14:paraId="6600CA7B" w14:textId="77777777">
      <w:pPr>
        <w:ind w:left="1440" w:hanging="1440"/>
        <w:rPr>
          <w:b/>
          <w:bCs/>
          <w:color w:val="000000" w:themeColor="text1"/>
        </w:rPr>
      </w:pPr>
    </w:p>
    <w:p w:rsidRPr="007E374E" w:rsidR="007C6489" w:rsidP="007C6489" w:rsidRDefault="007C6489" w14:paraId="4764CBB7" w14:textId="77777777">
      <w:pPr>
        <w:jc w:val="center"/>
        <w:rPr>
          <w:b/>
          <w:bCs/>
          <w:color w:val="000000" w:themeColor="text1"/>
        </w:rPr>
      </w:pPr>
    </w:p>
    <w:p w:rsidRPr="007E374E" w:rsidR="007C6489" w:rsidP="007C6489" w:rsidRDefault="007C6489" w14:paraId="61969BA6" w14:textId="62E16E9D">
      <w:pPr>
        <w:ind w:left="1440" w:hanging="1440"/>
        <w:jc w:val="center"/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>The next faculty Senate Meeting will be:</w:t>
      </w:r>
    </w:p>
    <w:p w:rsidRPr="007E374E" w:rsidR="00734623" w:rsidP="00C1170D" w:rsidRDefault="00F43804" w14:paraId="6C00661C" w14:textId="36F25064">
      <w:pPr>
        <w:jc w:val="center"/>
        <w:rPr>
          <w:color w:val="000000" w:themeColor="text1"/>
        </w:rPr>
      </w:pPr>
      <w:r w:rsidRPr="22E9129D" w:rsidR="00F43804">
        <w:rPr>
          <w:color w:val="000000" w:themeColor="text1" w:themeTint="FF" w:themeShade="FF"/>
        </w:rPr>
        <w:t xml:space="preserve">Wednesday, </w:t>
      </w:r>
      <w:r w:rsidRPr="22E9129D" w:rsidR="006772DA">
        <w:rPr>
          <w:color w:val="000000" w:themeColor="text1" w:themeTint="FF" w:themeShade="FF"/>
        </w:rPr>
        <w:t xml:space="preserve">January </w:t>
      </w:r>
      <w:r w:rsidRPr="22E9129D" w:rsidR="00F634FB">
        <w:rPr>
          <w:color w:val="000000" w:themeColor="text1" w:themeTint="FF" w:themeShade="FF"/>
        </w:rPr>
        <w:t>2</w:t>
      </w:r>
      <w:r w:rsidRPr="22E9129D" w:rsidR="002313F9">
        <w:rPr>
          <w:color w:val="000000" w:themeColor="text1" w:themeTint="FF" w:themeShade="FF"/>
        </w:rPr>
        <w:t>9</w:t>
      </w:r>
      <w:r w:rsidRPr="22E9129D" w:rsidR="0083593A">
        <w:rPr>
          <w:color w:val="000000" w:themeColor="text1" w:themeTint="FF" w:themeShade="FF"/>
        </w:rPr>
        <w:t xml:space="preserve">, </w:t>
      </w:r>
      <w:r w:rsidRPr="22E9129D" w:rsidR="006B3C7F">
        <w:rPr>
          <w:color w:val="000000" w:themeColor="text1" w:themeTint="FF" w:themeShade="FF"/>
        </w:rPr>
        <w:t>2025,</w:t>
      </w:r>
      <w:r w:rsidRPr="22E9129D" w:rsidR="007C6489">
        <w:rPr>
          <w:color w:val="000000" w:themeColor="text1" w:themeTint="FF" w:themeShade="FF"/>
        </w:rPr>
        <w:t xml:space="preserve"> from 4:00 – 6:00 </w:t>
      </w:r>
      <w:r w:rsidRPr="22E9129D" w:rsidR="5AB75DF9">
        <w:rPr>
          <w:color w:val="000000" w:themeColor="text1" w:themeTint="FF" w:themeShade="FF"/>
        </w:rPr>
        <w:t>p.m.</w:t>
      </w:r>
      <w:r w:rsidRPr="22E9129D" w:rsidR="00577513">
        <w:rPr>
          <w:color w:val="000000" w:themeColor="text1" w:themeTint="FF" w:themeShade="FF"/>
        </w:rPr>
        <w:t xml:space="preserve"> in </w:t>
      </w:r>
      <w:r w:rsidRPr="22E9129D" w:rsidR="004E24AE">
        <w:rPr>
          <w:color w:val="000000" w:themeColor="text1" w:themeTint="FF" w:themeShade="FF"/>
        </w:rPr>
        <w:t xml:space="preserve">JCK 880 and </w:t>
      </w:r>
      <w:r w:rsidRPr="22E9129D" w:rsidR="00577513">
        <w:rPr>
          <w:color w:val="000000" w:themeColor="text1" w:themeTint="FF" w:themeShade="FF"/>
        </w:rPr>
        <w:t xml:space="preserve">via </w:t>
      </w:r>
      <w:r w:rsidRPr="22E9129D" w:rsidR="007C6489">
        <w:rPr>
          <w:color w:val="000000" w:themeColor="text1" w:themeTint="FF" w:themeShade="FF"/>
        </w:rPr>
        <w:t>Zoo</w:t>
      </w:r>
      <w:r w:rsidRPr="22E9129D" w:rsidR="001D045C">
        <w:rPr>
          <w:color w:val="000000" w:themeColor="text1" w:themeTint="FF" w:themeShade="FF"/>
        </w:rPr>
        <w:t>m</w:t>
      </w:r>
    </w:p>
    <w:p w:rsidRPr="007E374E" w:rsidR="00BF01FC" w:rsidP="00C1170D" w:rsidRDefault="00BF01FC" w14:paraId="34CE0692" w14:textId="77777777">
      <w:pPr>
        <w:jc w:val="center"/>
        <w:rPr>
          <w:color w:val="000000" w:themeColor="text1"/>
        </w:rPr>
      </w:pPr>
    </w:p>
    <w:p w:rsidRPr="007E374E" w:rsidR="00BF01FC" w:rsidP="00C1170D" w:rsidRDefault="00BF01FC" w14:paraId="282E7632" w14:textId="77777777">
      <w:pPr>
        <w:jc w:val="center"/>
        <w:rPr>
          <w:color w:val="000000" w:themeColor="text1"/>
        </w:rPr>
      </w:pPr>
    </w:p>
    <w:sectPr w:rsidRPr="007E374E" w:rsidR="00BF01FC" w:rsidSect="00594334"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9+LBxBVouVX6rW" int2:id="X1k9QhxM">
      <int2:state int2:type="AugLoop_Text_Critique" int2:value="Rejected"/>
    </int2:textHash>
    <int2:textHash int2:hashCode="na57rcKrjbVEQw" int2:id="9tEZ6W9j">
      <int2:state int2:type="AugLoop_Text_Critique" int2:value="Rejected"/>
    </int2:textHash>
    <int2:bookmark int2:bookmarkName="_Int_EWwmo2p7" int2:invalidationBookmarkName="" int2:hashCode="wK8kWEnpBGm3YR" int2:id="98YYkirD">
      <int2:state int2:type="AugLoop_Text_Critique" int2:value="Rejected"/>
    </int2:bookmark>
    <int2:bookmark int2:bookmarkName="_Int_W7Qo0IBS" int2:invalidationBookmarkName="" int2:hashCode="fnmjryY03mY15Z" int2:id="LWCltguE">
      <int2:state int2:type="AugLoop_Text_Critique" int2:value="Rejected"/>
    </int2:bookmark>
    <int2:bookmark int2:bookmarkName="_Int_ErEry3kU" int2:invalidationBookmarkName="" int2:hashCode="p3QSKYutkBIeaQ" int2:id="xU2fqvvX">
      <int2:state int2:type="AugLoop_Text_Critique" int2:value="Rejected"/>
    </int2:bookmark>
    <int2:bookmark int2:bookmarkName="_Int_HgaX4aAe" int2:invalidationBookmarkName="" int2:hashCode="N6qwS5tSue3bIL" int2:id="00CjSf70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F4F13"/>
    <w:multiLevelType w:val="hybridMultilevel"/>
    <w:tmpl w:val="1C460674"/>
    <w:lvl w:ilvl="0" w:tplc="BA9A1F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423094D4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7C755A"/>
    <w:multiLevelType w:val="hybridMultilevel"/>
    <w:tmpl w:val="8466D65C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980" w:hanging="36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916B1F"/>
    <w:multiLevelType w:val="hybridMultilevel"/>
    <w:tmpl w:val="2092E798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361556"/>
    <w:multiLevelType w:val="hybridMultilevel"/>
    <w:tmpl w:val="4F6E9F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E40326"/>
    <w:multiLevelType w:val="hybridMultilevel"/>
    <w:tmpl w:val="FC4809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5DB0643"/>
    <w:multiLevelType w:val="hybridMultilevel"/>
    <w:tmpl w:val="754E8D70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A77527"/>
    <w:multiLevelType w:val="hybridMultilevel"/>
    <w:tmpl w:val="72A83384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num w:numId="1" w16cid:durableId="896432048">
    <w:abstractNumId w:val="0"/>
  </w:num>
  <w:num w:numId="2" w16cid:durableId="1526864428">
    <w:abstractNumId w:val="3"/>
  </w:num>
  <w:num w:numId="3" w16cid:durableId="1422263454">
    <w:abstractNumId w:val="1"/>
  </w:num>
  <w:num w:numId="4" w16cid:durableId="768812296">
    <w:abstractNumId w:val="6"/>
  </w:num>
  <w:num w:numId="5" w16cid:durableId="1693606269">
    <w:abstractNumId w:val="5"/>
  </w:num>
  <w:num w:numId="6" w16cid:durableId="1416701847">
    <w:abstractNumId w:val="2"/>
  </w:num>
  <w:num w:numId="7" w16cid:durableId="985739025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20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36"/>
    <w:rsid w:val="00012979"/>
    <w:rsid w:val="00054BE9"/>
    <w:rsid w:val="000758F4"/>
    <w:rsid w:val="000851EF"/>
    <w:rsid w:val="000C7BF1"/>
    <w:rsid w:val="000D36B0"/>
    <w:rsid w:val="001002E3"/>
    <w:rsid w:val="001110D8"/>
    <w:rsid w:val="00165E09"/>
    <w:rsid w:val="00182032"/>
    <w:rsid w:val="001851C1"/>
    <w:rsid w:val="001B621D"/>
    <w:rsid w:val="001C1627"/>
    <w:rsid w:val="001C2592"/>
    <w:rsid w:val="001C6972"/>
    <w:rsid w:val="001D045C"/>
    <w:rsid w:val="001F109C"/>
    <w:rsid w:val="00204832"/>
    <w:rsid w:val="002313F9"/>
    <w:rsid w:val="002401B6"/>
    <w:rsid w:val="00295791"/>
    <w:rsid w:val="002A2CCB"/>
    <w:rsid w:val="002D1769"/>
    <w:rsid w:val="003026D5"/>
    <w:rsid w:val="00310BBC"/>
    <w:rsid w:val="00327DDF"/>
    <w:rsid w:val="00336E3C"/>
    <w:rsid w:val="00354702"/>
    <w:rsid w:val="003B590B"/>
    <w:rsid w:val="003C0B8F"/>
    <w:rsid w:val="003D30FD"/>
    <w:rsid w:val="003E18DF"/>
    <w:rsid w:val="003F2AA7"/>
    <w:rsid w:val="003F5BA3"/>
    <w:rsid w:val="0040385A"/>
    <w:rsid w:val="004124E4"/>
    <w:rsid w:val="00425439"/>
    <w:rsid w:val="004C2B9B"/>
    <w:rsid w:val="004E24AE"/>
    <w:rsid w:val="004F5FCB"/>
    <w:rsid w:val="004F657D"/>
    <w:rsid w:val="00513286"/>
    <w:rsid w:val="0053169D"/>
    <w:rsid w:val="00570779"/>
    <w:rsid w:val="00576C3A"/>
    <w:rsid w:val="00577513"/>
    <w:rsid w:val="005902C1"/>
    <w:rsid w:val="00594334"/>
    <w:rsid w:val="005A77BF"/>
    <w:rsid w:val="005B7E6F"/>
    <w:rsid w:val="005C4FFD"/>
    <w:rsid w:val="00660708"/>
    <w:rsid w:val="006772DA"/>
    <w:rsid w:val="0067786F"/>
    <w:rsid w:val="006A38A7"/>
    <w:rsid w:val="006A7463"/>
    <w:rsid w:val="006B225F"/>
    <w:rsid w:val="006B3C7F"/>
    <w:rsid w:val="00716D52"/>
    <w:rsid w:val="00734623"/>
    <w:rsid w:val="00737554"/>
    <w:rsid w:val="0074149B"/>
    <w:rsid w:val="00752C41"/>
    <w:rsid w:val="00771A88"/>
    <w:rsid w:val="00775CDB"/>
    <w:rsid w:val="007A160E"/>
    <w:rsid w:val="007A7E30"/>
    <w:rsid w:val="007C564C"/>
    <w:rsid w:val="007C6489"/>
    <w:rsid w:val="007D3377"/>
    <w:rsid w:val="007D7C8C"/>
    <w:rsid w:val="007E374E"/>
    <w:rsid w:val="007F15B2"/>
    <w:rsid w:val="0081066C"/>
    <w:rsid w:val="0081323F"/>
    <w:rsid w:val="00820110"/>
    <w:rsid w:val="008301F8"/>
    <w:rsid w:val="00830B5E"/>
    <w:rsid w:val="0083593A"/>
    <w:rsid w:val="008403F0"/>
    <w:rsid w:val="008829BA"/>
    <w:rsid w:val="00897DB9"/>
    <w:rsid w:val="008B5676"/>
    <w:rsid w:val="008B59A9"/>
    <w:rsid w:val="00907C9F"/>
    <w:rsid w:val="00925050"/>
    <w:rsid w:val="009807A4"/>
    <w:rsid w:val="009810F1"/>
    <w:rsid w:val="00986356"/>
    <w:rsid w:val="009A2E7C"/>
    <w:rsid w:val="009A4E75"/>
    <w:rsid w:val="009B149A"/>
    <w:rsid w:val="009B3B2E"/>
    <w:rsid w:val="009B7F5B"/>
    <w:rsid w:val="009C4FAE"/>
    <w:rsid w:val="00A243B2"/>
    <w:rsid w:val="00A32911"/>
    <w:rsid w:val="00A3598D"/>
    <w:rsid w:val="00A436BB"/>
    <w:rsid w:val="00A61AAC"/>
    <w:rsid w:val="00A80C81"/>
    <w:rsid w:val="00AB2B4A"/>
    <w:rsid w:val="00AD06D7"/>
    <w:rsid w:val="00AE3D23"/>
    <w:rsid w:val="00AF0F58"/>
    <w:rsid w:val="00AF2D93"/>
    <w:rsid w:val="00AF4E1E"/>
    <w:rsid w:val="00B0324E"/>
    <w:rsid w:val="00B2155C"/>
    <w:rsid w:val="00B22689"/>
    <w:rsid w:val="00B32B3F"/>
    <w:rsid w:val="00B71521"/>
    <w:rsid w:val="00BA660D"/>
    <w:rsid w:val="00BE3E83"/>
    <w:rsid w:val="00BF01FC"/>
    <w:rsid w:val="00C1170D"/>
    <w:rsid w:val="00C175BA"/>
    <w:rsid w:val="00C31655"/>
    <w:rsid w:val="00C376E1"/>
    <w:rsid w:val="00C54ACE"/>
    <w:rsid w:val="00C63417"/>
    <w:rsid w:val="00C80E86"/>
    <w:rsid w:val="00CA361D"/>
    <w:rsid w:val="00CC05AD"/>
    <w:rsid w:val="00CC098C"/>
    <w:rsid w:val="00CC20AD"/>
    <w:rsid w:val="00CE23EE"/>
    <w:rsid w:val="00CF0F9C"/>
    <w:rsid w:val="00CF50AE"/>
    <w:rsid w:val="00CF7523"/>
    <w:rsid w:val="00D061C1"/>
    <w:rsid w:val="00D46213"/>
    <w:rsid w:val="00D74A27"/>
    <w:rsid w:val="00D76FA4"/>
    <w:rsid w:val="00D80393"/>
    <w:rsid w:val="00D84F3A"/>
    <w:rsid w:val="00DA2036"/>
    <w:rsid w:val="00DB1773"/>
    <w:rsid w:val="00DB556C"/>
    <w:rsid w:val="00DD63DC"/>
    <w:rsid w:val="00E10C72"/>
    <w:rsid w:val="00E21BDA"/>
    <w:rsid w:val="00E40F8C"/>
    <w:rsid w:val="00E46146"/>
    <w:rsid w:val="00E64867"/>
    <w:rsid w:val="00E843F1"/>
    <w:rsid w:val="00EA324A"/>
    <w:rsid w:val="00EB134E"/>
    <w:rsid w:val="00EC34B9"/>
    <w:rsid w:val="00EE6B21"/>
    <w:rsid w:val="00F218E6"/>
    <w:rsid w:val="00F25947"/>
    <w:rsid w:val="00F34E25"/>
    <w:rsid w:val="00F4014F"/>
    <w:rsid w:val="00F4306A"/>
    <w:rsid w:val="00F43804"/>
    <w:rsid w:val="00F63304"/>
    <w:rsid w:val="00F634FB"/>
    <w:rsid w:val="00F90479"/>
    <w:rsid w:val="00FD58B2"/>
    <w:rsid w:val="00FE6AB4"/>
    <w:rsid w:val="00FF5E6D"/>
    <w:rsid w:val="00FF7B43"/>
    <w:rsid w:val="045DAFA3"/>
    <w:rsid w:val="14DD1130"/>
    <w:rsid w:val="22E9129D"/>
    <w:rsid w:val="2364D6B5"/>
    <w:rsid w:val="23A17734"/>
    <w:rsid w:val="2B7E7B01"/>
    <w:rsid w:val="2BF78120"/>
    <w:rsid w:val="3C4143ED"/>
    <w:rsid w:val="50F7AFD7"/>
    <w:rsid w:val="5AB75DF9"/>
    <w:rsid w:val="62CBF1C5"/>
    <w:rsid w:val="717E5F0E"/>
    <w:rsid w:val="74639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22936"/>
  <w15:chartTrackingRefBased/>
  <w15:docId w15:val="{07199482-A209-874A-8E36-E1F4821B42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2036"/>
    <w:rPr>
      <w:rFonts w:ascii="Times New Roman" w:hAnsi="Times New Roman" w:eastAsia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03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03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036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036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036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036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036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036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036"/>
    <w:pPr>
      <w:keepNext/>
      <w:keepLines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A203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A203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A203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A203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A203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A203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A203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A203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A20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036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DA203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036"/>
    <w:pPr>
      <w:numPr>
        <w:ilvl w:val="1"/>
      </w:numPr>
      <w:spacing w:after="160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DA2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036"/>
    <w:pPr>
      <w:spacing w:before="160" w:after="160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DA20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036"/>
    <w:pPr>
      <w:ind w:left="720"/>
      <w:contextualSpacing/>
    </w:pPr>
    <w:rPr>
      <w:rFonts w:asciiTheme="minorHAnsi" w:hAnsiTheme="minorHAnsi" w:eastAsia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20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03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A20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03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A2036"/>
  </w:style>
  <w:style w:type="paragraph" w:styleId="paragraph" w:customStyle="1">
    <w:name w:val="paragraph"/>
    <w:basedOn w:val="Normal"/>
    <w:rsid w:val="00DA2036"/>
  </w:style>
  <w:style w:type="character" w:styleId="normaltextrun" w:customStyle="1">
    <w:name w:val="normaltextrun"/>
    <w:basedOn w:val="DefaultParagraphFont"/>
    <w:rsid w:val="00DA2036"/>
  </w:style>
  <w:style w:type="character" w:styleId="tabchar" w:customStyle="1">
    <w:name w:val="tabchar"/>
    <w:basedOn w:val="DefaultParagraphFont"/>
    <w:rsid w:val="00DA2036"/>
  </w:style>
  <w:style w:type="paragraph" w:styleId="xxmsonormal" w:customStyle="1">
    <w:name w:val="x_x_msonormal"/>
    <w:basedOn w:val="Normal"/>
    <w:rsid w:val="00DA203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B14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4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149A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1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52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71521"/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52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71521"/>
    <w:rPr>
      <w:rFonts w:ascii="Times New Roman" w:hAnsi="Times New Roman" w:eastAsia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16/09/relationships/commentsIds" Target="commentsIds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microsoft.com/office/2011/relationships/commentsExtended" Target="commentsExtended.xml" Id="rId10" /><Relationship Type="http://schemas.openxmlformats.org/officeDocument/2006/relationships/customXml" Target="../customXml/item4.xml" Id="rId4" /><Relationship Type="http://schemas.microsoft.com/office/2011/relationships/people" Target="people.xml" Id="rId14" /><Relationship Type="http://schemas.microsoft.com/office/2020/10/relationships/intelligence" Target="intelligence2.xml" Id="Rb014a3e571d94be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FCF1CA0CDE5340B0EC0C564EC5EFE0" ma:contentTypeVersion="18" ma:contentTypeDescription="Create a new document." ma:contentTypeScope="" ma:versionID="05dc07a9e5ea85af058c98ece71fabd5">
  <xsd:schema xmlns:xsd="http://www.w3.org/2001/XMLSchema" xmlns:xs="http://www.w3.org/2001/XMLSchema" xmlns:p="http://schemas.microsoft.com/office/2006/metadata/properties" xmlns:ns2="a9772b23-d022-4c15-b003-e11f85096fca" xmlns:ns3="3a34a71c-bec4-4567-ab98-60311833cee5" targetNamespace="http://schemas.microsoft.com/office/2006/metadata/properties" ma:root="true" ma:fieldsID="b85eea5b3cb5985046559c50a92ebc2f" ns2:_="" ns3:_="">
    <xsd:import namespace="a9772b23-d022-4c15-b003-e11f85096fca"/>
    <xsd:import namespace="3a34a71c-bec4-4567-ab98-60311833c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2b23-d022-4c15-b003-e11f85096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4a71c-bec4-4567-ab98-60311833ce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b8b5e2-20c9-4eb1-a3e7-5233730f245d}" ma:internalName="TaxCatchAll" ma:showField="CatchAllData" ma:web="3a34a71c-bec4-4567-ab98-60311833ce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2b23-d022-4c15-b003-e11f85096fca">
      <Terms xmlns="http://schemas.microsoft.com/office/infopath/2007/PartnerControls"/>
    </lcf76f155ced4ddcb4097134ff3c332f>
    <TaxCatchAll xmlns="3a34a71c-bec4-4567-ab98-60311833cee5" xsi:nil="true"/>
  </documentManagement>
</p:properties>
</file>

<file path=customXml/itemProps1.xml><?xml version="1.0" encoding="utf-8"?>
<ds:datastoreItem xmlns:ds="http://schemas.openxmlformats.org/officeDocument/2006/customXml" ds:itemID="{03453988-0B50-4B95-8280-5F148C1E04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C2CA7A-ECDD-476A-928B-11221DC55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2b23-d022-4c15-b003-e11f85096fca"/>
    <ds:schemaRef ds:uri="3a34a71c-bec4-4567-ab98-60311833c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1C96C-140A-4C50-8319-54F50D4AB8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295D46-6DE5-425E-8B0F-9C6427C7EF02}">
  <ds:schemaRefs>
    <ds:schemaRef ds:uri="http://schemas.microsoft.com/office/2006/metadata/properties"/>
    <ds:schemaRef ds:uri="http://schemas.microsoft.com/office/infopath/2007/PartnerControls"/>
    <ds:schemaRef ds:uri="a9772b23-d022-4c15-b003-e11f85096fca"/>
    <ds:schemaRef ds:uri="3a34a71c-bec4-4567-ab98-60311833cee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Ledbetter, Lynn</dc:creator>
  <cp:keywords/>
  <dc:description/>
  <cp:lastModifiedBy>Mortenson, GG</cp:lastModifiedBy>
  <cp:revision>16</cp:revision>
  <cp:lastPrinted>2024-12-17T13:22:00Z</cp:lastPrinted>
  <dcterms:created xsi:type="dcterms:W3CDTF">2025-01-21T16:30:00Z</dcterms:created>
  <dcterms:modified xsi:type="dcterms:W3CDTF">2025-01-27T16:37:46Z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0x01010085FCF1CA0CDE5340B0EC0C564EC5EFE0</vt:lpwstr>
  </property>
  <property fmtid="{D5CDD505-2E9C-101B-9397-08002B2CF9AE}" pid="3" name="MediaServiceImageTags">
    <vt:lpwstr/>
  </property>
</Properties>
</file>