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6314" w14:textId="77777777" w:rsidR="003C5B95" w:rsidRPr="003C5B95" w:rsidRDefault="003C5B95" w:rsidP="003C5B95">
      <w:pPr>
        <w:jc w:val="center"/>
        <w:rPr>
          <w:rFonts w:ascii="Calibri Light" w:hAnsi="Calibri Light" w:cs="Calibri Light"/>
          <w:b/>
          <w:szCs w:val="24"/>
        </w:rPr>
      </w:pPr>
      <w:r w:rsidRPr="003C5B95">
        <w:rPr>
          <w:rFonts w:ascii="Calibri Light" w:hAnsi="Calibri Light" w:cs="Calibri Light"/>
          <w:b/>
          <w:szCs w:val="24"/>
        </w:rPr>
        <w:t>CAUSE NO. ____________________</w:t>
      </w:r>
    </w:p>
    <w:p w14:paraId="0F8FAFBD" w14:textId="77777777" w:rsidR="003C5B95" w:rsidRPr="003C5B95" w:rsidRDefault="003C5B95" w:rsidP="003C5B95">
      <w:pPr>
        <w:jc w:val="both"/>
        <w:rPr>
          <w:rFonts w:ascii="Calibri Light" w:hAnsi="Calibri Light" w:cs="Calibri Light"/>
          <w:szCs w:val="24"/>
        </w:rPr>
      </w:pPr>
    </w:p>
    <w:p w14:paraId="1655A55A" w14:textId="172E7287" w:rsidR="003C5B95" w:rsidRPr="003C5B95" w:rsidRDefault="003C5B95" w:rsidP="003C5B95">
      <w:pPr>
        <w:tabs>
          <w:tab w:val="left" w:pos="4680"/>
          <w:tab w:val="left" w:pos="5310"/>
          <w:tab w:val="right" w:pos="9360"/>
        </w:tabs>
        <w:jc w:val="both"/>
        <w:rPr>
          <w:rFonts w:ascii="Calibri Light" w:hAnsi="Calibri Light" w:cs="Calibri Light"/>
          <w:szCs w:val="24"/>
        </w:rPr>
      </w:pPr>
      <w:r w:rsidRPr="003C5B95">
        <w:rPr>
          <w:rFonts w:ascii="Calibri Light" w:hAnsi="Calibri Light" w:cs="Calibri Light"/>
          <w:caps/>
          <w:szCs w:val="24"/>
        </w:rPr>
        <w:t>IN THE MATTER OF</w:t>
      </w:r>
      <w:r w:rsidRPr="003C5B95">
        <w:rPr>
          <w:rFonts w:ascii="Calibri Light" w:hAnsi="Calibri Light" w:cs="Calibri Light"/>
          <w:szCs w:val="24"/>
        </w:rPr>
        <w:tab/>
      </w:r>
      <w:proofErr w:type="gramStart"/>
      <w:r w:rsidRPr="003C5B95">
        <w:rPr>
          <w:rFonts w:ascii="Calibri Light" w:hAnsi="Calibri Light" w:cs="Calibri Light"/>
          <w:szCs w:val="24"/>
        </w:rPr>
        <w:t xml:space="preserve">§  </w:t>
      </w:r>
      <w:r w:rsidRPr="003C5B95">
        <w:rPr>
          <w:rFonts w:ascii="Calibri Light" w:hAnsi="Calibri Light" w:cs="Calibri Light"/>
          <w:szCs w:val="24"/>
        </w:rPr>
        <w:tab/>
      </w:r>
      <w:proofErr w:type="gramEnd"/>
      <w:r w:rsidRPr="003C5B95">
        <w:rPr>
          <w:rFonts w:ascii="Calibri Light" w:hAnsi="Calibri Light" w:cs="Calibri Light"/>
          <w:szCs w:val="24"/>
        </w:rPr>
        <w:t xml:space="preserve">IN THE </w:t>
      </w:r>
      <w:r>
        <w:rPr>
          <w:rFonts w:ascii="Calibri Light" w:hAnsi="Calibri Light" w:cs="Calibri Light"/>
          <w:szCs w:val="24"/>
        </w:rPr>
        <w:t>JUSTICE</w:t>
      </w:r>
      <w:r w:rsidRPr="003C5B95">
        <w:rPr>
          <w:rFonts w:ascii="Calibri Light" w:hAnsi="Calibri Light" w:cs="Calibri Light"/>
          <w:szCs w:val="24"/>
        </w:rPr>
        <w:t xml:space="preserve"> COURT</w:t>
      </w:r>
    </w:p>
    <w:p w14:paraId="6EB5304E"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B0C88"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ab/>
        <w:t>§</w:t>
      </w:r>
    </w:p>
    <w:p w14:paraId="1AECA256"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 xml:space="preserve">______________________________, </w:t>
      </w:r>
      <w:r w:rsidRPr="003C5B95">
        <w:rPr>
          <w:rFonts w:ascii="Calibri Light" w:hAnsi="Calibri Light" w:cs="Calibri Light"/>
          <w:szCs w:val="24"/>
        </w:rPr>
        <w:tab/>
        <w:t>§</w:t>
      </w:r>
      <w:r w:rsidRPr="003C5B95">
        <w:rPr>
          <w:rFonts w:ascii="Calibri Light" w:hAnsi="Calibri Light" w:cs="Calibri Light"/>
          <w:szCs w:val="24"/>
        </w:rPr>
        <w:tab/>
        <w:t>PRECINCT ____</w:t>
      </w:r>
    </w:p>
    <w:p w14:paraId="031C8A6C" w14:textId="77777777" w:rsidR="003C5B95" w:rsidRPr="003C5B95" w:rsidRDefault="003C5B95" w:rsidP="003C5B95">
      <w:pPr>
        <w:tabs>
          <w:tab w:val="left" w:pos="4680"/>
          <w:tab w:val="left" w:pos="5310"/>
          <w:tab w:val="left" w:pos="6300"/>
          <w:tab w:val="right" w:pos="9360"/>
        </w:tabs>
        <w:spacing w:line="288" w:lineRule="auto"/>
        <w:jc w:val="both"/>
        <w:rPr>
          <w:rFonts w:ascii="Calibri Light" w:hAnsi="Calibri Light" w:cs="Calibri Light"/>
          <w:szCs w:val="24"/>
        </w:rPr>
      </w:pPr>
      <w:r w:rsidRPr="003C5B95">
        <w:rPr>
          <w:rFonts w:ascii="Calibri Light" w:hAnsi="Calibri Light" w:cs="Calibri Light"/>
          <w:szCs w:val="24"/>
        </w:rPr>
        <w:t>A CHILD</w:t>
      </w:r>
      <w:r w:rsidRPr="003C5B95">
        <w:rPr>
          <w:rFonts w:ascii="Calibri Light" w:hAnsi="Calibri Light" w:cs="Calibri Light"/>
          <w:szCs w:val="24"/>
        </w:rPr>
        <w:tab/>
        <w:t>§</w:t>
      </w:r>
    </w:p>
    <w:p w14:paraId="78F70827"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0C5D8" w14:textId="77777777" w:rsidR="003C5B95" w:rsidRPr="003C5B95" w:rsidRDefault="003C5B95" w:rsidP="003C5B95">
      <w:pPr>
        <w:tabs>
          <w:tab w:val="left" w:pos="4680"/>
          <w:tab w:val="left" w:pos="5310"/>
        </w:tabs>
        <w:jc w:val="both"/>
        <w:rPr>
          <w:rFonts w:ascii="Calibri Light" w:hAnsi="Calibri Light" w:cs="Calibri Light"/>
          <w:szCs w:val="24"/>
        </w:rPr>
      </w:pPr>
      <w:r w:rsidRPr="003C5B95">
        <w:rPr>
          <w:rFonts w:ascii="Calibri Light" w:hAnsi="Calibri Light" w:cs="Calibri Light"/>
          <w:szCs w:val="24"/>
        </w:rPr>
        <w:tab/>
        <w:t>§</w:t>
      </w:r>
      <w:r w:rsidRPr="003C5B95">
        <w:rPr>
          <w:rFonts w:ascii="Calibri Light" w:hAnsi="Calibri Light" w:cs="Calibri Light"/>
          <w:szCs w:val="24"/>
        </w:rPr>
        <w:tab/>
        <w:t>____________________ COUNTY, TEXAS</w:t>
      </w:r>
    </w:p>
    <w:p w14:paraId="4EEE7790" w14:textId="77777777" w:rsidR="0077521E" w:rsidRPr="00247676" w:rsidRDefault="004177AA">
      <w:pPr>
        <w:rPr>
          <w:rFonts w:asciiTheme="majorHAnsi" w:hAnsiTheme="majorHAnsi" w:cstheme="majorHAnsi"/>
          <w:szCs w:val="24"/>
        </w:rPr>
      </w:pPr>
      <w:r w:rsidRPr="00247676">
        <w:rPr>
          <w:rFonts w:asciiTheme="majorHAnsi" w:hAnsiTheme="majorHAnsi" w:cstheme="majorHAnsi"/>
          <w:sz w:val="22"/>
          <w:szCs w:val="22"/>
        </w:rPr>
        <w:t xml:space="preserve">  </w:t>
      </w:r>
    </w:p>
    <w:p w14:paraId="2D6DBE95" w14:textId="3BEAF030" w:rsidR="004177AA" w:rsidRPr="004455B1" w:rsidRDefault="00C17D78" w:rsidP="00BF0BC1">
      <w:pPr>
        <w:jc w:val="center"/>
        <w:rPr>
          <w:rFonts w:asciiTheme="majorHAnsi" w:hAnsiTheme="majorHAnsi" w:cstheme="majorHAnsi"/>
          <w:b/>
          <w:bCs/>
          <w:sz w:val="28"/>
          <w:szCs w:val="28"/>
        </w:rPr>
      </w:pPr>
      <w:r>
        <w:rPr>
          <w:rFonts w:asciiTheme="majorHAnsi" w:hAnsiTheme="majorHAnsi" w:cstheme="majorHAnsi"/>
          <w:b/>
          <w:bCs/>
          <w:sz w:val="28"/>
          <w:szCs w:val="28"/>
        </w:rPr>
        <w:t>JUVENILE DIVERSION AGREEMENT</w:t>
      </w:r>
      <w:r w:rsidR="005E7ED4">
        <w:rPr>
          <w:rFonts w:asciiTheme="majorHAnsi" w:hAnsiTheme="majorHAnsi" w:cstheme="majorHAnsi"/>
          <w:b/>
          <w:bCs/>
          <w:sz w:val="28"/>
          <w:szCs w:val="28"/>
        </w:rPr>
        <w:t xml:space="preserve"> – DIVERSION BY COURT</w:t>
      </w:r>
    </w:p>
    <w:p w14:paraId="55049881" w14:textId="77777777" w:rsidR="00C23B97" w:rsidRDefault="00C23B97" w:rsidP="00C23B97">
      <w:pPr>
        <w:spacing w:before="120" w:after="120" w:line="288" w:lineRule="auto"/>
        <w:rPr>
          <w:rFonts w:ascii="Calibri" w:hAnsi="Calibri" w:cs="Calibri"/>
          <w:szCs w:val="24"/>
        </w:rPr>
      </w:pPr>
      <w:r>
        <w:rPr>
          <w:rFonts w:asciiTheme="minorHAnsi" w:hAnsiTheme="minorHAnsi" w:cstheme="minorHAnsi"/>
          <w:bCs/>
          <w:szCs w:val="24"/>
        </w:rPr>
        <w:t xml:space="preserve">The court </w:t>
      </w:r>
      <w:r w:rsidRPr="00C23B97">
        <w:rPr>
          <w:rFonts w:asciiTheme="minorHAnsi" w:hAnsiTheme="minorHAnsi" w:cstheme="minorHAnsi"/>
          <w:b/>
          <w:szCs w:val="24"/>
        </w:rPr>
        <w:t>FINDS</w:t>
      </w:r>
      <w:r>
        <w:rPr>
          <w:rFonts w:asciiTheme="minorHAnsi" w:hAnsiTheme="minorHAnsi" w:cstheme="minorHAnsi"/>
          <w:bCs/>
          <w:szCs w:val="24"/>
        </w:rPr>
        <w:t xml:space="preserve"> that Child is eligible for diversion under the Code of Criminal Procedure and that t</w:t>
      </w:r>
      <w:r w:rsidRPr="002D545E">
        <w:rPr>
          <w:rFonts w:ascii="Calibri" w:hAnsi="Calibri" w:cs="Calibri"/>
          <w:szCs w:val="24"/>
        </w:rPr>
        <w:t>he following charge or offense is being diverted: ____________________________________.</w:t>
      </w:r>
      <w:r>
        <w:rPr>
          <w:rFonts w:ascii="Calibri" w:hAnsi="Calibri" w:cs="Calibri"/>
          <w:szCs w:val="24"/>
        </w:rPr>
        <w:t xml:space="preserve"> </w:t>
      </w:r>
    </w:p>
    <w:p w14:paraId="3578CFE9" w14:textId="77777777" w:rsidR="00C23B97" w:rsidRPr="00C23B97" w:rsidRDefault="00C23B97" w:rsidP="00C23B97">
      <w:pPr>
        <w:spacing w:before="120" w:after="120" w:line="288" w:lineRule="auto"/>
        <w:rPr>
          <w:rFonts w:asciiTheme="minorHAnsi" w:hAnsiTheme="minorHAnsi" w:cstheme="minorHAnsi"/>
          <w:b/>
          <w:szCs w:val="24"/>
        </w:rPr>
      </w:pPr>
      <w:r w:rsidRPr="00C23B97">
        <w:rPr>
          <w:rFonts w:ascii="Calibri" w:hAnsi="Calibri" w:cs="Calibri"/>
          <w:b/>
          <w:szCs w:val="24"/>
        </w:rPr>
        <w:t>I.</w:t>
      </w:r>
      <w:r w:rsidRPr="00C23B97">
        <w:rPr>
          <w:rFonts w:asciiTheme="minorHAnsi" w:hAnsiTheme="minorHAnsi" w:cstheme="minorHAnsi"/>
          <w:b/>
          <w:szCs w:val="24"/>
        </w:rPr>
        <w:t xml:space="preserve"> Terms of the Agreement</w:t>
      </w:r>
    </w:p>
    <w:p w14:paraId="3E9FB1B1" w14:textId="16E42C79" w:rsidR="00C17D78" w:rsidRDefault="00C17D78" w:rsidP="0042389E">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This Diversion Agreement between this court, _______________________________ (Child), and _______________________________ (Parent</w:t>
      </w:r>
      <w:r w:rsidR="0042389E">
        <w:rPr>
          <w:rFonts w:asciiTheme="minorHAnsi" w:hAnsiTheme="minorHAnsi" w:cstheme="minorHAnsi"/>
          <w:bCs/>
          <w:szCs w:val="24"/>
        </w:rPr>
        <w:t>/Guardian</w:t>
      </w:r>
      <w:r w:rsidRPr="00C23B97">
        <w:rPr>
          <w:rFonts w:asciiTheme="minorHAnsi" w:hAnsiTheme="minorHAnsi" w:cstheme="minorHAnsi"/>
          <w:bCs/>
          <w:szCs w:val="24"/>
        </w:rPr>
        <w:t>) is entered into as a</w:t>
      </w:r>
      <w:r w:rsidRPr="00C17D78">
        <w:rPr>
          <w:rFonts w:asciiTheme="minorHAnsi" w:hAnsiTheme="minorHAnsi" w:cstheme="minorHAnsi"/>
          <w:bCs/>
          <w:szCs w:val="24"/>
        </w:rPr>
        <w:t xml:space="preserve"> Diversion </w:t>
      </w:r>
      <w:r w:rsidR="0042389E">
        <w:rPr>
          <w:rFonts w:asciiTheme="minorHAnsi" w:hAnsiTheme="minorHAnsi" w:cstheme="minorHAnsi"/>
          <w:bCs/>
          <w:szCs w:val="24"/>
        </w:rPr>
        <w:t xml:space="preserve">by Justice or Judge </w:t>
      </w:r>
      <w:r w:rsidRPr="00C17D78">
        <w:rPr>
          <w:rFonts w:asciiTheme="minorHAnsi" w:hAnsiTheme="minorHAnsi" w:cstheme="minorHAnsi"/>
          <w:bCs/>
          <w:szCs w:val="24"/>
        </w:rPr>
        <w:t>under Article 45.310 of the Code of Criminal Procedure.</w:t>
      </w:r>
    </w:p>
    <w:p w14:paraId="105EF97B" w14:textId="77777777" w:rsidR="0042389E"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This agreement is effective beginning on _______________, 20___ and </w:t>
      </w:r>
      <w:r w:rsidR="0042389E" w:rsidRPr="00C23B97">
        <w:rPr>
          <w:rFonts w:asciiTheme="minorHAnsi" w:hAnsiTheme="minorHAnsi" w:cstheme="minorHAnsi"/>
          <w:bCs/>
          <w:szCs w:val="24"/>
        </w:rPr>
        <w:t xml:space="preserve">remains in effect </w:t>
      </w:r>
      <w:r w:rsidR="0042389E">
        <w:rPr>
          <w:rFonts w:asciiTheme="minorHAnsi" w:hAnsiTheme="minorHAnsi" w:cstheme="minorHAnsi"/>
          <w:bCs/>
          <w:szCs w:val="24"/>
        </w:rPr>
        <w:t xml:space="preserve">until </w:t>
      </w:r>
      <w:r w:rsidR="0042389E" w:rsidRPr="00C23B97">
        <w:rPr>
          <w:rFonts w:asciiTheme="minorHAnsi" w:hAnsiTheme="minorHAnsi" w:cstheme="minorHAnsi"/>
          <w:bCs/>
          <w:szCs w:val="24"/>
        </w:rPr>
        <w:t>______</w:t>
      </w:r>
      <w:r w:rsidR="0042389E">
        <w:rPr>
          <w:rFonts w:asciiTheme="minorHAnsi" w:hAnsiTheme="minorHAnsi" w:cstheme="minorHAnsi"/>
          <w:bCs/>
          <w:szCs w:val="24"/>
        </w:rPr>
        <w:t>_________________, 20__</w:t>
      </w:r>
      <w:r w:rsidR="0042389E" w:rsidRPr="00C23B97">
        <w:rPr>
          <w:rFonts w:asciiTheme="minorHAnsi" w:hAnsiTheme="minorHAnsi" w:cstheme="minorHAnsi"/>
          <w:bCs/>
          <w:szCs w:val="24"/>
        </w:rPr>
        <w:t xml:space="preserve"> </w:t>
      </w:r>
      <w:r w:rsidR="0042389E" w:rsidRPr="00C23B97">
        <w:rPr>
          <w:rFonts w:asciiTheme="minorHAnsi" w:hAnsiTheme="minorHAnsi" w:cstheme="minorHAnsi"/>
          <w:bCs/>
          <w:i/>
          <w:iCs/>
          <w:szCs w:val="24"/>
        </w:rPr>
        <w:t>(not to exceed 180</w:t>
      </w:r>
      <w:r w:rsidR="0042389E">
        <w:rPr>
          <w:rFonts w:asciiTheme="minorHAnsi" w:hAnsiTheme="minorHAnsi" w:cstheme="minorHAnsi"/>
          <w:bCs/>
          <w:i/>
          <w:iCs/>
          <w:szCs w:val="24"/>
        </w:rPr>
        <w:t xml:space="preserve"> days from date of this agreement</w:t>
      </w:r>
      <w:r w:rsidR="0042389E" w:rsidRPr="00C23B97">
        <w:rPr>
          <w:rFonts w:asciiTheme="minorHAnsi" w:hAnsiTheme="minorHAnsi" w:cstheme="minorHAnsi"/>
          <w:bCs/>
          <w:i/>
          <w:iCs/>
          <w:szCs w:val="24"/>
        </w:rPr>
        <w:t>)</w:t>
      </w:r>
      <w:r w:rsidR="0042389E" w:rsidRPr="00C23B97">
        <w:rPr>
          <w:rFonts w:asciiTheme="minorHAnsi" w:hAnsiTheme="minorHAnsi" w:cstheme="minorHAnsi"/>
          <w:bCs/>
          <w:szCs w:val="24"/>
        </w:rPr>
        <w:t>.</w:t>
      </w:r>
      <w:r w:rsidRPr="00C23B97">
        <w:rPr>
          <w:rFonts w:asciiTheme="minorHAnsi" w:hAnsiTheme="minorHAnsi" w:cstheme="minorHAnsi"/>
          <w:bCs/>
          <w:szCs w:val="24"/>
        </w:rPr>
        <w:t xml:space="preserve"> During the period of this agreement, Child and Parent</w:t>
      </w:r>
      <w:r w:rsidR="0042389E">
        <w:rPr>
          <w:rFonts w:asciiTheme="minorHAnsi" w:hAnsiTheme="minorHAnsi" w:cstheme="minorHAnsi"/>
          <w:bCs/>
          <w:szCs w:val="24"/>
        </w:rPr>
        <w:t>/Guardian</w:t>
      </w:r>
      <w:r w:rsidRPr="00C23B97">
        <w:rPr>
          <w:rFonts w:asciiTheme="minorHAnsi" w:hAnsiTheme="minorHAnsi" w:cstheme="minorHAnsi"/>
          <w:bCs/>
          <w:szCs w:val="24"/>
        </w:rPr>
        <w:t xml:space="preserve"> must inform </w:t>
      </w:r>
    </w:p>
    <w:p w14:paraId="55A95C7C" w14:textId="75982E49" w:rsidR="0042389E" w:rsidRPr="0042389E" w:rsidRDefault="00C23B97" w:rsidP="0042389E">
      <w:pPr>
        <w:pStyle w:val="ListParagraph"/>
        <w:numPr>
          <w:ilvl w:val="0"/>
          <w:numId w:val="13"/>
        </w:numPr>
        <w:spacing w:before="120" w:after="120" w:line="288" w:lineRule="auto"/>
        <w:rPr>
          <w:rFonts w:asciiTheme="minorHAnsi" w:hAnsiTheme="minorHAnsi" w:cstheme="minorHAnsi"/>
          <w:bCs/>
          <w:szCs w:val="24"/>
        </w:rPr>
      </w:pPr>
      <w:bookmarkStart w:id="0" w:name="_Hlk184736953"/>
      <w:r w:rsidRPr="0042389E">
        <w:rPr>
          <w:rFonts w:asciiTheme="minorHAnsi" w:hAnsiTheme="minorHAnsi" w:cstheme="minorHAnsi"/>
          <w:bCs/>
          <w:szCs w:val="24"/>
        </w:rPr>
        <w:t>the court</w:t>
      </w:r>
      <w:r w:rsidR="0042389E">
        <w:rPr>
          <w:rFonts w:asciiTheme="minorHAnsi" w:hAnsiTheme="minorHAnsi" w:cstheme="minorHAnsi"/>
          <w:bCs/>
          <w:szCs w:val="24"/>
        </w:rPr>
        <w:t xml:space="preserve"> at ______________________________________________________________________</w:t>
      </w:r>
    </w:p>
    <w:p w14:paraId="7FF4CE6D" w14:textId="46FC382E"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bookmarkEnd w:id="0"/>
    <w:p w14:paraId="42F76B4A" w14:textId="6DA02D25" w:rsidR="00C23B97" w:rsidRPr="00C23B97"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of the best address to receive court notices, and of any changes to that address. </w:t>
      </w:r>
    </w:p>
    <w:p w14:paraId="1055DC5F" w14:textId="152518E9" w:rsidR="00694CC8" w:rsidRPr="002D545E" w:rsidRDefault="00C17D78" w:rsidP="00694CC8">
      <w:pPr>
        <w:spacing w:before="120" w:after="120" w:line="288" w:lineRule="auto"/>
        <w:rPr>
          <w:rFonts w:ascii="Calibri" w:hAnsi="Calibri" w:cs="Calibri"/>
          <w:szCs w:val="24"/>
        </w:rPr>
      </w:pPr>
      <w:r w:rsidRPr="00C17D78">
        <w:rPr>
          <w:rFonts w:asciiTheme="minorHAnsi" w:hAnsiTheme="minorHAnsi" w:cstheme="minorHAnsi"/>
          <w:bCs/>
          <w:szCs w:val="24"/>
        </w:rPr>
        <w:t xml:space="preserve">The </w:t>
      </w:r>
      <w:r w:rsidR="00C23B97">
        <w:rPr>
          <w:rFonts w:asciiTheme="minorHAnsi" w:hAnsiTheme="minorHAnsi" w:cstheme="minorHAnsi"/>
          <w:bCs/>
          <w:szCs w:val="24"/>
        </w:rPr>
        <w:t xml:space="preserve">terms </w:t>
      </w:r>
      <w:r w:rsidRPr="00C17D78">
        <w:rPr>
          <w:rFonts w:asciiTheme="minorHAnsi" w:hAnsiTheme="minorHAnsi" w:cstheme="minorHAnsi"/>
          <w:bCs/>
          <w:szCs w:val="24"/>
        </w:rPr>
        <w:t xml:space="preserve">of this agreement are entered into with consideration of the circumstances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the best interests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and the long-term safety of the community. </w:t>
      </w:r>
      <w:r w:rsidR="00C23B97" w:rsidRPr="002D545E">
        <w:rPr>
          <w:rFonts w:ascii="Calibri" w:hAnsi="Calibri" w:cs="Calibri"/>
          <w:szCs w:val="24"/>
        </w:rPr>
        <w:t xml:space="preserve">During the period of this agreement, </w:t>
      </w:r>
      <w:r w:rsidR="00C23B97">
        <w:rPr>
          <w:rFonts w:ascii="Calibri" w:hAnsi="Calibri" w:cs="Calibri"/>
          <w:szCs w:val="24"/>
        </w:rPr>
        <w:t>the court will not</w:t>
      </w:r>
      <w:r w:rsidR="00C23B97" w:rsidRPr="002D545E">
        <w:rPr>
          <w:rFonts w:ascii="Calibri" w:hAnsi="Calibri" w:cs="Calibri"/>
          <w:szCs w:val="24"/>
        </w:rPr>
        <w:t xml:space="preserve"> process</w:t>
      </w:r>
      <w:r w:rsidR="00C23B97">
        <w:rPr>
          <w:rFonts w:ascii="Calibri" w:hAnsi="Calibri" w:cs="Calibri"/>
          <w:szCs w:val="24"/>
        </w:rPr>
        <w:t xml:space="preserve"> any</w:t>
      </w:r>
      <w:r w:rsidR="00C23B97" w:rsidRPr="002D545E">
        <w:rPr>
          <w:rFonts w:ascii="Calibri" w:hAnsi="Calibri" w:cs="Calibri"/>
          <w:szCs w:val="24"/>
        </w:rPr>
        <w:t xml:space="preserve"> criminal case</w:t>
      </w:r>
      <w:r w:rsidR="00C23B97">
        <w:rPr>
          <w:rFonts w:ascii="Calibri" w:hAnsi="Calibri" w:cs="Calibri"/>
          <w:szCs w:val="24"/>
        </w:rPr>
        <w:t xml:space="preserve"> </w:t>
      </w:r>
      <w:r w:rsidR="00C23B97" w:rsidRPr="002D545E">
        <w:rPr>
          <w:rFonts w:ascii="Calibri" w:hAnsi="Calibri" w:cs="Calibri"/>
          <w:szCs w:val="24"/>
        </w:rPr>
        <w:t xml:space="preserve">based upon </w:t>
      </w:r>
      <w:r w:rsidR="00C23B97">
        <w:rPr>
          <w:rFonts w:ascii="Calibri" w:hAnsi="Calibri" w:cs="Calibri"/>
          <w:szCs w:val="24"/>
        </w:rPr>
        <w:t>the diverted offense, alleged to have occurred on _________________, 20__</w:t>
      </w:r>
      <w:r w:rsidR="00C23B97" w:rsidRPr="002D545E">
        <w:rPr>
          <w:rFonts w:ascii="Calibri" w:hAnsi="Calibri" w:cs="Calibri"/>
          <w:szCs w:val="24"/>
        </w:rPr>
        <w:t xml:space="preserve">. </w:t>
      </w:r>
      <w:r w:rsidR="00694CC8">
        <w:rPr>
          <w:rFonts w:ascii="Calibri" w:hAnsi="Calibri" w:cs="Calibri"/>
          <w:szCs w:val="24"/>
        </w:rPr>
        <w:t xml:space="preserve"> </w:t>
      </w:r>
      <w:r w:rsidR="00694CC8" w:rsidRPr="002D545E">
        <w:rPr>
          <w:rFonts w:ascii="Calibri" w:hAnsi="Calibri" w:cs="Calibri"/>
          <w:szCs w:val="24"/>
        </w:rPr>
        <w:t xml:space="preserve">Upon successful completion of this Diversion Agreement, the </w:t>
      </w:r>
      <w:r w:rsidR="00694CC8">
        <w:rPr>
          <w:rFonts w:ascii="Calibri" w:hAnsi="Calibri" w:cs="Calibri"/>
          <w:szCs w:val="24"/>
        </w:rPr>
        <w:t>court may</w:t>
      </w:r>
      <w:r w:rsidR="00694CC8" w:rsidRPr="002D545E">
        <w:rPr>
          <w:rFonts w:ascii="Calibri" w:hAnsi="Calibri" w:cs="Calibri"/>
          <w:szCs w:val="24"/>
        </w:rPr>
        <w:t xml:space="preserve"> not accept charges related to the </w:t>
      </w:r>
      <w:r w:rsidR="00694CC8">
        <w:rPr>
          <w:rFonts w:ascii="Calibri" w:hAnsi="Calibri" w:cs="Calibri"/>
          <w:szCs w:val="24"/>
        </w:rPr>
        <w:t>diverted offense</w:t>
      </w:r>
      <w:r w:rsidR="00694CC8" w:rsidRPr="002D545E">
        <w:rPr>
          <w:rFonts w:ascii="Calibri" w:hAnsi="Calibri" w:cs="Calibri"/>
          <w:szCs w:val="24"/>
        </w:rPr>
        <w:t xml:space="preserve">. </w:t>
      </w:r>
    </w:p>
    <w:p w14:paraId="48F3EB46" w14:textId="49088F29" w:rsidR="00694CC8" w:rsidRPr="002D545E" w:rsidRDefault="00694CC8" w:rsidP="00694CC8">
      <w:pPr>
        <w:spacing w:before="120" w:after="120" w:line="288" w:lineRule="auto"/>
        <w:rPr>
          <w:rFonts w:ascii="Calibri" w:hAnsi="Calibri" w:cs="Calibri"/>
          <w:szCs w:val="24"/>
        </w:rPr>
      </w:pPr>
      <w:r w:rsidRPr="002D545E">
        <w:rPr>
          <w:rFonts w:ascii="Calibri" w:hAnsi="Calibri" w:cs="Calibri"/>
          <w:szCs w:val="24"/>
        </w:rPr>
        <w:t>If Child and Parent</w:t>
      </w:r>
      <w:r w:rsidR="0042389E">
        <w:rPr>
          <w:rFonts w:ascii="Calibri" w:hAnsi="Calibri" w:cs="Calibri"/>
          <w:szCs w:val="24"/>
        </w:rPr>
        <w:t>/Guardian</w:t>
      </w:r>
      <w:r w:rsidRPr="002D545E">
        <w:rPr>
          <w:rFonts w:ascii="Calibri" w:hAnsi="Calibri" w:cs="Calibri"/>
          <w:szCs w:val="24"/>
        </w:rPr>
        <w:t xml:space="preserve"> do not successfully complete the terms of this diversion agreement, </w:t>
      </w:r>
      <w:r>
        <w:rPr>
          <w:rFonts w:ascii="Calibri" w:hAnsi="Calibri" w:cs="Calibri"/>
          <w:szCs w:val="24"/>
        </w:rPr>
        <w:t>C</w:t>
      </w:r>
      <w:r w:rsidRPr="002D545E">
        <w:rPr>
          <w:rFonts w:ascii="Calibri" w:hAnsi="Calibri" w:cs="Calibri"/>
          <w:szCs w:val="24"/>
        </w:rPr>
        <w:t>hild shall be referred to the court for a hearing</w:t>
      </w:r>
      <w:r>
        <w:rPr>
          <w:rFonts w:ascii="Calibri" w:hAnsi="Calibri" w:cs="Calibri"/>
          <w:szCs w:val="24"/>
        </w:rPr>
        <w:t xml:space="preserve"> with</w:t>
      </w:r>
      <w:r w:rsidRPr="002D545E">
        <w:rPr>
          <w:rFonts w:ascii="Calibri" w:hAnsi="Calibri" w:cs="Calibri"/>
          <w:szCs w:val="24"/>
        </w:rPr>
        <w:t xml:space="preserve"> the judge of the </w:t>
      </w:r>
      <w:r>
        <w:rPr>
          <w:rFonts w:ascii="Calibri" w:hAnsi="Calibri" w:cs="Calibri"/>
          <w:szCs w:val="24"/>
        </w:rPr>
        <w:t>c</w:t>
      </w:r>
      <w:r w:rsidRPr="002D545E">
        <w:rPr>
          <w:rFonts w:ascii="Calibri" w:hAnsi="Calibri" w:cs="Calibri"/>
          <w:szCs w:val="24"/>
        </w:rPr>
        <w:t>ourt, Child, and Parent</w:t>
      </w:r>
      <w:r w:rsidR="0042389E">
        <w:rPr>
          <w:rFonts w:ascii="Calibri" w:hAnsi="Calibri" w:cs="Calibri"/>
          <w:szCs w:val="24"/>
        </w:rPr>
        <w:t>/Guardian</w:t>
      </w:r>
      <w:r w:rsidRPr="002D545E">
        <w:rPr>
          <w:rFonts w:ascii="Calibri" w:hAnsi="Calibri" w:cs="Calibri"/>
          <w:szCs w:val="24"/>
        </w:rPr>
        <w:t xml:space="preserve">. </w:t>
      </w:r>
      <w:r>
        <w:rPr>
          <w:rFonts w:ascii="Calibri" w:hAnsi="Calibri" w:cs="Calibri"/>
          <w:szCs w:val="24"/>
        </w:rPr>
        <w:t>At this hearing, the court may either extend the diversion period or determine the diversion to be successful or unsuccessful. If the diversion is unsuccessful, the case may be referred for criminal prosecution or for proceedings in juvenile court.</w:t>
      </w:r>
    </w:p>
    <w:p w14:paraId="5095B033" w14:textId="6A846A0A" w:rsidR="00694CC8" w:rsidRPr="00694CC8" w:rsidRDefault="00694CC8" w:rsidP="00694CC8">
      <w:pPr>
        <w:spacing w:before="120" w:after="120" w:line="288" w:lineRule="auto"/>
        <w:rPr>
          <w:rFonts w:ascii="Calibri" w:hAnsi="Calibri" w:cs="Calibri"/>
          <w:b/>
          <w:bCs/>
          <w:szCs w:val="24"/>
        </w:rPr>
      </w:pPr>
      <w:r w:rsidRPr="00694CC8">
        <w:rPr>
          <w:rFonts w:ascii="Calibri" w:hAnsi="Calibri" w:cs="Calibri"/>
          <w:b/>
          <w:bCs/>
          <w:szCs w:val="24"/>
        </w:rPr>
        <w:t>Diversion is not an admission of guilt</w:t>
      </w:r>
      <w:r w:rsidR="00B964FD">
        <w:rPr>
          <w:rFonts w:ascii="Calibri" w:hAnsi="Calibri" w:cs="Calibri"/>
          <w:b/>
          <w:bCs/>
          <w:szCs w:val="24"/>
        </w:rPr>
        <w:t>,</w:t>
      </w:r>
      <w:r w:rsidRPr="00694CC8">
        <w:rPr>
          <w:rFonts w:ascii="Calibri" w:hAnsi="Calibri" w:cs="Calibri"/>
          <w:b/>
          <w:bCs/>
          <w:szCs w:val="24"/>
        </w:rPr>
        <w:t xml:space="preserve"> and a guilty plea is not required to participate in diversion.</w:t>
      </w:r>
    </w:p>
    <w:p w14:paraId="2A4E99D1" w14:textId="1EE48FA7" w:rsidR="00C23B97" w:rsidRPr="00C23B97" w:rsidRDefault="00C23B97" w:rsidP="00C17D78">
      <w:pPr>
        <w:spacing w:before="120" w:after="120" w:line="288" w:lineRule="auto"/>
        <w:rPr>
          <w:rFonts w:asciiTheme="minorHAnsi" w:hAnsiTheme="minorHAnsi" w:cstheme="minorHAnsi"/>
          <w:b/>
          <w:szCs w:val="24"/>
        </w:rPr>
      </w:pPr>
      <w:r w:rsidRPr="00C23B97">
        <w:rPr>
          <w:rFonts w:asciiTheme="minorHAnsi" w:hAnsiTheme="minorHAnsi" w:cstheme="minorHAnsi"/>
          <w:b/>
          <w:szCs w:val="24"/>
        </w:rPr>
        <w:t>II. Child’s Responsibilities</w:t>
      </w:r>
    </w:p>
    <w:p w14:paraId="3E5A62E1" w14:textId="77777777" w:rsidR="0042389E" w:rsidRDefault="00C17D78" w:rsidP="00C17D78">
      <w:pPr>
        <w:spacing w:before="120" w:after="120" w:line="288" w:lineRule="auto"/>
        <w:rPr>
          <w:rFonts w:asciiTheme="minorHAnsi" w:hAnsiTheme="minorHAnsi" w:cstheme="minorHAnsi"/>
          <w:bCs/>
          <w:szCs w:val="24"/>
        </w:rPr>
      </w:pPr>
      <w:r w:rsidRPr="00C17D78">
        <w:rPr>
          <w:rFonts w:asciiTheme="minorHAnsi" w:hAnsiTheme="minorHAnsi" w:cstheme="minorHAnsi"/>
          <w:bCs/>
          <w:szCs w:val="24"/>
        </w:rPr>
        <w:t>During the period of this agreement,</w:t>
      </w:r>
      <w:r w:rsidR="006464BB">
        <w:rPr>
          <w:rFonts w:asciiTheme="minorHAnsi" w:hAnsiTheme="minorHAnsi" w:cstheme="minorHAnsi"/>
          <w:bCs/>
          <w:szCs w:val="24"/>
        </w:rPr>
        <w:t xml:space="preserve"> </w:t>
      </w:r>
      <w:r w:rsidRPr="00C17D78">
        <w:rPr>
          <w:rFonts w:asciiTheme="minorHAnsi" w:hAnsiTheme="minorHAnsi" w:cstheme="minorHAnsi"/>
          <w:bCs/>
          <w:szCs w:val="24"/>
        </w:rPr>
        <w:t>Child</w:t>
      </w:r>
      <w:r w:rsidR="006464BB">
        <w:rPr>
          <w:rFonts w:asciiTheme="minorHAnsi" w:hAnsiTheme="minorHAnsi" w:cstheme="minorHAnsi"/>
          <w:bCs/>
          <w:szCs w:val="24"/>
        </w:rPr>
        <w:t xml:space="preserve">’s responsibilities </w:t>
      </w:r>
      <w:r w:rsidR="00A84258">
        <w:rPr>
          <w:rFonts w:asciiTheme="minorHAnsi" w:hAnsiTheme="minorHAnsi" w:cstheme="minorHAnsi"/>
          <w:bCs/>
          <w:szCs w:val="24"/>
        </w:rPr>
        <w:t>shall be to provide documentation to</w:t>
      </w:r>
    </w:p>
    <w:p w14:paraId="3C0B5F85"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the court</w:t>
      </w:r>
      <w:r>
        <w:rPr>
          <w:rFonts w:asciiTheme="minorHAnsi" w:hAnsiTheme="minorHAnsi" w:cstheme="minorHAnsi"/>
          <w:bCs/>
          <w:szCs w:val="24"/>
        </w:rPr>
        <w:t xml:space="preserve"> at ______________________________________________________________________</w:t>
      </w:r>
    </w:p>
    <w:p w14:paraId="1B5C3D72"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lastRenderedPageBreak/>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p w14:paraId="69D46ADE" w14:textId="3CAE06DF" w:rsidR="00C17D78" w:rsidRPr="00C17D78" w:rsidRDefault="00A84258" w:rsidP="00C17D78">
      <w:pPr>
        <w:spacing w:before="120" w:after="120" w:line="288" w:lineRule="auto"/>
        <w:rPr>
          <w:rFonts w:asciiTheme="minorHAnsi" w:hAnsiTheme="minorHAnsi" w:cstheme="minorHAnsi"/>
          <w:szCs w:val="24"/>
        </w:rPr>
      </w:pPr>
      <w:r>
        <w:rPr>
          <w:rFonts w:asciiTheme="minorHAnsi" w:hAnsiTheme="minorHAnsi" w:cstheme="minorHAnsi"/>
          <w:bCs/>
          <w:szCs w:val="24"/>
        </w:rPr>
        <w:t xml:space="preserve">proof of </w:t>
      </w:r>
      <w:r w:rsidR="0042389E">
        <w:rPr>
          <w:rFonts w:asciiTheme="minorHAnsi" w:hAnsiTheme="minorHAnsi" w:cstheme="minorHAnsi"/>
          <w:bCs/>
          <w:szCs w:val="24"/>
        </w:rPr>
        <w:t>completion of</w:t>
      </w:r>
      <w:r>
        <w:rPr>
          <w:rFonts w:asciiTheme="minorHAnsi" w:hAnsiTheme="minorHAnsi" w:cstheme="minorHAnsi"/>
          <w:bCs/>
          <w:szCs w:val="24"/>
        </w:rPr>
        <w:t xml:space="preserve"> the following</w:t>
      </w:r>
      <w:r w:rsidR="0042389E">
        <w:rPr>
          <w:rFonts w:asciiTheme="minorHAnsi" w:hAnsiTheme="minorHAnsi" w:cstheme="minorHAnsi"/>
          <w:bCs/>
          <w:szCs w:val="24"/>
        </w:rPr>
        <w:t xml:space="preserve"> requirements. As needed, the Juvenile Diversion Coordinator will report to the court on the progress of Child</w:t>
      </w:r>
      <w:r w:rsidR="00C17D78" w:rsidRPr="00C17D78">
        <w:rPr>
          <w:rFonts w:asciiTheme="minorHAnsi" w:hAnsiTheme="minorHAnsi" w:cstheme="minorHAnsi"/>
          <w:bCs/>
          <w:szCs w:val="24"/>
        </w:rPr>
        <w:t xml:space="preserve">: </w:t>
      </w:r>
    </w:p>
    <w:p w14:paraId="1514C5CE"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Teen Court</w:t>
      </w:r>
    </w:p>
    <w:p w14:paraId="58F52CAD" w14:textId="3A3D34D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School-related program: _______________________________________________</w:t>
      </w:r>
      <w:r w:rsidR="006464BB" w:rsidRPr="006464BB">
        <w:rPr>
          <w:rFonts w:asciiTheme="minorHAnsi" w:hAnsiTheme="minorHAnsi" w:cstheme="minorHAnsi"/>
          <w:szCs w:val="24"/>
        </w:rPr>
        <w:t>____________</w:t>
      </w:r>
    </w:p>
    <w:p w14:paraId="50BFD591" w14:textId="1224474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Educational program: ______________________________________________________________</w:t>
      </w:r>
    </w:p>
    <w:p w14:paraId="6A710B04" w14:textId="3A1D140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Rehabilitation program: ____________________________________________________________</w:t>
      </w:r>
    </w:p>
    <w:p w14:paraId="0DC09583" w14:textId="6469DEAC"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Self-improvement program: ________________________________________________________</w:t>
      </w:r>
    </w:p>
    <w:p w14:paraId="688B115F" w14:textId="2194853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Tutoring</w:t>
      </w:r>
      <w:r w:rsidR="006464BB" w:rsidRPr="006464BB">
        <w:rPr>
          <w:rFonts w:asciiTheme="minorHAnsi" w:hAnsiTheme="minorHAnsi" w:cstheme="minorHAnsi"/>
          <w:szCs w:val="24"/>
        </w:rPr>
        <w:t>: ________________________________________________________________________</w:t>
      </w:r>
    </w:p>
    <w:p w14:paraId="3A264E5E" w14:textId="7A93E3FD"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Community-based </w:t>
      </w:r>
      <w:r w:rsidR="00C672E8">
        <w:rPr>
          <w:rFonts w:asciiTheme="minorHAnsi" w:hAnsiTheme="minorHAnsi" w:cstheme="minorHAnsi"/>
          <w:szCs w:val="24"/>
        </w:rPr>
        <w:t>s</w:t>
      </w:r>
      <w:r w:rsidRPr="006464BB">
        <w:rPr>
          <w:rFonts w:asciiTheme="minorHAnsi" w:hAnsiTheme="minorHAnsi" w:cstheme="minorHAnsi"/>
          <w:szCs w:val="24"/>
        </w:rPr>
        <w:t>ervices: _________________________________________________________</w:t>
      </w:r>
    </w:p>
    <w:p w14:paraId="6A99325B"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Mental health screening</w:t>
      </w:r>
    </w:p>
    <w:p w14:paraId="122DAE78"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Clinical assessment</w:t>
      </w:r>
    </w:p>
    <w:p w14:paraId="7D8AEA29"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Counseling</w:t>
      </w:r>
    </w:p>
    <w:p w14:paraId="55462C6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Mentoring</w:t>
      </w:r>
    </w:p>
    <w:p w14:paraId="0022D2B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Mediation</w:t>
      </w:r>
    </w:p>
    <w:p w14:paraId="52FAD27B" w14:textId="4D70FB83"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Alcohol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7B699944" w14:textId="1334FFC9"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Drug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1D29B31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Course of treatment prescribed by a physician</w:t>
      </w:r>
    </w:p>
    <w:p w14:paraId="63C8A769" w14:textId="773338CA" w:rsidR="00C17D78" w:rsidRPr="006464BB" w:rsidRDefault="00C17D78" w:rsidP="006464BB">
      <w:pPr>
        <w:pStyle w:val="ListParagraph"/>
        <w:numPr>
          <w:ilvl w:val="0"/>
          <w:numId w:val="10"/>
        </w:numPr>
        <w:tabs>
          <w:tab w:val="left" w:pos="1790"/>
        </w:tabs>
        <w:spacing w:before="120" w:after="120" w:line="288" w:lineRule="auto"/>
        <w:rPr>
          <w:rFonts w:asciiTheme="minorHAnsi" w:hAnsiTheme="minorHAnsi" w:cstheme="minorHAnsi"/>
          <w:i/>
          <w:iCs/>
          <w:szCs w:val="24"/>
        </w:rPr>
      </w:pPr>
      <w:r w:rsidRPr="006464BB">
        <w:rPr>
          <w:rFonts w:asciiTheme="minorHAnsi" w:hAnsiTheme="minorHAnsi" w:cstheme="minorHAnsi"/>
          <w:szCs w:val="24"/>
        </w:rPr>
        <w:t>Restitution</w:t>
      </w:r>
      <w:r w:rsidR="00C672E8">
        <w:rPr>
          <w:rFonts w:asciiTheme="minorHAnsi" w:hAnsiTheme="minorHAnsi" w:cstheme="minorHAnsi"/>
          <w:szCs w:val="24"/>
        </w:rPr>
        <w:t xml:space="preserve"> in the amount of $_____ (</w:t>
      </w:r>
      <w:r w:rsidR="00C672E8" w:rsidRPr="00C672E8">
        <w:rPr>
          <w:rFonts w:asciiTheme="minorHAnsi" w:hAnsiTheme="minorHAnsi" w:cstheme="minorHAnsi"/>
          <w:i/>
          <w:iCs/>
          <w:szCs w:val="24"/>
        </w:rPr>
        <w:t>not to exceed $100</w:t>
      </w:r>
      <w:r w:rsidR="00C672E8">
        <w:rPr>
          <w:rFonts w:asciiTheme="minorHAnsi" w:hAnsiTheme="minorHAnsi" w:cstheme="minorHAnsi"/>
          <w:szCs w:val="24"/>
        </w:rPr>
        <w:t>) paid to _______________________.</w:t>
      </w:r>
    </w:p>
    <w:p w14:paraId="23CB657A" w14:textId="1E8EDB46" w:rsidR="00C17D78" w:rsidRPr="00C672E8" w:rsidRDefault="006464BB" w:rsidP="006464BB">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Complete ____ (</w:t>
      </w:r>
      <w:r w:rsidRPr="006464BB">
        <w:rPr>
          <w:rFonts w:asciiTheme="minorHAnsi" w:hAnsiTheme="minorHAnsi" w:cstheme="minorHAnsi"/>
          <w:i/>
          <w:iCs/>
          <w:szCs w:val="24"/>
        </w:rPr>
        <w:t>not to exceed 20</w:t>
      </w:r>
      <w:r w:rsidRPr="006464BB">
        <w:rPr>
          <w:rFonts w:asciiTheme="minorHAnsi" w:hAnsiTheme="minorHAnsi" w:cstheme="minorHAnsi"/>
          <w:szCs w:val="24"/>
        </w:rPr>
        <w:t xml:space="preserve">) hours of </w:t>
      </w:r>
      <w:r w:rsidR="00C672E8">
        <w:rPr>
          <w:rFonts w:asciiTheme="minorHAnsi" w:hAnsiTheme="minorHAnsi" w:cstheme="minorHAnsi"/>
          <w:szCs w:val="24"/>
        </w:rPr>
        <w:t>c</w:t>
      </w:r>
      <w:r w:rsidR="00C17D78" w:rsidRPr="006464BB">
        <w:rPr>
          <w:rFonts w:asciiTheme="minorHAnsi" w:hAnsiTheme="minorHAnsi" w:cstheme="minorHAnsi"/>
          <w:szCs w:val="24"/>
        </w:rPr>
        <w:t xml:space="preserve">ommunity </w:t>
      </w:r>
      <w:r w:rsidR="00C672E8">
        <w:rPr>
          <w:rFonts w:asciiTheme="minorHAnsi" w:hAnsiTheme="minorHAnsi" w:cstheme="minorHAnsi"/>
          <w:szCs w:val="24"/>
        </w:rPr>
        <w:t>s</w:t>
      </w:r>
      <w:r w:rsidR="00C17D78" w:rsidRPr="006464BB">
        <w:rPr>
          <w:rFonts w:asciiTheme="minorHAnsi" w:hAnsiTheme="minorHAnsi" w:cstheme="minorHAnsi"/>
          <w:szCs w:val="24"/>
        </w:rPr>
        <w:t xml:space="preserve">ervice </w:t>
      </w:r>
    </w:p>
    <w:p w14:paraId="38AE1338" w14:textId="77777777" w:rsidR="00C672E8" w:rsidRPr="006464BB" w:rsidRDefault="00C672E8" w:rsidP="00C672E8">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Child is referred to the following Service Provider for described services: _______________________________________________________________________________________________________________________________________________________________.</w:t>
      </w:r>
    </w:p>
    <w:p w14:paraId="735967D5" w14:textId="35E53E75" w:rsidR="00C672E8" w:rsidRPr="00C23B97" w:rsidRDefault="00C17D78" w:rsidP="00C23B97">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Other</w:t>
      </w:r>
      <w:r w:rsidR="00C672E8">
        <w:rPr>
          <w:rFonts w:asciiTheme="minorHAnsi" w:hAnsiTheme="minorHAnsi" w:cstheme="minorHAnsi"/>
          <w:szCs w:val="24"/>
        </w:rPr>
        <w:t xml:space="preserve"> conditions or detailed description of above responsibilities</w:t>
      </w:r>
      <w:r w:rsidRPr="006464BB">
        <w:rPr>
          <w:rFonts w:asciiTheme="minorHAnsi" w:hAnsiTheme="minorHAnsi" w:cstheme="minorHAnsi"/>
          <w:szCs w:val="24"/>
        </w:rPr>
        <w:t xml:space="preserve">: </w:t>
      </w:r>
      <w:r w:rsidR="00C672E8">
        <w:rPr>
          <w:rFonts w:asciiTheme="minorHAnsi" w:hAnsiTheme="minorHAnsi" w:cstheme="minorHAnsi"/>
          <w:szCs w:val="24"/>
        </w:rPr>
        <w:t xml:space="preserve">________________________________________________________________________________ </w:t>
      </w:r>
      <w:r w:rsidRPr="006464BB">
        <w:rPr>
          <w:rFonts w:asciiTheme="minorHAnsi" w:hAnsiTheme="minorHAnsi" w:cstheme="minorHAnsi"/>
          <w:szCs w:val="24"/>
        </w:rPr>
        <w:t>_____</w:t>
      </w:r>
      <w:r w:rsidR="00C672E8">
        <w:rPr>
          <w:rFonts w:asciiTheme="minorHAnsi" w:hAnsiTheme="minorHAnsi" w:cstheme="minorHAnsi"/>
          <w:szCs w:val="24"/>
        </w:rPr>
        <w:t>_</w:t>
      </w:r>
      <w:r w:rsidRPr="006464BB">
        <w:rPr>
          <w:rFonts w:asciiTheme="minorHAnsi" w:hAnsiTheme="minorHAnsi" w:cstheme="minorHAnsi"/>
          <w:szCs w:val="24"/>
        </w:rPr>
        <w:t>__________________________</w:t>
      </w:r>
      <w:r w:rsidR="00C672E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w:t>
      </w:r>
    </w:p>
    <w:p w14:paraId="455CF8B7" w14:textId="13482538" w:rsidR="00C23B97" w:rsidRPr="00C23B97" w:rsidRDefault="00C23B97" w:rsidP="00C17D78">
      <w:pPr>
        <w:spacing w:before="120" w:after="120" w:line="288" w:lineRule="auto"/>
        <w:rPr>
          <w:rFonts w:asciiTheme="minorHAnsi" w:hAnsiTheme="minorHAnsi" w:cstheme="minorHAnsi"/>
          <w:b/>
          <w:bCs/>
          <w:szCs w:val="24"/>
        </w:rPr>
      </w:pPr>
      <w:r w:rsidRPr="00C23B97">
        <w:rPr>
          <w:rFonts w:asciiTheme="minorHAnsi" w:hAnsiTheme="minorHAnsi" w:cstheme="minorHAnsi"/>
          <w:b/>
          <w:bCs/>
          <w:szCs w:val="24"/>
        </w:rPr>
        <w:t>III. Parent</w:t>
      </w:r>
      <w:r w:rsidR="0042389E">
        <w:rPr>
          <w:rFonts w:asciiTheme="minorHAnsi" w:hAnsiTheme="minorHAnsi" w:cstheme="minorHAnsi"/>
          <w:b/>
          <w:bCs/>
          <w:szCs w:val="24"/>
        </w:rPr>
        <w:t>/Guardian</w:t>
      </w:r>
      <w:r w:rsidRPr="00C23B97">
        <w:rPr>
          <w:rFonts w:asciiTheme="minorHAnsi" w:hAnsiTheme="minorHAnsi" w:cstheme="minorHAnsi"/>
          <w:b/>
          <w:bCs/>
          <w:szCs w:val="24"/>
        </w:rPr>
        <w:t>’s Responsibilities</w:t>
      </w:r>
    </w:p>
    <w:p w14:paraId="79E37521" w14:textId="303BC0D2" w:rsidR="00C17D78" w:rsidRPr="00C17D78" w:rsidRDefault="00C17D78" w:rsidP="00C17D78">
      <w:pPr>
        <w:spacing w:before="120" w:after="120" w:line="288" w:lineRule="auto"/>
        <w:rPr>
          <w:rFonts w:asciiTheme="minorHAnsi" w:hAnsiTheme="minorHAnsi" w:cstheme="minorHAnsi"/>
          <w:szCs w:val="24"/>
        </w:rPr>
      </w:pPr>
      <w:r w:rsidRPr="00C17D78">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C672E8">
        <w:rPr>
          <w:rFonts w:asciiTheme="minorHAnsi" w:hAnsiTheme="minorHAnsi" w:cstheme="minorHAnsi"/>
          <w:szCs w:val="24"/>
        </w:rPr>
        <w:t>’s responsibilities include</w:t>
      </w:r>
      <w:r w:rsidRPr="00C17D78">
        <w:rPr>
          <w:rFonts w:asciiTheme="minorHAnsi" w:hAnsiTheme="minorHAnsi" w:cstheme="minorHAnsi"/>
          <w:szCs w:val="24"/>
        </w:rPr>
        <w:t>: _____________________________________________________________________________________________________________________________________________________________________________________</w:t>
      </w:r>
      <w:r w:rsidR="002D545E">
        <w:rPr>
          <w:rFonts w:asciiTheme="minorHAnsi" w:hAnsiTheme="minorHAnsi" w:cstheme="minorHAnsi"/>
          <w:szCs w:val="24"/>
        </w:rPr>
        <w:t>___________________________________________________________________.</w:t>
      </w:r>
    </w:p>
    <w:p w14:paraId="06E46BE5" w14:textId="1F285C15" w:rsidR="00C17D78" w:rsidRDefault="00C17D78" w:rsidP="002D545E">
      <w:pPr>
        <w:pStyle w:val="ListParagraph"/>
        <w:numPr>
          <w:ilvl w:val="0"/>
          <w:numId w:val="9"/>
        </w:numPr>
        <w:spacing w:before="120" w:after="120" w:line="288" w:lineRule="auto"/>
        <w:rPr>
          <w:rFonts w:asciiTheme="minorHAnsi" w:hAnsiTheme="minorHAnsi" w:cstheme="minorHAnsi"/>
          <w:szCs w:val="24"/>
        </w:rPr>
      </w:pPr>
      <w:r w:rsidRPr="002D545E">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2D545E" w:rsidRPr="002D545E">
        <w:rPr>
          <w:rFonts w:asciiTheme="minorHAnsi" w:hAnsiTheme="minorHAnsi" w:cstheme="minorHAnsi"/>
          <w:szCs w:val="24"/>
        </w:rPr>
        <w:t xml:space="preserve"> must pay</w:t>
      </w:r>
      <w:r w:rsidRPr="002D545E">
        <w:rPr>
          <w:rFonts w:asciiTheme="minorHAnsi" w:hAnsiTheme="minorHAnsi" w:cstheme="minorHAnsi"/>
          <w:szCs w:val="24"/>
        </w:rPr>
        <w:t xml:space="preserve"> a $50 administrative fee to </w:t>
      </w:r>
      <w:r w:rsidR="002D545E" w:rsidRPr="002D545E">
        <w:rPr>
          <w:rFonts w:asciiTheme="minorHAnsi" w:hAnsiTheme="minorHAnsi" w:cstheme="minorHAnsi"/>
          <w:szCs w:val="24"/>
        </w:rPr>
        <w:t xml:space="preserve">the court to </w:t>
      </w:r>
      <w:r w:rsidRPr="002D545E">
        <w:rPr>
          <w:rFonts w:asciiTheme="minorHAnsi" w:hAnsiTheme="minorHAnsi" w:cstheme="minorHAnsi"/>
          <w:szCs w:val="24"/>
        </w:rPr>
        <w:t>defray the costs of this diversion.</w:t>
      </w:r>
    </w:p>
    <w:p w14:paraId="701C9E46"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4C5493C"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696F247"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4FF0D8AA" w14:textId="2F40547D" w:rsidR="002D545E" w:rsidRPr="00694CC8" w:rsidRDefault="00694CC8" w:rsidP="002D545E">
      <w:pPr>
        <w:spacing w:before="120" w:after="120" w:line="288" w:lineRule="auto"/>
        <w:rPr>
          <w:rFonts w:ascii="Calibri" w:hAnsi="Calibri" w:cs="Calibri"/>
          <w:b/>
          <w:bCs/>
          <w:szCs w:val="24"/>
        </w:rPr>
      </w:pPr>
      <w:r w:rsidRPr="00694CC8">
        <w:rPr>
          <w:rFonts w:ascii="Calibri" w:hAnsi="Calibri" w:cs="Calibri"/>
          <w:b/>
          <w:bCs/>
          <w:szCs w:val="24"/>
        </w:rPr>
        <w:lastRenderedPageBreak/>
        <w:t>IV. Acknowledgments</w:t>
      </w:r>
    </w:p>
    <w:p w14:paraId="20487E68"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Child acknowledges that, upon successful completion of this diversion agreement, Child will be ineligible for diversion for a period of 365 days</w:t>
      </w:r>
      <w:r>
        <w:rPr>
          <w:rFonts w:ascii="Calibri" w:hAnsi="Calibri" w:cs="Calibri"/>
          <w:szCs w:val="24"/>
        </w:rPr>
        <w:t xml:space="preserve">, and that upon unsuccessful completion of this agreement, Child will never again be eligible for diversion. </w:t>
      </w:r>
      <w:r w:rsidRPr="002D545E">
        <w:rPr>
          <w:rFonts w:ascii="Calibri" w:hAnsi="Calibri" w:cs="Calibri"/>
          <w:szCs w:val="24"/>
        </w:rPr>
        <w:t>Child hereby knowingly and voluntarily consents to diversion from criminal prosecution, as provided in this agreement, acknowledges and accepts the terms of this agreement, and verifies that Child received notice of the</w:t>
      </w:r>
      <w:r>
        <w:rPr>
          <w:rFonts w:ascii="Calibri" w:hAnsi="Calibri" w:cs="Calibri"/>
          <w:szCs w:val="24"/>
        </w:rPr>
        <w:t>ir</w:t>
      </w:r>
      <w:r w:rsidRPr="002D545E">
        <w:rPr>
          <w:rFonts w:ascii="Calibri" w:hAnsi="Calibri" w:cs="Calibri"/>
          <w:szCs w:val="24"/>
        </w:rPr>
        <w:t xml:space="preserve"> rights, including </w:t>
      </w:r>
      <w:r>
        <w:rPr>
          <w:rFonts w:ascii="Calibri" w:hAnsi="Calibri" w:cs="Calibri"/>
          <w:szCs w:val="24"/>
        </w:rPr>
        <w:t>that all records of this diversion are confidential, that they will be automatically expunged on Child’s 18</w:t>
      </w:r>
      <w:r w:rsidRPr="009A35D9">
        <w:rPr>
          <w:rFonts w:ascii="Calibri" w:hAnsi="Calibri" w:cs="Calibri"/>
          <w:szCs w:val="24"/>
          <w:vertAlign w:val="superscript"/>
        </w:rPr>
        <w:t>th</w:t>
      </w:r>
      <w:r>
        <w:rPr>
          <w:rFonts w:ascii="Calibri" w:hAnsi="Calibri" w:cs="Calibri"/>
          <w:szCs w:val="24"/>
        </w:rPr>
        <w:t xml:space="preserve"> birthday, and that Child has </w:t>
      </w:r>
      <w:r w:rsidRPr="002D545E">
        <w:rPr>
          <w:rFonts w:ascii="Calibri" w:hAnsi="Calibri" w:cs="Calibri"/>
          <w:szCs w:val="24"/>
        </w:rPr>
        <w:t>the right to refuse diversion.</w:t>
      </w:r>
    </w:p>
    <w:p w14:paraId="136A7C74" w14:textId="77777777" w:rsidR="002D545E" w:rsidRPr="002D545E" w:rsidRDefault="002D545E" w:rsidP="002D545E">
      <w:pPr>
        <w:spacing w:before="120" w:after="120" w:line="288" w:lineRule="auto"/>
        <w:rPr>
          <w:rFonts w:ascii="Calibri" w:hAnsi="Calibri" w:cs="Calibri"/>
          <w:szCs w:val="24"/>
        </w:rPr>
      </w:pPr>
    </w:p>
    <w:p w14:paraId="0B698C9F"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6B445BBE" w14:textId="77777777"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Child’s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0F6BE731" w14:textId="77777777" w:rsidR="002D545E" w:rsidRPr="002D545E" w:rsidRDefault="002D545E" w:rsidP="002D545E">
      <w:pPr>
        <w:spacing w:before="120" w:after="120" w:line="288" w:lineRule="auto"/>
        <w:rPr>
          <w:rFonts w:ascii="Calibri" w:hAnsi="Calibri" w:cs="Calibri"/>
          <w:szCs w:val="24"/>
        </w:rPr>
      </w:pPr>
    </w:p>
    <w:p w14:paraId="0BF90646"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Parent</w:t>
      </w:r>
      <w:r>
        <w:rPr>
          <w:rFonts w:ascii="Calibri" w:hAnsi="Calibri" w:cs="Calibri"/>
          <w:szCs w:val="24"/>
        </w:rPr>
        <w:t>/Guardian</w:t>
      </w:r>
      <w:r w:rsidRPr="002D545E">
        <w:rPr>
          <w:rFonts w:ascii="Calibri" w:hAnsi="Calibri" w:cs="Calibri"/>
          <w:szCs w:val="24"/>
        </w:rPr>
        <w:t xml:space="preserve"> hereby knowingly and voluntarily consents to </w:t>
      </w:r>
      <w:r>
        <w:rPr>
          <w:rFonts w:ascii="Calibri" w:hAnsi="Calibri" w:cs="Calibri"/>
          <w:szCs w:val="24"/>
        </w:rPr>
        <w:t xml:space="preserve">Child’s </w:t>
      </w:r>
      <w:r w:rsidRPr="002D545E">
        <w:rPr>
          <w:rFonts w:ascii="Calibri" w:hAnsi="Calibri" w:cs="Calibri"/>
          <w:szCs w:val="24"/>
        </w:rPr>
        <w:t xml:space="preserve">diversion from criminal prosecution, as provided in this agreement, acknowledges and accepts the terms of this agreement, and verifies that Parent received notice of </w:t>
      </w:r>
      <w:r>
        <w:rPr>
          <w:rFonts w:ascii="Calibri" w:hAnsi="Calibri" w:cs="Calibri"/>
          <w:szCs w:val="24"/>
        </w:rPr>
        <w:t>C</w:t>
      </w:r>
      <w:r w:rsidRPr="002D545E">
        <w:rPr>
          <w:rFonts w:ascii="Calibri" w:hAnsi="Calibri" w:cs="Calibri"/>
          <w:szCs w:val="24"/>
        </w:rPr>
        <w:t xml:space="preserve">hild’s rights, including </w:t>
      </w:r>
      <w:r>
        <w:rPr>
          <w:rFonts w:ascii="Calibri" w:hAnsi="Calibri" w:cs="Calibri"/>
          <w:szCs w:val="24"/>
        </w:rPr>
        <w:t>those listed above</w:t>
      </w:r>
      <w:r w:rsidRPr="002D545E">
        <w:rPr>
          <w:rFonts w:ascii="Calibri" w:hAnsi="Calibri" w:cs="Calibri"/>
          <w:szCs w:val="24"/>
        </w:rPr>
        <w:t>.</w:t>
      </w:r>
    </w:p>
    <w:p w14:paraId="790057E7" w14:textId="77777777" w:rsidR="002D545E" w:rsidRPr="002D545E" w:rsidRDefault="002D545E" w:rsidP="002D545E">
      <w:pPr>
        <w:spacing w:before="120" w:after="120" w:line="288" w:lineRule="auto"/>
        <w:rPr>
          <w:rFonts w:ascii="Calibri" w:hAnsi="Calibri" w:cs="Calibri"/>
          <w:szCs w:val="24"/>
        </w:rPr>
      </w:pPr>
    </w:p>
    <w:p w14:paraId="388079C4"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33CC23DA" w14:textId="04117BC5"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Parent’s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53CF7AB3" w14:textId="77777777" w:rsidR="00931A85" w:rsidRPr="005C0466" w:rsidRDefault="00931A85" w:rsidP="00931A85">
      <w:pPr>
        <w:pStyle w:val="Default"/>
        <w:jc w:val="both"/>
        <w:rPr>
          <w:rFonts w:asciiTheme="minorHAnsi" w:hAnsiTheme="minorHAnsi" w:cstheme="minorHAnsi"/>
        </w:rPr>
      </w:pPr>
    </w:p>
    <w:p w14:paraId="712A459B" w14:textId="77777777" w:rsidR="00A84258" w:rsidRPr="005C0466" w:rsidRDefault="00A84258" w:rsidP="008D4A9E">
      <w:pPr>
        <w:pStyle w:val="Default"/>
        <w:jc w:val="both"/>
        <w:rPr>
          <w:rFonts w:asciiTheme="minorHAnsi" w:hAnsiTheme="minorHAnsi" w:cstheme="minorHAnsi"/>
        </w:rPr>
      </w:pPr>
    </w:p>
    <w:sectPr w:rsidR="00A84258" w:rsidRPr="005C0466" w:rsidSect="00445C1F">
      <w:pgSz w:w="12240" w:h="15840"/>
      <w:pgMar w:top="1008"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902E" w14:textId="77777777" w:rsidR="006436FA" w:rsidRDefault="006436FA" w:rsidP="009E5EE1">
      <w:r>
        <w:separator/>
      </w:r>
    </w:p>
  </w:endnote>
  <w:endnote w:type="continuationSeparator" w:id="0">
    <w:p w14:paraId="2DB70600" w14:textId="77777777" w:rsidR="006436FA" w:rsidRDefault="006436FA" w:rsidP="009E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C311" w14:textId="77777777" w:rsidR="006436FA" w:rsidRDefault="006436FA" w:rsidP="009E5EE1">
      <w:r>
        <w:separator/>
      </w:r>
    </w:p>
  </w:footnote>
  <w:footnote w:type="continuationSeparator" w:id="0">
    <w:p w14:paraId="4C87DE9E" w14:textId="77777777" w:rsidR="006436FA" w:rsidRDefault="006436FA" w:rsidP="009E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F91"/>
    <w:multiLevelType w:val="hybridMultilevel"/>
    <w:tmpl w:val="4DD8B946"/>
    <w:lvl w:ilvl="0" w:tplc="2BC48548">
      <w:start w:val="1"/>
      <w:numFmt w:val="bullet"/>
      <w:lvlText w:val="p"/>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70319"/>
    <w:multiLevelType w:val="hybridMultilevel"/>
    <w:tmpl w:val="935C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3E24"/>
    <w:multiLevelType w:val="hybridMultilevel"/>
    <w:tmpl w:val="50820CC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A0C61"/>
    <w:multiLevelType w:val="hybridMultilevel"/>
    <w:tmpl w:val="F22E8E36"/>
    <w:lvl w:ilvl="0" w:tplc="F0B62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DCB"/>
    <w:multiLevelType w:val="hybridMultilevel"/>
    <w:tmpl w:val="EE9C695E"/>
    <w:lvl w:ilvl="0" w:tplc="AFE2F0AA">
      <w:start w:val="1"/>
      <w:numFmt w:val="bullet"/>
      <w:lvlText w:val="o"/>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55740"/>
    <w:multiLevelType w:val="hybridMultilevel"/>
    <w:tmpl w:val="A656B9A0"/>
    <w:lvl w:ilvl="0" w:tplc="B956B128">
      <w:start w:val="1"/>
      <w:numFmt w:val="bullet"/>
      <w:lvlText w:val="p"/>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A6055"/>
    <w:multiLevelType w:val="hybridMultilevel"/>
    <w:tmpl w:val="EA6613E4"/>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5937"/>
    <w:multiLevelType w:val="hybridMultilevel"/>
    <w:tmpl w:val="207EFE62"/>
    <w:lvl w:ilvl="0" w:tplc="BE64BB3E">
      <w:start w:val="1"/>
      <w:numFmt w:val="bullet"/>
      <w:lvlText w:val="o"/>
      <w:lvlJc w:val="left"/>
      <w:pPr>
        <w:ind w:left="360" w:hanging="360"/>
      </w:pPr>
      <w:rPr>
        <w:rFonts w:ascii="Wingdings" w:hAnsi="Wingding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FB6E4A"/>
    <w:multiLevelType w:val="hybridMultilevel"/>
    <w:tmpl w:val="B002CB04"/>
    <w:lvl w:ilvl="0" w:tplc="5E8C7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C5B5F"/>
    <w:multiLevelType w:val="hybridMultilevel"/>
    <w:tmpl w:val="A3CC5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B041A"/>
    <w:multiLevelType w:val="hybridMultilevel"/>
    <w:tmpl w:val="06A08D1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24A8C"/>
    <w:multiLevelType w:val="singleLevel"/>
    <w:tmpl w:val="1FBCC888"/>
    <w:lvl w:ilvl="0">
      <w:start w:val="2"/>
      <w:numFmt w:val="decimal"/>
      <w:lvlText w:val="%1)"/>
      <w:lvlJc w:val="left"/>
      <w:pPr>
        <w:tabs>
          <w:tab w:val="num" w:pos="720"/>
        </w:tabs>
        <w:ind w:left="720" w:hanging="720"/>
      </w:pPr>
      <w:rPr>
        <w:rFonts w:hint="default"/>
      </w:rPr>
    </w:lvl>
  </w:abstractNum>
  <w:num w:numId="1" w16cid:durableId="418866405">
    <w:abstractNumId w:val="12"/>
  </w:num>
  <w:num w:numId="2" w16cid:durableId="1423523853">
    <w:abstractNumId w:val="10"/>
  </w:num>
  <w:num w:numId="3" w16cid:durableId="670528590">
    <w:abstractNumId w:val="1"/>
  </w:num>
  <w:num w:numId="4" w16cid:durableId="655572012">
    <w:abstractNumId w:val="7"/>
  </w:num>
  <w:num w:numId="5" w16cid:durableId="790393550">
    <w:abstractNumId w:val="5"/>
  </w:num>
  <w:num w:numId="6" w16cid:durableId="2060011178">
    <w:abstractNumId w:val="4"/>
  </w:num>
  <w:num w:numId="7" w16cid:durableId="1143154554">
    <w:abstractNumId w:val="0"/>
  </w:num>
  <w:num w:numId="8" w16cid:durableId="1469930063">
    <w:abstractNumId w:val="8"/>
  </w:num>
  <w:num w:numId="9" w16cid:durableId="1746293952">
    <w:abstractNumId w:val="6"/>
  </w:num>
  <w:num w:numId="10" w16cid:durableId="2099015447">
    <w:abstractNumId w:val="2"/>
  </w:num>
  <w:num w:numId="11" w16cid:durableId="576131005">
    <w:abstractNumId w:val="3"/>
  </w:num>
  <w:num w:numId="12" w16cid:durableId="1107117525">
    <w:abstractNumId w:val="9"/>
  </w:num>
  <w:num w:numId="13" w16cid:durableId="56499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92"/>
    <w:rsid w:val="000402D0"/>
    <w:rsid w:val="00066396"/>
    <w:rsid w:val="00067513"/>
    <w:rsid w:val="0014738F"/>
    <w:rsid w:val="00196896"/>
    <w:rsid w:val="00216B91"/>
    <w:rsid w:val="00225D95"/>
    <w:rsid w:val="00243EEE"/>
    <w:rsid w:val="00247676"/>
    <w:rsid w:val="002D545E"/>
    <w:rsid w:val="0031076A"/>
    <w:rsid w:val="00343A06"/>
    <w:rsid w:val="00381B3A"/>
    <w:rsid w:val="003C5B95"/>
    <w:rsid w:val="003F7E45"/>
    <w:rsid w:val="004177AA"/>
    <w:rsid w:val="0042389E"/>
    <w:rsid w:val="004455B1"/>
    <w:rsid w:val="00445C1F"/>
    <w:rsid w:val="004637EC"/>
    <w:rsid w:val="00487D43"/>
    <w:rsid w:val="004925CD"/>
    <w:rsid w:val="004E36A2"/>
    <w:rsid w:val="00513D8D"/>
    <w:rsid w:val="00545D5D"/>
    <w:rsid w:val="0059594B"/>
    <w:rsid w:val="005C0466"/>
    <w:rsid w:val="005E7ED4"/>
    <w:rsid w:val="00622C00"/>
    <w:rsid w:val="006436FA"/>
    <w:rsid w:val="006464BB"/>
    <w:rsid w:val="006656D8"/>
    <w:rsid w:val="00694CC8"/>
    <w:rsid w:val="006F2BCA"/>
    <w:rsid w:val="006F6E65"/>
    <w:rsid w:val="0071092B"/>
    <w:rsid w:val="00764AD0"/>
    <w:rsid w:val="0077521E"/>
    <w:rsid w:val="00785BA1"/>
    <w:rsid w:val="007C78AF"/>
    <w:rsid w:val="008D4A9E"/>
    <w:rsid w:val="00910D88"/>
    <w:rsid w:val="00931A85"/>
    <w:rsid w:val="009B255F"/>
    <w:rsid w:val="009E5EE1"/>
    <w:rsid w:val="00A037B4"/>
    <w:rsid w:val="00A60C4E"/>
    <w:rsid w:val="00A84258"/>
    <w:rsid w:val="00B07950"/>
    <w:rsid w:val="00B40992"/>
    <w:rsid w:val="00B964FD"/>
    <w:rsid w:val="00BD1AC8"/>
    <w:rsid w:val="00BF0BC1"/>
    <w:rsid w:val="00BF726E"/>
    <w:rsid w:val="00C12BF6"/>
    <w:rsid w:val="00C17D78"/>
    <w:rsid w:val="00C23B97"/>
    <w:rsid w:val="00C672E8"/>
    <w:rsid w:val="00C8789C"/>
    <w:rsid w:val="00CC4E71"/>
    <w:rsid w:val="00D50AC2"/>
    <w:rsid w:val="00D915E8"/>
    <w:rsid w:val="00DE5823"/>
    <w:rsid w:val="00EA1813"/>
    <w:rsid w:val="00ED6FEC"/>
    <w:rsid w:val="00EE7421"/>
    <w:rsid w:val="00F00A5C"/>
    <w:rsid w:val="00F257BC"/>
    <w:rsid w:val="00F569AD"/>
    <w:rsid w:val="00F62BFB"/>
    <w:rsid w:val="00F84043"/>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7BED"/>
  <w15:chartTrackingRefBased/>
  <w15:docId w15:val="{59F017AB-4D5E-41B7-8833-867F67E5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0992"/>
    <w:rPr>
      <w:rFonts w:ascii="Tahoma" w:hAnsi="Tahoma" w:cs="Tahoma"/>
      <w:sz w:val="16"/>
      <w:szCs w:val="16"/>
    </w:rPr>
  </w:style>
  <w:style w:type="paragraph" w:styleId="Header">
    <w:name w:val="header"/>
    <w:basedOn w:val="Normal"/>
    <w:link w:val="HeaderChar"/>
    <w:rsid w:val="009E5EE1"/>
    <w:pPr>
      <w:tabs>
        <w:tab w:val="center" w:pos="4680"/>
        <w:tab w:val="right" w:pos="9360"/>
      </w:tabs>
    </w:pPr>
  </w:style>
  <w:style w:type="character" w:customStyle="1" w:styleId="HeaderChar">
    <w:name w:val="Header Char"/>
    <w:link w:val="Header"/>
    <w:rsid w:val="009E5EE1"/>
    <w:rPr>
      <w:sz w:val="24"/>
    </w:rPr>
  </w:style>
  <w:style w:type="paragraph" w:styleId="Footer">
    <w:name w:val="footer"/>
    <w:basedOn w:val="Normal"/>
    <w:link w:val="FooterChar"/>
    <w:uiPriority w:val="99"/>
    <w:rsid w:val="009E5EE1"/>
    <w:pPr>
      <w:tabs>
        <w:tab w:val="center" w:pos="4680"/>
        <w:tab w:val="right" w:pos="9360"/>
      </w:tabs>
    </w:pPr>
  </w:style>
  <w:style w:type="character" w:customStyle="1" w:styleId="FooterChar">
    <w:name w:val="Footer Char"/>
    <w:link w:val="Footer"/>
    <w:uiPriority w:val="99"/>
    <w:rsid w:val="009E5EE1"/>
    <w:rPr>
      <w:sz w:val="24"/>
    </w:rPr>
  </w:style>
  <w:style w:type="paragraph" w:customStyle="1" w:styleId="Default">
    <w:name w:val="Default"/>
    <w:rsid w:val="006656D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C17D78"/>
    <w:pPr>
      <w:ind w:left="720"/>
      <w:contextualSpacing/>
    </w:pPr>
  </w:style>
  <w:style w:type="character" w:styleId="CommentReference">
    <w:name w:val="annotation reference"/>
    <w:basedOn w:val="DefaultParagraphFont"/>
    <w:rsid w:val="00B07950"/>
    <w:rPr>
      <w:sz w:val="16"/>
      <w:szCs w:val="16"/>
    </w:rPr>
  </w:style>
  <w:style w:type="paragraph" w:styleId="CommentText">
    <w:name w:val="annotation text"/>
    <w:basedOn w:val="Normal"/>
    <w:link w:val="CommentTextChar"/>
    <w:rsid w:val="00B07950"/>
    <w:rPr>
      <w:sz w:val="20"/>
    </w:rPr>
  </w:style>
  <w:style w:type="character" w:customStyle="1" w:styleId="CommentTextChar">
    <w:name w:val="Comment Text Char"/>
    <w:basedOn w:val="DefaultParagraphFont"/>
    <w:link w:val="CommentText"/>
    <w:rsid w:val="00B07950"/>
  </w:style>
  <w:style w:type="paragraph" w:styleId="CommentSubject">
    <w:name w:val="annotation subject"/>
    <w:basedOn w:val="CommentText"/>
    <w:next w:val="CommentText"/>
    <w:link w:val="CommentSubjectChar"/>
    <w:semiHidden/>
    <w:unhideWhenUsed/>
    <w:rsid w:val="00B07950"/>
    <w:rPr>
      <w:b/>
      <w:bCs/>
    </w:rPr>
  </w:style>
  <w:style w:type="character" w:customStyle="1" w:styleId="CommentSubjectChar">
    <w:name w:val="Comment Subject Char"/>
    <w:basedOn w:val="CommentTextChar"/>
    <w:link w:val="CommentSubject"/>
    <w:semiHidden/>
    <w:rsid w:val="00B07950"/>
    <w:rPr>
      <w:b/>
      <w:bCs/>
    </w:rPr>
  </w:style>
  <w:style w:type="paragraph" w:styleId="Revision">
    <w:name w:val="Revision"/>
    <w:hidden/>
    <w:uiPriority w:val="99"/>
    <w:semiHidden/>
    <w:rsid w:val="00A842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75099">
      <w:bodyDiv w:val="1"/>
      <w:marLeft w:val="0"/>
      <w:marRight w:val="0"/>
      <w:marTop w:val="0"/>
      <w:marBottom w:val="0"/>
      <w:divBdr>
        <w:top w:val="none" w:sz="0" w:space="0" w:color="auto"/>
        <w:left w:val="none" w:sz="0" w:space="0" w:color="auto"/>
        <w:bottom w:val="none" w:sz="0" w:space="0" w:color="auto"/>
        <w:right w:val="none" w:sz="0" w:space="0" w:color="auto"/>
      </w:divBdr>
    </w:div>
    <w:div w:id="1346053139">
      <w:bodyDiv w:val="1"/>
      <w:marLeft w:val="0"/>
      <w:marRight w:val="0"/>
      <w:marTop w:val="0"/>
      <w:marBottom w:val="0"/>
      <w:divBdr>
        <w:top w:val="none" w:sz="0" w:space="0" w:color="auto"/>
        <w:left w:val="none" w:sz="0" w:space="0" w:color="auto"/>
        <w:bottom w:val="none" w:sz="0" w:space="0" w:color="auto"/>
        <w:right w:val="none" w:sz="0" w:space="0" w:color="auto"/>
      </w:divBdr>
    </w:div>
    <w:div w:id="1764103505">
      <w:bodyDiv w:val="1"/>
      <w:marLeft w:val="0"/>
      <w:marRight w:val="0"/>
      <w:marTop w:val="0"/>
      <w:marBottom w:val="0"/>
      <w:divBdr>
        <w:top w:val="none" w:sz="0" w:space="0" w:color="auto"/>
        <w:left w:val="none" w:sz="0" w:space="0" w:color="auto"/>
        <w:bottom w:val="none" w:sz="0" w:space="0" w:color="auto"/>
        <w:right w:val="none" w:sz="0" w:space="0" w:color="auto"/>
      </w:divBdr>
    </w:div>
    <w:div w:id="1821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FF8-C283-4EC4-BF17-DF3192E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5161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CAUSE NO</vt:lpstr>
    </vt:vector>
  </TitlesOfParts>
  <Company>DENTON COUNTY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Denton County</dc:creator>
  <cp:keywords/>
  <cp:lastModifiedBy>Myers, Amber</cp:lastModifiedBy>
  <cp:revision>2</cp:revision>
  <cp:lastPrinted>2015-08-19T17:50:00Z</cp:lastPrinted>
  <dcterms:created xsi:type="dcterms:W3CDTF">2025-02-07T21:09:00Z</dcterms:created>
  <dcterms:modified xsi:type="dcterms:W3CDTF">2025-02-07T21:09:00Z</dcterms:modified>
</cp:coreProperties>
</file>