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Alyson Collins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Ciullo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Collins?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Alyson Collins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kindergarten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Alyson Collins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Cholo.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Ciullo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undergraduate,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disposal,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dissertation,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comprehension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Alyson Collins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Ciullo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entails.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Alyson Collins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accelerate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September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intermittent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timeframes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evidence-based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Self-Regulated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evidence-based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Ciullo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paragraph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Alyson Collins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Chulo.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exacerbate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Alyson Collins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drastically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consequences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explicit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personnel,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Ciullo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kindergarten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sophisticated,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unfolds,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Alyson Collins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Ciullo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Alyson Collins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firsthand.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brainstorm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Ciullo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one-on-one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one-on-one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quantitative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Chulo.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Ciullo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Alyson Collins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benchmarks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enthusiasm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Ciullo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self-regulated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concrete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mnemonics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acronym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Thurgood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kernels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deconstruct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cohesive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paragraph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Ciullo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self-regulation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Alyson Collins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scaffold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vocalized,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verbalizing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self-regulate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scaffold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Alyson Collins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downloading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55"/>
      <w:footerReference w:type="default" r:id="rId56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CollinsCiulloWorkingFile (Completed  08/31/23)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Aug 31,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EhXWGwNlD9nTEuERlmW_m3Dv-pWUOEADJqF14lxSiEZDBhCGsYb6xACh53jqn0KED9f1N9wmhDMxMUrR6MCl_UFVBsE?loadFrom=DocumentDeeplink&amp;ts=95.01" TargetMode="External" /><Relationship Id="rId11" Type="http://schemas.openxmlformats.org/officeDocument/2006/relationships/hyperlink" Target="https://www.rev.com/transcript-editor/shared/hNo6dvLtWHQ-d73FeD9abLpjFOqtoJt1XoexCdhA4CBT_bn9eINuQSyxkR0BYyoBuzU2pFmPlfjafjdY4fTje7KJZpA?loadFrom=DocumentDeeplink&amp;ts=96.27" TargetMode="External" /><Relationship Id="rId12" Type="http://schemas.openxmlformats.org/officeDocument/2006/relationships/hyperlink" Target="https://www.rev.com/transcript-editor/shared/Qm7KmaPd2S1tIeCsd58BkOnruVb0NG4e5j9pNfchpCb95ojAbYvZ8C2jZqxkTapgrd2eazHMzkWbwXwM55mqcerpR4o?loadFrom=DocumentDeeplink&amp;ts=171.51" TargetMode="External" /><Relationship Id="rId13" Type="http://schemas.openxmlformats.org/officeDocument/2006/relationships/hyperlink" Target="https://www.rev.com/transcript-editor/shared/g1T-CTP5YyBA6hpfxVuZlbRXgZZ_wnGUA97Dyey0-fHdEItCYAuql_OY3jay6zyCEIE573P02KJAvEsCBvZ-f5Wvc9w?loadFrom=DocumentDeeplink&amp;ts=187.27" TargetMode="External" /><Relationship Id="rId14" Type="http://schemas.openxmlformats.org/officeDocument/2006/relationships/hyperlink" Target="https://www.rev.com/transcript-editor/shared/AXOLzBzhxM1yUUz7QUhxd72DdqIXPKEWaGJ8dMa0W-bEjQYc3ybnSsuZPICfc94p8wWvxpfebyGB6vwdYQWSDDdlHLc?loadFrom=DocumentDeeplink&amp;ts=211.12" TargetMode="External" /><Relationship Id="rId15" Type="http://schemas.openxmlformats.org/officeDocument/2006/relationships/hyperlink" Target="https://www.rev.com/transcript-editor/shared/GR5WFpuryqUchPZu-B0iCK5XIcqgwNOlwFWZkUKI8lXtDDb84Rlw9gbU1w5uE_PH__G4mlLf7Qul5bbQxjambVbYVuA?loadFrom=DocumentDeeplink&amp;ts=249.37" TargetMode="External" /><Relationship Id="rId16" Type="http://schemas.openxmlformats.org/officeDocument/2006/relationships/hyperlink" Target="https://www.rev.com/transcript-editor/shared/WSAMLe8yEbBCu1jM_1JTdA1Db-wsh9-VFJ36Sak4Sr8IIDE5eH4DcLKG2pdiOGtj9W_ax3FCpF2szBJBR6hXkWaCQm0?loadFrom=DocumentDeeplink&amp;ts=316.03" TargetMode="External" /><Relationship Id="rId17" Type="http://schemas.openxmlformats.org/officeDocument/2006/relationships/hyperlink" Target="https://www.rev.com/transcript-editor/shared/iKrbGF7p6jJJD9KTcKtzrMtmD3cK_y31Uosre1oqDzU-oGNpIHpG12coN-3UlxA_dJ88UP6BHTzWQCLhfEOsD66Ikvs?loadFrom=DocumentDeeplink&amp;ts=329.05" TargetMode="External" /><Relationship Id="rId18" Type="http://schemas.openxmlformats.org/officeDocument/2006/relationships/hyperlink" Target="https://www.rev.com/transcript-editor/shared/zb6c_HTg3Q_x3aP6qPlrfLZvgqD1325_EFENHiIeB2JpPKIkQWCR_I-yHD_qsoH5yS3NNYjUko9U9eFdrgBZcqzt_WQ?loadFrom=DocumentDeeplink&amp;ts=398.54" TargetMode="External" /><Relationship Id="rId19" Type="http://schemas.openxmlformats.org/officeDocument/2006/relationships/hyperlink" Target="https://www.rev.com/transcript-editor/shared/uhjireK74VPrknp9Ed_IR6MwuTdQr2GxNm-9RugDVIGxgPlmVncTK_5TyTWSOF9BzzL_b0VINHJdGsSMy37J4lbTwos?loadFrom=DocumentDeeplink&amp;ts=465.3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rSN2eGX7FtbYH34__bdI0dWDNmfQ1IQyAWdARcRdbICI7ePVNwfeCn1IMMeGFxyEa167I2LxYil-bubipgW6akZpaWc?loadFrom=DocumentDeeplink&amp;ts=525.77" TargetMode="External" /><Relationship Id="rId21" Type="http://schemas.openxmlformats.org/officeDocument/2006/relationships/hyperlink" Target="https://www.rev.com/transcript-editor/shared/kKMXpcAj8p2E-TwnFYyh1tswECLVwDbehbJhM8sCdUIg-AAiqCxHhuiaU0taN1Mxw_p5TgC5_edFSL7KXAFUhRWlfUg?loadFrom=DocumentDeeplink&amp;ts=573.36" TargetMode="External" /><Relationship Id="rId22" Type="http://schemas.openxmlformats.org/officeDocument/2006/relationships/hyperlink" Target="https://www.rev.com/transcript-editor/shared/Krn2nTH44lvgXjgxKqwAad4YvwN5eO0BIFCa3dKmgJIzeowGDhjv-unyMXWnmpdqPH5I8vAtmMIQI5YQw9QWfkaM2kE?loadFrom=DocumentDeeplink&amp;ts=630.36" TargetMode="External" /><Relationship Id="rId23" Type="http://schemas.openxmlformats.org/officeDocument/2006/relationships/hyperlink" Target="https://www.rev.com/transcript-editor/shared/_J-Sa2wibnLq9ostYqVUZxPwaVX94oqTJS3hJXgs9UvQ79O55La9SCS8weDm0mV3HwB4hwAHueqwGC9XGkXpy3mSfYA?loadFrom=DocumentDeeplink&amp;ts=712.8" TargetMode="External" /><Relationship Id="rId24" Type="http://schemas.openxmlformats.org/officeDocument/2006/relationships/hyperlink" Target="https://www.rev.com/transcript-editor/shared/HSSAij3sYMVllYdebZtOq9J5rpl5XGHSUZZW2Y9_AajtISEvsfh5kjdPJ2HqwCwnmckKNkoz3KJpRp5Kt4SLMptXjjk?loadFrom=DocumentDeeplink&amp;ts=714.25" TargetMode="External" /><Relationship Id="rId25" Type="http://schemas.openxmlformats.org/officeDocument/2006/relationships/hyperlink" Target="https://www.rev.com/transcript-editor/shared/zh32xyTqYSUfpbOouF78yXE2v2FRsNbX0HG2AWR3VU8KKhgubRLKtpKLvjZ_9NR4D-4hrfa-0ldKmhvavf8P114dw3M?loadFrom=DocumentDeeplink&amp;ts=742.96" TargetMode="External" /><Relationship Id="rId26" Type="http://schemas.openxmlformats.org/officeDocument/2006/relationships/hyperlink" Target="https://www.rev.com/transcript-editor/shared/k6ypwkorFA19Rx8sCP_boHA93GrV7YA_6Saq8ruVTQyS1GYnYN6AM1Vc6Jajg5khtfFK66A8W6LsyRtY_M-hHwKGBK8?loadFrom=DocumentDeeplink&amp;ts=802.96" TargetMode="External" /><Relationship Id="rId27" Type="http://schemas.openxmlformats.org/officeDocument/2006/relationships/hyperlink" Target="https://www.rev.com/transcript-editor/shared/zYC95eyZp1225qqHcpbVjkxsK52QBWOsHW75hEJeD6oXrnQxEdhVhhGH3v9oUeLbh3D37MCYOjxqgI-7lxdShlwFa6k?loadFrom=DocumentDeeplink&amp;ts=864.04" TargetMode="External" /><Relationship Id="rId28" Type="http://schemas.openxmlformats.org/officeDocument/2006/relationships/hyperlink" Target="https://www.rev.com/transcript-editor/shared/All6wfShFQlrBVsipoMW78M5BFm4jzZuKNw-XuD-lGlbCFfwfoHZm2hVgheFnZhgVOa1L5I_GXRo1CU7TLEKpI2BAGg?loadFrom=DocumentDeeplink&amp;ts=905.39" TargetMode="External" /><Relationship Id="rId29" Type="http://schemas.openxmlformats.org/officeDocument/2006/relationships/hyperlink" Target="https://www.rev.com/transcript-editor/shared/nqX6i2N6H-pebd5_1yyIvC-vbfdkRUSx6V6NhzxxMJmImaipXcvXecc9s6n2KkVCXmChoFGxezY3CMX8LjCoY3coSB0?loadFrom=DocumentDeeplink&amp;ts=977.33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MpZ-ddIAOTUg8ryn4WZmGEJCOgHWXejpJinttQIFlFXnePRhZ9Tm3zRq4f7Y22DjXXtVBqm6OZ0Rdp6P7HSRGbj9KVs?loadFrom=DocumentDeeplink&amp;ts=988.52" TargetMode="External" /><Relationship Id="rId31" Type="http://schemas.openxmlformats.org/officeDocument/2006/relationships/hyperlink" Target="https://www.rev.com/transcript-editor/shared/7upZbfTRP0_cZi8V7Qke6G_BwQKuxJygjoGBdsPvhLGwuYj-otAC_6nY2hhqVPjzyUdC0EvXG3Z9tVhIAGkfPFXtMAc?loadFrom=DocumentDeeplink&amp;ts=988.73" TargetMode="External" /><Relationship Id="rId32" Type="http://schemas.openxmlformats.org/officeDocument/2006/relationships/hyperlink" Target="https://www.rev.com/transcript-editor/shared/gTjInagdst9teDxxImITO5czrLFHGkoBh5b_PiAyFT2I-oAvQGDvHaIWQ4V30x4NOQXaEqj7LaKaB2pUibGbpCoUvxo?loadFrom=DocumentDeeplink&amp;ts=992.08" TargetMode="External" /><Relationship Id="rId33" Type="http://schemas.openxmlformats.org/officeDocument/2006/relationships/hyperlink" Target="https://www.rev.com/transcript-editor/shared/AcgReYI6mNl1r2ocTnvcCKs1jtKWYdWKB0pKUGSoqY5kZbN3rDbQr47bqU_NEdkovjNkIri5ApT7SbJGboAVirq9fck?loadFrom=DocumentDeeplink&amp;ts=1049.51" TargetMode="External" /><Relationship Id="rId34" Type="http://schemas.openxmlformats.org/officeDocument/2006/relationships/hyperlink" Target="https://www.rev.com/transcript-editor/shared/bOH2igdkTLfA8BWm4bvp5dZoGMOHaGNeI6ygeEVTfmXjEjyKlkcBIEI_p4RwErRkrQ_lXPRGhv2bHecIEdZE8l49Sx4?loadFrom=DocumentDeeplink&amp;ts=1113.03" TargetMode="External" /><Relationship Id="rId35" Type="http://schemas.openxmlformats.org/officeDocument/2006/relationships/hyperlink" Target="https://www.rev.com/transcript-editor/shared/kB7YZTJR78GqTJUo4MyPbv6aDoJg5o4QgcsDDFT0XWoXYhCVVBbUs8jUy0jY18iY_qfwodAWYiMsv3nbX444he4LqDs?loadFrom=DocumentDeeplink&amp;ts=1176.36" TargetMode="External" /><Relationship Id="rId36" Type="http://schemas.openxmlformats.org/officeDocument/2006/relationships/hyperlink" Target="https://www.rev.com/transcript-editor/shared/716XHlsN8f5wv9BrJ-os57Wz0MT43SLDqx1sqxSAbhwwlCjdAuhsvd_-LWXmB53wUM14gocGYssNK_ZXFFJ-x3pQ7dg?loadFrom=DocumentDeeplink&amp;ts=1215.93" TargetMode="External" /><Relationship Id="rId37" Type="http://schemas.openxmlformats.org/officeDocument/2006/relationships/hyperlink" Target="https://www.rev.com/transcript-editor/shared/CBTR-9FQ0XSdQu2_YdlWuPV19ooMsKPi72wx09px4kyC-W8Zordx-3UAtUpHKVbOxzywWQq7Qv4Og75HFhIz67sPvrI?loadFrom=DocumentDeeplink&amp;ts=1230.57" TargetMode="External" /><Relationship Id="rId38" Type="http://schemas.openxmlformats.org/officeDocument/2006/relationships/hyperlink" Target="https://www.rev.com/transcript-editor/shared/a2P-nGk_01QZZL-i77CnM4tVr6v3J2_fjLTksUSAHy-4ntRj-LJr4dAmYft9OX91M9R2UvuKvoVOamut9cDE1r9B8FM?loadFrom=DocumentDeeplink&amp;ts=1281.91" TargetMode="External" /><Relationship Id="rId39" Type="http://schemas.openxmlformats.org/officeDocument/2006/relationships/hyperlink" Target="https://www.rev.com/transcript-editor/shared/unc5E7f7FQ788J_0dJFGegWoQf5cg4H4QCdcXezSos87sDG5etjljx3teAi-GcFVbCnnOEJob8bAF9cmpxHYzV3wlh4?loadFrom=DocumentDeeplink&amp;ts=1335.52" TargetMode="External" /><Relationship Id="rId4" Type="http://schemas.openxmlformats.org/officeDocument/2006/relationships/hyperlink" Target="https://www.rev.com/transcript-editor/shared/rPU7lPrWbBYZHS8fb4wCwyr8gpwdfzgBuVLO5JSk-4XypQpssWvzP4PCOCfFQ3N78ZwhFtkTadqn_uc3x9vWUQtCdUI?loadFrom=DocumentDeeplink&amp;ts=0.3" TargetMode="External" /><Relationship Id="rId40" Type="http://schemas.openxmlformats.org/officeDocument/2006/relationships/hyperlink" Target="https://www.rev.com/transcript-editor/shared/1ER_0jcYEfsnp8d-w8Jhgj0WnJ2hdHS1isfanh75JIZ_qmUXo2nCm2cBdhBmxuKsdp_jwCxgGQhgkpL2Jd6kV8Berog?loadFrom=DocumentDeeplink&amp;ts=1392.88" TargetMode="External" /><Relationship Id="rId41" Type="http://schemas.openxmlformats.org/officeDocument/2006/relationships/hyperlink" Target="https://www.rev.com/transcript-editor/shared/zFN6y1huFWODKIln0vCSPpGXBKdARrbCQVBT6rKHmDaxiQINZgojBJjzsNiTrdosCMIaxO64IFl2JXMqP9mkJ0WtYFY?loadFrom=DocumentDeeplink&amp;ts=1416.88" TargetMode="External" /><Relationship Id="rId42" Type="http://schemas.openxmlformats.org/officeDocument/2006/relationships/hyperlink" Target="https://www.rev.com/transcript-editor/shared/pwwkzvocHt9npg6wp8zY7QZcu2TS7BGhLMkuVWpueNDB4YVzzRo5a7ItP9bAIOtuPUAoLpVCotJACtI4ciFAe8rRZos?loadFrom=DocumentDeeplink&amp;ts=1417.24" TargetMode="External" /><Relationship Id="rId43" Type="http://schemas.openxmlformats.org/officeDocument/2006/relationships/hyperlink" Target="https://www.rev.com/transcript-editor/shared/pDI5vXlQJEvIzFBOEQEhwrSt4j9dWnqrYlOhneSZ4EyGLX84e4yzYi-jJ5z-8ZF1-PH1haMqgNxT6WXc918AEzqqAH0?loadFrom=DocumentDeeplink&amp;ts=1488.8" TargetMode="External" /><Relationship Id="rId44" Type="http://schemas.openxmlformats.org/officeDocument/2006/relationships/hyperlink" Target="https://www.rev.com/transcript-editor/shared/u1Tp8Q6DR6p5ZRElYKTc8eNSx_1Isa4teZxvBwKRqWROFcY-TYwKacazKZwO-EWmX63gs0_RsuZuMtpzvPy9z4RoI1o?loadFrom=DocumentDeeplink&amp;ts=1562.6" TargetMode="External" /><Relationship Id="rId45" Type="http://schemas.openxmlformats.org/officeDocument/2006/relationships/hyperlink" Target="https://www.rev.com/transcript-editor/shared/o50r2TTCxhyie2FEkbqBnYCh96EvWcVD60Re8mQ5aXf8wrx5mBkpd7eifTtp-LnsonbpJMtC0SlnAhDlytgo8RThzVo?loadFrom=DocumentDeeplink&amp;ts=1628.76" TargetMode="External" /><Relationship Id="rId46" Type="http://schemas.openxmlformats.org/officeDocument/2006/relationships/hyperlink" Target="https://www.rev.com/transcript-editor/shared/0FWxAniAv0WaChaLToJUusdyjqj4u40bIX-TBNLD6T17qcV-zX7HOrdNOzGhW2-_qvZcac-Hjvb4pSs57RJMXJP6td8?loadFrom=DocumentDeeplink&amp;ts=1647.72" TargetMode="External" /><Relationship Id="rId47" Type="http://schemas.openxmlformats.org/officeDocument/2006/relationships/hyperlink" Target="https://www.rev.com/transcript-editor/shared/KLlhsirOp0yS4ZoYeEThKH3cmU3C9Xa0Oo4lVPXB08YIUVHMXRmXVgewVQSE3F0Ez0nJC8WZujflRA6UamxcjaoCzEE?loadFrom=DocumentDeeplink&amp;ts=1731.54" TargetMode="External" /><Relationship Id="rId48" Type="http://schemas.openxmlformats.org/officeDocument/2006/relationships/hyperlink" Target="https://www.rev.com/transcript-editor/shared/1d1UbSYwMAUBINwhLtSkppeUgfigyliFNB0A0gW-CFppX66VDbJ9-oeyYW8aGyrZTParyDASct5Y1B1DcNzP9kO0Sq0?loadFrom=DocumentDeeplink&amp;ts=1734.21" TargetMode="External" /><Relationship Id="rId49" Type="http://schemas.openxmlformats.org/officeDocument/2006/relationships/hyperlink" Target="https://www.rev.com/transcript-editor/shared/tBCASXQq6UnNxan0W7bfdrmBOZvrZKvSmv3hVgq8PbjDIFyHHzF_agA6dypFqbw9vmbunrjcno_w6YG0W4g47wUwcVI?loadFrom=DocumentDeeplink&amp;ts=1797.82" TargetMode="External" /><Relationship Id="rId5" Type="http://schemas.openxmlformats.org/officeDocument/2006/relationships/hyperlink" Target="https://www.rev.com/transcript-editor/shared/Y6AIFDgsTbmMXy941vdoVCs9ME16F8MHFe_0N0RdcAC8tXRmc-sFv_r8hODFUUp0GeFDUx8w-nzDIk8DwXaOCZG0z34?loadFrom=DocumentDeeplink&amp;ts=33.24" TargetMode="External" /><Relationship Id="rId50" Type="http://schemas.openxmlformats.org/officeDocument/2006/relationships/hyperlink" Target="https://www.rev.com/transcript-editor/shared/VIrEa6udcukPK-doIJXZb3Jy7xw5ejHa9Yt3HX7KKs8dgFm5Gcbw8M9r6roBTAygqm8djA7tElFvfbRzEGhwTJWaGD0?loadFrom=DocumentDeeplink&amp;ts=1860.37" TargetMode="External" /><Relationship Id="rId51" Type="http://schemas.openxmlformats.org/officeDocument/2006/relationships/hyperlink" Target="https://www.rev.com/transcript-editor/shared/yBKSD8hU_e0cAjdp0EAUXdheAvlc3Ks9t_uegN-BIVYTPCptK0cxX2jIciAebraEIC5T2kBIyhO2EGxswcXQQikzN8M?loadFrom=DocumentDeeplink&amp;ts=1914.67" TargetMode="External" /><Relationship Id="rId52" Type="http://schemas.openxmlformats.org/officeDocument/2006/relationships/hyperlink" Target="https://www.rev.com/transcript-editor/shared/E6e0TWxLGGZMgcHI3Y9TZKGFf1_J5iR-MaQ3nnBH3tKid9EVX-WL0EpMD4mof6dWQt6taowPwhneHdtx6xTaLRf0gFI?loadFrom=DocumentDeeplink&amp;ts=1974.23" TargetMode="External" /><Relationship Id="rId53" Type="http://schemas.openxmlformats.org/officeDocument/2006/relationships/hyperlink" Target="https://www.rev.com/transcript-editor/shared/QwhOKqk3SoyTA62gc58uaPpo1XfQNxYts5hUsEn-YYczcFEBreK70Pv5lrcKKfxYYDozm8e_eHZ3GKypPHoczI-D5is?loadFrom=DocumentDeeplink&amp;ts=2008.31" TargetMode="External" /><Relationship Id="rId54" Type="http://schemas.openxmlformats.org/officeDocument/2006/relationships/hyperlink" Target="https://www.rev.com/transcript-editor/shared/ASvjZHJ61D7E-Yk1yp8TPS8KrapBQiCRzq4qv0HIZpvPwPqbFjLvxEGzZ1lvJOATdzC3ZE6V9_z8D4VwvXJ-JxJ1ERM?loadFrom=DocumentDeeplink&amp;ts=2010.06" TargetMode="External" /><Relationship Id="rId55" Type="http://schemas.openxmlformats.org/officeDocument/2006/relationships/header" Target="header1.xml" /><Relationship Id="rId56" Type="http://schemas.openxmlformats.org/officeDocument/2006/relationships/footer" Target="footer1.xml" /><Relationship Id="rId57" Type="http://schemas.openxmlformats.org/officeDocument/2006/relationships/theme" Target="theme/theme1.xml" /><Relationship Id="rId58" Type="http://schemas.openxmlformats.org/officeDocument/2006/relationships/styles" Target="styles.xml" /><Relationship Id="rId6" Type="http://schemas.openxmlformats.org/officeDocument/2006/relationships/hyperlink" Target="https://www.rev.com/transcript-editor/shared/Z1BSwfzyW-KMx0sgmrZjo0nOsWV8jaDKXwB_7H-0UWAt2P9KqTmW6d_zCEm7-ieHUvUgj9I3koDaYAhCcJWt2pSDnxU?loadFrom=DocumentDeeplink&amp;ts=34.5" TargetMode="External" /><Relationship Id="rId7" Type="http://schemas.openxmlformats.org/officeDocument/2006/relationships/hyperlink" Target="https://www.rev.com/transcript-editor/shared/3jlm4W9o1U98VSGsVA7neVlSrkwNue_OWoJ5rKIqR2JI0oWlxnkkjdFAce84Qc-DvyS5vBiFquBTHmeANSE8KmBAlrk?loadFrom=DocumentDeeplink&amp;ts=35.43" TargetMode="External" /><Relationship Id="rId8" Type="http://schemas.openxmlformats.org/officeDocument/2006/relationships/hyperlink" Target="https://www.rev.com/transcript-editor/shared/E0tHvkurpGUlENjnqltY-pkz5YqA7dfh72S5vzIK1E5AKkPLuH_eEkwV5Pt3DsTqu5njBn8ep81YqIxM1W2WOtA2zwg?loadFrom=DocumentDeeplink&amp;ts=41.7" TargetMode="External" /><Relationship Id="rId9" Type="http://schemas.openxmlformats.org/officeDocument/2006/relationships/hyperlink" Target="https://www.rev.com/transcript-editor/shared/Q9sDjyxgITDcrYszYHdF3UFhqs_QqSVXn68fPW1_P2hb9oTznglu-_Jm3ZSAhDEsPYoFtPSL9n-zisGY4o25dtcuuTo?loadFrom=DocumentDeeplink&amp;ts=94.35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fK_42M1e0tTPcQN5E2hlSWEP3hOf0kPPqSzTucBD1B6YKfCxlorlAFVInjl9B_-pj4t8SQITMcVLCbjnZMMGnsslSkE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