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E0AA" w14:textId="77777777" w:rsidR="00272EAB" w:rsidRDefault="00272EAB" w:rsidP="003F4CB2">
      <w:pPr>
        <w:pStyle w:val="Default"/>
        <w:rPr>
          <w:rFonts w:ascii="Arial" w:hAnsi="Arial" w:cs="Arial"/>
        </w:rPr>
      </w:pPr>
    </w:p>
    <w:p w14:paraId="229C68F9" w14:textId="77777777" w:rsidR="00272EAB" w:rsidRDefault="00272EAB" w:rsidP="003F4CB2">
      <w:pPr>
        <w:pStyle w:val="Default"/>
        <w:rPr>
          <w:rFonts w:ascii="Arial" w:hAnsi="Arial" w:cs="Arial"/>
        </w:rPr>
      </w:pPr>
    </w:p>
    <w:p w14:paraId="4A3E7722" w14:textId="30AA3779" w:rsidR="003F4CB2" w:rsidRPr="00D850B6" w:rsidRDefault="00170F5B" w:rsidP="003F4CB2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6D3C53" w14:textId="4975D5C7" w:rsidR="003F4CB2" w:rsidRPr="008F69D8" w:rsidRDefault="003F4CB2" w:rsidP="003F4CB2">
      <w:pPr>
        <w:pStyle w:val="Default"/>
        <w:rPr>
          <w:rFonts w:ascii="Arial" w:hAnsi="Arial" w:cs="Arial"/>
          <w:b/>
          <w:bCs/>
        </w:rPr>
      </w:pPr>
      <w:r w:rsidRPr="008F69D8">
        <w:rPr>
          <w:rFonts w:ascii="Arial" w:hAnsi="Arial" w:cs="Arial"/>
          <w:b/>
          <w:bCs/>
        </w:rPr>
        <w:t xml:space="preserve">Discretionary Budgets and </w:t>
      </w:r>
      <w:r w:rsidRPr="008F69D8">
        <w:rPr>
          <w:rFonts w:ascii="Arial" w:hAnsi="Arial" w:cs="Arial"/>
          <w:b/>
          <w:bCs/>
        </w:rPr>
        <w:tab/>
      </w:r>
      <w:r w:rsidRPr="008F69D8">
        <w:rPr>
          <w:rFonts w:ascii="Arial" w:hAnsi="Arial" w:cs="Arial"/>
          <w:b/>
          <w:bCs/>
        </w:rPr>
        <w:tab/>
      </w:r>
      <w:r w:rsidR="008F69D8">
        <w:rPr>
          <w:rFonts w:ascii="Arial" w:hAnsi="Arial" w:cs="Arial"/>
          <w:b/>
          <w:bCs/>
        </w:rPr>
        <w:tab/>
      </w:r>
      <w:r w:rsidR="00E51F50">
        <w:rPr>
          <w:rFonts w:ascii="Arial" w:hAnsi="Arial" w:cs="Arial"/>
          <w:b/>
        </w:rPr>
        <w:t>UPPS 03.02.06</w:t>
      </w:r>
    </w:p>
    <w:p w14:paraId="032F2C18" w14:textId="4896FEF8" w:rsidR="00272EAB" w:rsidRPr="00CB1A39" w:rsidRDefault="003F4CB2" w:rsidP="43680DD2">
      <w:pPr>
        <w:pStyle w:val="Default"/>
        <w:rPr>
          <w:rFonts w:ascii="Arial" w:hAnsi="Arial" w:cs="Arial"/>
          <w:b/>
        </w:rPr>
      </w:pPr>
      <w:r w:rsidRPr="008F69D8">
        <w:rPr>
          <w:rFonts w:ascii="Arial" w:hAnsi="Arial" w:cs="Arial"/>
          <w:b/>
          <w:bCs/>
        </w:rPr>
        <w:t xml:space="preserve">Expenditures </w:t>
      </w:r>
      <w:r w:rsidRPr="008F69D8">
        <w:rPr>
          <w:rFonts w:ascii="Arial" w:hAnsi="Arial" w:cs="Arial"/>
          <w:b/>
          <w:bCs/>
        </w:rPr>
        <w:tab/>
      </w:r>
      <w:r w:rsidRPr="008F69D8">
        <w:rPr>
          <w:rFonts w:ascii="Arial" w:hAnsi="Arial" w:cs="Arial"/>
          <w:b/>
          <w:bCs/>
        </w:rPr>
        <w:tab/>
      </w:r>
      <w:r w:rsidRPr="008F69D8">
        <w:rPr>
          <w:rFonts w:ascii="Arial" w:hAnsi="Arial" w:cs="Arial"/>
          <w:b/>
          <w:bCs/>
        </w:rPr>
        <w:tab/>
      </w:r>
      <w:r w:rsidRPr="008F69D8">
        <w:rPr>
          <w:rFonts w:ascii="Arial" w:hAnsi="Arial" w:cs="Arial"/>
          <w:b/>
          <w:bCs/>
        </w:rPr>
        <w:tab/>
      </w:r>
      <w:r w:rsidRPr="008F69D8">
        <w:rPr>
          <w:rFonts w:ascii="Arial" w:hAnsi="Arial" w:cs="Arial"/>
          <w:b/>
          <w:bCs/>
        </w:rPr>
        <w:tab/>
      </w:r>
      <w:r w:rsidR="00E9029F">
        <w:rPr>
          <w:rFonts w:ascii="Arial" w:hAnsi="Arial" w:cs="Arial"/>
          <w:b/>
        </w:rPr>
        <w:t xml:space="preserve">Issue No. </w:t>
      </w:r>
      <w:r w:rsidRPr="008F69D8">
        <w:rPr>
          <w:rFonts w:ascii="Arial" w:hAnsi="Arial" w:cs="Arial"/>
          <w:b/>
        </w:rPr>
        <w:t xml:space="preserve"> </w:t>
      </w:r>
      <w:r w:rsidR="00E40F34">
        <w:rPr>
          <w:rFonts w:ascii="Arial" w:hAnsi="Arial" w:cs="Arial"/>
          <w:b/>
        </w:rPr>
        <w:t>1</w:t>
      </w:r>
    </w:p>
    <w:p w14:paraId="5708C342" w14:textId="74E5DF34" w:rsidR="003F4CB2" w:rsidRPr="008F69D8" w:rsidRDefault="008F69D8" w:rsidP="43680DD2">
      <w:pPr>
        <w:pStyle w:val="Default"/>
        <w:ind w:left="5040"/>
        <w:rPr>
          <w:rFonts w:ascii="Arial" w:hAnsi="Arial" w:cs="Arial"/>
          <w:b/>
          <w:bCs/>
        </w:rPr>
      </w:pPr>
      <w:r w:rsidRPr="43680DD2">
        <w:rPr>
          <w:rFonts w:ascii="Arial" w:hAnsi="Arial" w:cs="Arial"/>
          <w:b/>
          <w:bCs/>
        </w:rPr>
        <w:t xml:space="preserve">Effective Date: </w:t>
      </w:r>
      <w:r w:rsidR="0002746A">
        <w:rPr>
          <w:rFonts w:ascii="Arial" w:hAnsi="Arial" w:cs="Arial"/>
          <w:b/>
          <w:bCs/>
        </w:rPr>
        <w:t>05/23/2025</w:t>
      </w:r>
    </w:p>
    <w:p w14:paraId="0637AE85" w14:textId="089E5EFC" w:rsidR="003F4CB2" w:rsidRPr="008F69D8" w:rsidRDefault="003F4CB2" w:rsidP="43680DD2">
      <w:pPr>
        <w:pStyle w:val="Default"/>
        <w:rPr>
          <w:rFonts w:ascii="Arial" w:hAnsi="Arial" w:cs="Arial"/>
          <w:b/>
          <w:bCs/>
        </w:rPr>
      </w:pPr>
      <w:r w:rsidRPr="008F69D8">
        <w:rPr>
          <w:rFonts w:ascii="Arial" w:hAnsi="Arial" w:cs="Arial"/>
          <w:b/>
        </w:rPr>
        <w:tab/>
      </w:r>
      <w:r w:rsidRPr="008F69D8">
        <w:rPr>
          <w:rFonts w:ascii="Arial" w:hAnsi="Arial" w:cs="Arial"/>
          <w:b/>
        </w:rPr>
        <w:tab/>
      </w:r>
      <w:r w:rsidRPr="008F69D8">
        <w:rPr>
          <w:rFonts w:ascii="Arial" w:hAnsi="Arial" w:cs="Arial"/>
          <w:b/>
        </w:rPr>
        <w:tab/>
      </w:r>
      <w:r w:rsidRPr="008F69D8">
        <w:rPr>
          <w:rFonts w:ascii="Arial" w:hAnsi="Arial" w:cs="Arial"/>
          <w:b/>
        </w:rPr>
        <w:tab/>
      </w:r>
      <w:r w:rsidRPr="008F69D8">
        <w:rPr>
          <w:rFonts w:ascii="Arial" w:hAnsi="Arial" w:cs="Arial"/>
          <w:b/>
        </w:rPr>
        <w:tab/>
      </w:r>
      <w:r w:rsidRPr="008F69D8">
        <w:rPr>
          <w:rFonts w:ascii="Arial" w:hAnsi="Arial" w:cs="Arial"/>
          <w:b/>
        </w:rPr>
        <w:tab/>
      </w:r>
      <w:r w:rsidRPr="008F69D8">
        <w:rPr>
          <w:rFonts w:ascii="Arial" w:hAnsi="Arial" w:cs="Arial"/>
          <w:b/>
        </w:rPr>
        <w:tab/>
      </w:r>
      <w:r w:rsidR="008F69D8" w:rsidRPr="43680DD2">
        <w:rPr>
          <w:rFonts w:ascii="Arial" w:hAnsi="Arial" w:cs="Arial"/>
          <w:b/>
          <w:bCs/>
        </w:rPr>
        <w:t xml:space="preserve">Next Review Date: </w:t>
      </w:r>
      <w:r w:rsidR="1A5FE2CF" w:rsidRPr="43680DD2">
        <w:rPr>
          <w:rFonts w:ascii="Arial" w:hAnsi="Arial" w:cs="Arial"/>
          <w:b/>
          <w:bCs/>
        </w:rPr>
        <w:t>11/</w:t>
      </w:r>
      <w:r w:rsidR="00AD7131">
        <w:rPr>
          <w:rFonts w:ascii="Arial" w:hAnsi="Arial" w:cs="Arial"/>
          <w:b/>
          <w:bCs/>
        </w:rPr>
        <w:t>0</w:t>
      </w:r>
      <w:r w:rsidR="1A5FE2CF" w:rsidRPr="43680DD2">
        <w:rPr>
          <w:rFonts w:ascii="Arial" w:hAnsi="Arial" w:cs="Arial"/>
          <w:b/>
          <w:bCs/>
        </w:rPr>
        <w:t>1/20</w:t>
      </w:r>
      <w:r w:rsidR="0002746A">
        <w:rPr>
          <w:rFonts w:ascii="Arial" w:hAnsi="Arial" w:cs="Arial"/>
          <w:b/>
          <w:bCs/>
        </w:rPr>
        <w:t>30</w:t>
      </w:r>
      <w:r w:rsidR="1A5FE2CF" w:rsidRPr="43680DD2">
        <w:rPr>
          <w:rFonts w:ascii="Arial" w:hAnsi="Arial" w:cs="Arial"/>
          <w:b/>
          <w:bCs/>
        </w:rPr>
        <w:t xml:space="preserve"> </w:t>
      </w:r>
      <w:r w:rsidR="008F69D8" w:rsidRPr="43680DD2">
        <w:rPr>
          <w:rFonts w:ascii="Arial" w:hAnsi="Arial" w:cs="Arial"/>
          <w:b/>
          <w:bCs/>
        </w:rPr>
        <w:t>(E</w:t>
      </w:r>
      <w:r w:rsidR="2B236714" w:rsidRPr="43680DD2">
        <w:rPr>
          <w:rFonts w:ascii="Arial" w:hAnsi="Arial" w:cs="Arial"/>
          <w:b/>
          <w:bCs/>
        </w:rPr>
        <w:t>5</w:t>
      </w:r>
      <w:r w:rsidR="008F69D8" w:rsidRPr="43680DD2">
        <w:rPr>
          <w:rFonts w:ascii="Arial" w:hAnsi="Arial" w:cs="Arial"/>
          <w:b/>
          <w:bCs/>
        </w:rPr>
        <w:t>Y)</w:t>
      </w:r>
    </w:p>
    <w:p w14:paraId="212EDB3E" w14:textId="3EC36E73" w:rsidR="003F4CB2" w:rsidRDefault="001C3993" w:rsidP="008F69D8">
      <w:pPr>
        <w:pStyle w:val="Default"/>
        <w:ind w:left="50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A0179D">
        <w:rPr>
          <w:rFonts w:ascii="Arial" w:hAnsi="Arial" w:cs="Arial"/>
          <w:b/>
        </w:rPr>
        <w:t xml:space="preserve">r. Reviewer: </w:t>
      </w:r>
      <w:r w:rsidR="00661876">
        <w:rPr>
          <w:rFonts w:ascii="Arial" w:hAnsi="Arial" w:cs="Arial"/>
          <w:b/>
        </w:rPr>
        <w:t>Assistant Vice President and Treasurer</w:t>
      </w:r>
    </w:p>
    <w:p w14:paraId="655AF09C" w14:textId="77777777" w:rsidR="00E51F50" w:rsidRDefault="00E51F50" w:rsidP="00E51F50">
      <w:pPr>
        <w:pStyle w:val="Default"/>
        <w:rPr>
          <w:rFonts w:ascii="Arial" w:hAnsi="Arial" w:cs="Arial"/>
          <w:b/>
        </w:rPr>
      </w:pPr>
    </w:p>
    <w:p w14:paraId="23CDBB8F" w14:textId="77777777" w:rsidR="00CB1A39" w:rsidRDefault="00CB1A39" w:rsidP="00FB2765">
      <w:pPr>
        <w:pStyle w:val="Default"/>
        <w:tabs>
          <w:tab w:val="left" w:pos="5040"/>
        </w:tabs>
        <w:ind w:left="5040"/>
        <w:rPr>
          <w:rFonts w:ascii="Arial" w:hAnsi="Arial" w:cs="Arial"/>
          <w:b/>
        </w:rPr>
      </w:pPr>
    </w:p>
    <w:p w14:paraId="1046254A" w14:textId="44ECCE18" w:rsidR="00CB1A39" w:rsidRPr="008F69D8" w:rsidRDefault="00CB1A39" w:rsidP="00D2519D">
      <w:pPr>
        <w:pStyle w:val="Default"/>
        <w:tabs>
          <w:tab w:val="left" w:pos="720"/>
        </w:tabs>
        <w:rPr>
          <w:rFonts w:ascii="Arial" w:hAnsi="Arial" w:cs="Arial"/>
          <w:b/>
          <w:bCs/>
        </w:rPr>
      </w:pPr>
      <w:r w:rsidRPr="008F69D8">
        <w:rPr>
          <w:rFonts w:ascii="Arial" w:hAnsi="Arial" w:cs="Arial"/>
          <w:b/>
          <w:bCs/>
        </w:rPr>
        <w:t>POLICY STATEMENT</w:t>
      </w:r>
    </w:p>
    <w:p w14:paraId="295EADBB" w14:textId="77777777" w:rsidR="00CB1A39" w:rsidRPr="008F69D8" w:rsidRDefault="00CB1A39" w:rsidP="008F69D8">
      <w:pPr>
        <w:pStyle w:val="Default"/>
        <w:ind w:left="5040"/>
        <w:rPr>
          <w:rFonts w:ascii="Arial" w:hAnsi="Arial" w:cs="Arial"/>
          <w:b/>
        </w:rPr>
      </w:pPr>
    </w:p>
    <w:p w14:paraId="1D9D9279" w14:textId="53778EC0" w:rsidR="003F4CB2" w:rsidRPr="00CB1A39" w:rsidRDefault="00CB1A39" w:rsidP="00FB2765">
      <w:pPr>
        <w:pStyle w:val="Default"/>
        <w:rPr>
          <w:rFonts w:ascii="Arial" w:hAnsi="Arial" w:cs="Arial"/>
          <w:i/>
          <w:iCs/>
        </w:rPr>
      </w:pPr>
      <w:r w:rsidRPr="00CB1A39">
        <w:rPr>
          <w:rFonts w:ascii="Arial" w:hAnsi="Arial" w:cs="Arial"/>
          <w:i/>
          <w:iCs/>
        </w:rPr>
        <w:t>Texas State University will ensure all discretionary budgets and expenditures are carrie</w:t>
      </w:r>
      <w:r w:rsidR="00AD7131">
        <w:rPr>
          <w:rFonts w:ascii="Arial" w:hAnsi="Arial" w:cs="Arial"/>
          <w:i/>
          <w:iCs/>
        </w:rPr>
        <w:t>d</w:t>
      </w:r>
      <w:r w:rsidRPr="00CB1A39">
        <w:rPr>
          <w:rFonts w:ascii="Arial" w:hAnsi="Arial" w:cs="Arial"/>
          <w:i/>
          <w:iCs/>
        </w:rPr>
        <w:t xml:space="preserve"> out effectively to </w:t>
      </w:r>
      <w:r w:rsidR="00AD7131">
        <w:rPr>
          <w:rFonts w:ascii="Arial" w:hAnsi="Arial" w:cs="Arial"/>
          <w:i/>
          <w:iCs/>
        </w:rPr>
        <w:t xml:space="preserve">guarantee </w:t>
      </w:r>
      <w:r w:rsidRPr="00CB1A39">
        <w:rPr>
          <w:rFonts w:ascii="Arial" w:hAnsi="Arial" w:cs="Arial"/>
          <w:i/>
          <w:iCs/>
        </w:rPr>
        <w:t xml:space="preserve">that fiscal, legal, and politically sound spending practices are followed. </w:t>
      </w:r>
      <w:r w:rsidR="003F4CB2" w:rsidRPr="00CB1A39">
        <w:rPr>
          <w:rFonts w:ascii="Arial" w:hAnsi="Arial" w:cs="Arial"/>
          <w:i/>
          <w:iCs/>
        </w:rPr>
        <w:tab/>
      </w:r>
    </w:p>
    <w:p w14:paraId="2601D2DC" w14:textId="77777777" w:rsidR="00272EAB" w:rsidRPr="008F69D8" w:rsidRDefault="00272EAB" w:rsidP="003F4CB2">
      <w:pPr>
        <w:pStyle w:val="Default"/>
        <w:rPr>
          <w:rFonts w:ascii="Arial" w:hAnsi="Arial" w:cs="Arial"/>
        </w:rPr>
      </w:pPr>
    </w:p>
    <w:p w14:paraId="4108E13B" w14:textId="47FEAD2B" w:rsidR="003F4CB2" w:rsidRPr="008F69D8" w:rsidRDefault="00CB1A39" w:rsidP="00CD5991">
      <w:pPr>
        <w:pStyle w:val="Default"/>
        <w:numPr>
          <w:ilvl w:val="0"/>
          <w:numId w:val="3"/>
        </w:numPr>
        <w:tabs>
          <w:tab w:val="left" w:pos="720"/>
        </w:tabs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SCOPE</w:t>
      </w:r>
    </w:p>
    <w:p w14:paraId="0CB573E5" w14:textId="77777777" w:rsidR="003F4CB2" w:rsidRPr="008F69D8" w:rsidRDefault="003F4CB2" w:rsidP="003F4CB2">
      <w:pPr>
        <w:pStyle w:val="Default"/>
        <w:rPr>
          <w:rFonts w:ascii="Arial" w:hAnsi="Arial" w:cs="Arial"/>
        </w:rPr>
      </w:pPr>
    </w:p>
    <w:p w14:paraId="282BDB67" w14:textId="525BF86D" w:rsidR="003F4CB2" w:rsidRPr="008F69D8" w:rsidRDefault="003F4CB2" w:rsidP="008F69D8">
      <w:pPr>
        <w:pStyle w:val="Default"/>
        <w:numPr>
          <w:ilvl w:val="1"/>
          <w:numId w:val="3"/>
        </w:numPr>
        <w:ind w:left="1440" w:hanging="720"/>
        <w:rPr>
          <w:rFonts w:ascii="Arial" w:hAnsi="Arial" w:cs="Arial"/>
        </w:rPr>
      </w:pPr>
      <w:r w:rsidRPr="008F69D8">
        <w:rPr>
          <w:rFonts w:ascii="Arial" w:hAnsi="Arial" w:cs="Arial"/>
        </w:rPr>
        <w:t xml:space="preserve">This </w:t>
      </w:r>
      <w:r w:rsidR="0032147A" w:rsidRPr="00E9029F">
        <w:rPr>
          <w:rFonts w:ascii="Arial" w:hAnsi="Arial" w:cs="Arial"/>
          <w:color w:val="auto"/>
        </w:rPr>
        <w:t>policy and procedures statement</w:t>
      </w:r>
      <w:r w:rsidRPr="00E9029F">
        <w:rPr>
          <w:rFonts w:ascii="Arial" w:hAnsi="Arial" w:cs="Arial"/>
          <w:color w:val="FF0000"/>
        </w:rPr>
        <w:t xml:space="preserve"> </w:t>
      </w:r>
      <w:r w:rsidRPr="008F69D8">
        <w:rPr>
          <w:rFonts w:ascii="Arial" w:hAnsi="Arial" w:cs="Arial"/>
        </w:rPr>
        <w:t xml:space="preserve">establishes policy guidelines for providing sound financial stewardship through accounting, budgeting, monetary management systems, </w:t>
      </w:r>
      <w:r w:rsidR="00E9029F">
        <w:rPr>
          <w:rFonts w:ascii="Arial" w:hAnsi="Arial" w:cs="Arial"/>
        </w:rPr>
        <w:t>and fundraising activities that</w:t>
      </w:r>
      <w:r w:rsidRPr="008F69D8">
        <w:rPr>
          <w:rFonts w:ascii="Arial" w:hAnsi="Arial" w:cs="Arial"/>
        </w:rPr>
        <w:t xml:space="preserve"> maximize </w:t>
      </w:r>
      <w:r w:rsidR="00CD5991">
        <w:rPr>
          <w:rFonts w:ascii="Arial" w:hAnsi="Arial" w:cs="Arial"/>
        </w:rPr>
        <w:t>Texas State University</w:t>
      </w:r>
      <w:r w:rsidRPr="008F69D8">
        <w:rPr>
          <w:rFonts w:ascii="Arial" w:hAnsi="Arial" w:cs="Arial"/>
        </w:rPr>
        <w:t xml:space="preserve">'s fiscal posture. </w:t>
      </w:r>
    </w:p>
    <w:p w14:paraId="358CD5A3" w14:textId="77777777" w:rsidR="0088582B" w:rsidRPr="008F69D8" w:rsidRDefault="0088582B" w:rsidP="008F69D8">
      <w:pPr>
        <w:pStyle w:val="Default"/>
        <w:ind w:left="1440"/>
        <w:rPr>
          <w:rFonts w:ascii="Arial" w:hAnsi="Arial" w:cs="Arial"/>
        </w:rPr>
      </w:pPr>
    </w:p>
    <w:p w14:paraId="76EC922C" w14:textId="56EEAA0D" w:rsidR="0088582B" w:rsidRPr="008F69D8" w:rsidRDefault="003F4CB2" w:rsidP="008F69D8">
      <w:pPr>
        <w:pStyle w:val="Default"/>
        <w:numPr>
          <w:ilvl w:val="1"/>
          <w:numId w:val="3"/>
        </w:numPr>
        <w:ind w:left="1440" w:hanging="720"/>
        <w:rPr>
          <w:rFonts w:ascii="Arial" w:hAnsi="Arial" w:cs="Arial"/>
        </w:rPr>
      </w:pPr>
      <w:r w:rsidRPr="008F69D8">
        <w:rPr>
          <w:rFonts w:ascii="Arial" w:hAnsi="Arial" w:cs="Arial"/>
        </w:rPr>
        <w:t>A limited amount of discretionary (</w:t>
      </w:r>
      <w:r w:rsidR="00D64BBE" w:rsidRPr="008F69D8">
        <w:rPr>
          <w:rFonts w:ascii="Arial" w:hAnsi="Arial" w:cs="Arial"/>
        </w:rPr>
        <w:t>auxiliary</w:t>
      </w:r>
      <w:r w:rsidR="00D64BBE">
        <w:rPr>
          <w:rFonts w:ascii="Arial" w:hAnsi="Arial" w:cs="Arial"/>
        </w:rPr>
        <w:t>,</w:t>
      </w:r>
      <w:r w:rsidR="00D64BBE" w:rsidRPr="008F69D8">
        <w:rPr>
          <w:rFonts w:ascii="Arial" w:hAnsi="Arial" w:cs="Arial"/>
        </w:rPr>
        <w:t xml:space="preserve"> designated</w:t>
      </w:r>
      <w:r w:rsidR="0032147A">
        <w:rPr>
          <w:rFonts w:ascii="Arial" w:hAnsi="Arial" w:cs="Arial"/>
        </w:rPr>
        <w:t>, and</w:t>
      </w:r>
      <w:r w:rsidR="00D64BBE">
        <w:rPr>
          <w:rFonts w:ascii="Arial" w:hAnsi="Arial" w:cs="Arial"/>
        </w:rPr>
        <w:t xml:space="preserve"> </w:t>
      </w:r>
      <w:r w:rsidRPr="008F69D8">
        <w:rPr>
          <w:rFonts w:ascii="Arial" w:hAnsi="Arial" w:cs="Arial"/>
        </w:rPr>
        <w:t xml:space="preserve">unrestricted gift) funds will be allocated </w:t>
      </w:r>
      <w:r w:rsidR="00E9029F">
        <w:rPr>
          <w:rFonts w:ascii="Arial" w:hAnsi="Arial" w:cs="Arial"/>
        </w:rPr>
        <w:t>annually for food, refreshments</w:t>
      </w:r>
      <w:r w:rsidR="000C192D">
        <w:rPr>
          <w:rFonts w:ascii="Arial" w:hAnsi="Arial" w:cs="Arial"/>
        </w:rPr>
        <w:t>,</w:t>
      </w:r>
      <w:r w:rsidR="00D64BBE">
        <w:rPr>
          <w:rFonts w:ascii="Arial" w:hAnsi="Arial" w:cs="Arial"/>
        </w:rPr>
        <w:t xml:space="preserve"> </w:t>
      </w:r>
      <w:r w:rsidRPr="008F69D8">
        <w:rPr>
          <w:rFonts w:ascii="Arial" w:hAnsi="Arial" w:cs="Arial"/>
        </w:rPr>
        <w:t xml:space="preserve">or achievement awards (e.g., faculty receptions, </w:t>
      </w:r>
      <w:r w:rsidR="00E9029F">
        <w:rPr>
          <w:rFonts w:ascii="Arial" w:hAnsi="Arial" w:cs="Arial"/>
        </w:rPr>
        <w:t>c</w:t>
      </w:r>
      <w:r w:rsidRPr="008F69D8">
        <w:rPr>
          <w:rFonts w:ascii="Arial" w:hAnsi="Arial" w:cs="Arial"/>
        </w:rPr>
        <w:t xml:space="preserve">ommencement, retirement receptions, award banquets, school receptions, division receptions, receptions for important guest speakers). </w:t>
      </w:r>
    </w:p>
    <w:p w14:paraId="6CB09885" w14:textId="77777777" w:rsidR="0088582B" w:rsidRPr="008F69D8" w:rsidRDefault="0088582B" w:rsidP="008F69D8">
      <w:pPr>
        <w:pStyle w:val="Default"/>
        <w:ind w:left="720"/>
        <w:rPr>
          <w:rFonts w:ascii="Arial" w:hAnsi="Arial" w:cs="Arial"/>
        </w:rPr>
      </w:pPr>
    </w:p>
    <w:p w14:paraId="4DD80DF1" w14:textId="4DE4500D" w:rsidR="003F4CB2" w:rsidRPr="008F69D8" w:rsidRDefault="0032147A" w:rsidP="008F69D8">
      <w:pPr>
        <w:pStyle w:val="Default"/>
        <w:numPr>
          <w:ilvl w:val="1"/>
          <w:numId w:val="3"/>
        </w:numPr>
        <w:ind w:left="1440" w:hanging="720"/>
        <w:rPr>
          <w:rFonts w:ascii="Arial" w:hAnsi="Arial" w:cs="Arial"/>
        </w:rPr>
      </w:pPr>
      <w:hyperlink r:id="rId8" w:history="1">
        <w:r w:rsidRPr="0032147A">
          <w:rPr>
            <w:rStyle w:val="Hyperlink"/>
            <w:rFonts w:ascii="Arial" w:hAnsi="Arial" w:cs="Arial"/>
          </w:rPr>
          <w:t>UPPS No. 03.01.03</w:t>
        </w:r>
      </w:hyperlink>
      <w:r w:rsidRPr="002477E0"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="00272EAB">
        <w:rPr>
          <w:rStyle w:val="Hyperlink"/>
          <w:rFonts w:ascii="Arial" w:hAnsi="Arial" w:cs="Arial"/>
          <w:color w:val="auto"/>
          <w:u w:val="none"/>
        </w:rPr>
        <w:t xml:space="preserve">Allowable </w:t>
      </w:r>
      <w:r w:rsidRPr="002477E0">
        <w:rPr>
          <w:rStyle w:val="Hyperlink"/>
          <w:rFonts w:ascii="Arial" w:hAnsi="Arial" w:cs="Arial"/>
          <w:color w:val="auto"/>
          <w:u w:val="none"/>
        </w:rPr>
        <w:t>Purchase</w:t>
      </w:r>
      <w:r w:rsidR="00272EAB">
        <w:rPr>
          <w:rStyle w:val="Hyperlink"/>
          <w:rFonts w:ascii="Arial" w:hAnsi="Arial" w:cs="Arial"/>
          <w:color w:val="auto"/>
          <w:u w:val="none"/>
        </w:rPr>
        <w:t>s</w:t>
      </w:r>
      <w:r w:rsidRPr="002477E0">
        <w:rPr>
          <w:rStyle w:val="Hyperlink"/>
          <w:rFonts w:ascii="Arial" w:hAnsi="Arial" w:cs="Arial"/>
          <w:color w:val="auto"/>
          <w:u w:val="none"/>
        </w:rPr>
        <w:t xml:space="preserve"> of Awards</w:t>
      </w:r>
      <w:r w:rsidR="00272EAB">
        <w:rPr>
          <w:rStyle w:val="Hyperlink"/>
          <w:rFonts w:ascii="Arial" w:hAnsi="Arial" w:cs="Arial"/>
          <w:color w:val="auto"/>
          <w:u w:val="none"/>
        </w:rPr>
        <w:t xml:space="preserve"> and </w:t>
      </w:r>
      <w:r w:rsidRPr="002477E0">
        <w:rPr>
          <w:rStyle w:val="Hyperlink"/>
          <w:rFonts w:ascii="Arial" w:hAnsi="Arial" w:cs="Arial"/>
          <w:color w:val="auto"/>
          <w:u w:val="none"/>
        </w:rPr>
        <w:t>Flowers</w:t>
      </w:r>
      <w:r w:rsidR="006B7032">
        <w:rPr>
          <w:rFonts w:ascii="Arial" w:hAnsi="Arial" w:cs="Arial"/>
        </w:rPr>
        <w:t xml:space="preserve"> </w:t>
      </w:r>
      <w:r w:rsidR="003F4CB2" w:rsidRPr="008F69D8">
        <w:rPr>
          <w:rFonts w:ascii="Arial" w:hAnsi="Arial" w:cs="Arial"/>
        </w:rPr>
        <w:t>establishes the policy for the purchase</w:t>
      </w:r>
      <w:r w:rsidR="00E9029F">
        <w:rPr>
          <w:rFonts w:ascii="Arial" w:hAnsi="Arial" w:cs="Arial"/>
        </w:rPr>
        <w:t xml:space="preserve"> of </w:t>
      </w:r>
      <w:r w:rsidR="001B1EC9">
        <w:rPr>
          <w:rFonts w:ascii="Arial" w:hAnsi="Arial" w:cs="Arial"/>
        </w:rPr>
        <w:t>awards and flowers</w:t>
      </w:r>
      <w:r w:rsidR="003F4CB2" w:rsidRPr="008F69D8">
        <w:rPr>
          <w:rFonts w:ascii="Arial" w:hAnsi="Arial" w:cs="Arial"/>
        </w:rPr>
        <w:t xml:space="preserve">. </w:t>
      </w:r>
    </w:p>
    <w:p w14:paraId="749BB87B" w14:textId="77777777" w:rsidR="0088582B" w:rsidRPr="008F69D8" w:rsidRDefault="0088582B" w:rsidP="0088582B">
      <w:pPr>
        <w:pStyle w:val="Default"/>
        <w:rPr>
          <w:rFonts w:ascii="Arial" w:hAnsi="Arial" w:cs="Arial"/>
        </w:rPr>
      </w:pPr>
    </w:p>
    <w:p w14:paraId="15013009" w14:textId="77777777" w:rsidR="003F4CB2" w:rsidRPr="008F69D8" w:rsidRDefault="003F4CB2" w:rsidP="0088582B">
      <w:pPr>
        <w:pStyle w:val="Default"/>
        <w:numPr>
          <w:ilvl w:val="0"/>
          <w:numId w:val="3"/>
        </w:numPr>
        <w:ind w:hanging="720"/>
        <w:rPr>
          <w:rFonts w:ascii="Arial" w:hAnsi="Arial" w:cs="Arial"/>
          <w:b/>
          <w:bCs/>
        </w:rPr>
      </w:pPr>
      <w:r w:rsidRPr="008F69D8">
        <w:rPr>
          <w:rFonts w:ascii="Arial" w:hAnsi="Arial" w:cs="Arial"/>
          <w:b/>
          <w:bCs/>
        </w:rPr>
        <w:t xml:space="preserve">BUDGET PREPARATION </w:t>
      </w:r>
      <w:r w:rsidR="00E9029F">
        <w:rPr>
          <w:rFonts w:ascii="Arial" w:hAnsi="Arial" w:cs="Arial"/>
          <w:b/>
          <w:bCs/>
        </w:rPr>
        <w:t xml:space="preserve">PROCEDURES </w:t>
      </w:r>
      <w:r w:rsidRPr="008F69D8">
        <w:rPr>
          <w:rFonts w:ascii="Arial" w:hAnsi="Arial" w:cs="Arial"/>
          <w:b/>
          <w:bCs/>
        </w:rPr>
        <w:t xml:space="preserve">FOR DISCRETIONARY EXPENDITURES </w:t>
      </w:r>
    </w:p>
    <w:p w14:paraId="699C8BBB" w14:textId="77777777" w:rsidR="0088582B" w:rsidRPr="008F69D8" w:rsidRDefault="0088582B" w:rsidP="0088582B">
      <w:pPr>
        <w:pStyle w:val="Default"/>
        <w:rPr>
          <w:rFonts w:ascii="Arial" w:hAnsi="Arial" w:cs="Arial"/>
        </w:rPr>
      </w:pPr>
    </w:p>
    <w:p w14:paraId="296F64E8" w14:textId="5A808DCA" w:rsidR="003F4CB2" w:rsidRPr="008F69D8" w:rsidRDefault="003F4CB2" w:rsidP="00D2519D">
      <w:pPr>
        <w:pStyle w:val="Default"/>
        <w:ind w:left="1440" w:hanging="720"/>
        <w:rPr>
          <w:rFonts w:ascii="Arial" w:hAnsi="Arial" w:cs="Arial"/>
        </w:rPr>
      </w:pPr>
      <w:r w:rsidRPr="43680DD2">
        <w:rPr>
          <w:rFonts w:ascii="Arial" w:hAnsi="Arial" w:cs="Arial"/>
        </w:rPr>
        <w:t xml:space="preserve">02.01 </w:t>
      </w:r>
      <w:r>
        <w:tab/>
      </w:r>
      <w:r w:rsidRPr="43680DD2">
        <w:rPr>
          <w:rFonts w:ascii="Arial" w:hAnsi="Arial" w:cs="Arial"/>
        </w:rPr>
        <w:t xml:space="preserve">Presidential Functions </w:t>
      </w:r>
      <w:r w:rsidR="006B7032" w:rsidRPr="43680DD2">
        <w:rPr>
          <w:rFonts w:ascii="Arial" w:hAnsi="Arial" w:cs="Arial"/>
        </w:rPr>
        <w:t>–</w:t>
      </w:r>
      <w:r w:rsidR="3B2B02BD" w:rsidRPr="43680DD2">
        <w:rPr>
          <w:rFonts w:ascii="Arial" w:hAnsi="Arial" w:cs="Arial"/>
        </w:rPr>
        <w:t xml:space="preserve"> The</w:t>
      </w:r>
      <w:r w:rsidR="006415CE">
        <w:rPr>
          <w:rFonts w:ascii="Arial" w:hAnsi="Arial" w:cs="Arial"/>
        </w:rPr>
        <w:t xml:space="preserve"> executive</w:t>
      </w:r>
      <w:r w:rsidR="3B2B02BD" w:rsidRPr="43680DD2">
        <w:rPr>
          <w:rFonts w:ascii="Arial" w:hAnsi="Arial" w:cs="Arial"/>
        </w:rPr>
        <w:t xml:space="preserve"> director of </w:t>
      </w:r>
      <w:r w:rsidR="006415CE">
        <w:rPr>
          <w:rFonts w:ascii="Arial" w:hAnsi="Arial" w:cs="Arial"/>
        </w:rPr>
        <w:t xml:space="preserve">Presidential Events and </w:t>
      </w:r>
      <w:r w:rsidR="3B2B02BD" w:rsidRPr="43680DD2">
        <w:rPr>
          <w:rFonts w:ascii="Arial" w:hAnsi="Arial" w:cs="Arial"/>
        </w:rPr>
        <w:t>Projects is responsible for</w:t>
      </w:r>
      <w:r w:rsidR="00D2519D">
        <w:rPr>
          <w:rFonts w:ascii="Arial" w:hAnsi="Arial" w:cs="Arial"/>
        </w:rPr>
        <w:t xml:space="preserve"> </w:t>
      </w:r>
      <w:r w:rsidR="3B2B02BD" w:rsidRPr="43680DD2">
        <w:rPr>
          <w:rFonts w:ascii="Arial" w:hAnsi="Arial" w:cs="Arial"/>
        </w:rPr>
        <w:t>presidential functions (e.g., breakfasts, luncheons, dinners at t</w:t>
      </w:r>
      <w:r w:rsidR="00D2519D">
        <w:rPr>
          <w:rFonts w:ascii="Arial" w:hAnsi="Arial" w:cs="Arial"/>
        </w:rPr>
        <w:t xml:space="preserve">he </w:t>
      </w:r>
      <w:r w:rsidR="3B2B02BD" w:rsidRPr="43680DD2">
        <w:rPr>
          <w:rFonts w:ascii="Arial" w:hAnsi="Arial" w:cs="Arial"/>
        </w:rPr>
        <w:t xml:space="preserve">president's home), university functions (e.g., service awards), LBJ Picnic, dedications, and Texas State University System (TSUS) Board of Regents events. Alcohol purchases for these events must be routed through the </w:t>
      </w:r>
      <w:r w:rsidR="00D2519D">
        <w:rPr>
          <w:rFonts w:ascii="Arial" w:hAnsi="Arial" w:cs="Arial"/>
        </w:rPr>
        <w:t>a</w:t>
      </w:r>
      <w:r w:rsidR="1AA44283" w:rsidRPr="43680DD2">
        <w:rPr>
          <w:rFonts w:ascii="Arial" w:hAnsi="Arial" w:cs="Arial"/>
        </w:rPr>
        <w:t xml:space="preserve">ssistant </w:t>
      </w:r>
      <w:r w:rsidR="00D2519D">
        <w:rPr>
          <w:rFonts w:ascii="Arial" w:hAnsi="Arial" w:cs="Arial"/>
        </w:rPr>
        <w:t>vi</w:t>
      </w:r>
      <w:r w:rsidR="1AA44283" w:rsidRPr="43680DD2">
        <w:rPr>
          <w:rFonts w:ascii="Arial" w:hAnsi="Arial" w:cs="Arial"/>
        </w:rPr>
        <w:t xml:space="preserve">ce </w:t>
      </w:r>
      <w:r w:rsidR="00D2519D">
        <w:rPr>
          <w:rFonts w:ascii="Arial" w:hAnsi="Arial" w:cs="Arial"/>
        </w:rPr>
        <w:t>p</w:t>
      </w:r>
      <w:r w:rsidR="1AA44283" w:rsidRPr="43680DD2">
        <w:rPr>
          <w:rFonts w:ascii="Arial" w:hAnsi="Arial" w:cs="Arial"/>
        </w:rPr>
        <w:t>resident and Treasurer</w:t>
      </w:r>
      <w:r w:rsidR="64FF2916" w:rsidRPr="43680DD2">
        <w:rPr>
          <w:rFonts w:ascii="Arial" w:hAnsi="Arial" w:cs="Arial"/>
        </w:rPr>
        <w:t xml:space="preserve"> (AVPT)</w:t>
      </w:r>
      <w:r w:rsidR="1AA44283" w:rsidRPr="43680DD2">
        <w:rPr>
          <w:rFonts w:ascii="Arial" w:hAnsi="Arial" w:cs="Arial"/>
        </w:rPr>
        <w:t>.</w:t>
      </w:r>
    </w:p>
    <w:p w14:paraId="35A96332" w14:textId="17206C24" w:rsidR="003F4CB2" w:rsidRPr="008F69D8" w:rsidRDefault="006B7032" w:rsidP="008F69D8">
      <w:pPr>
        <w:pStyle w:val="Default"/>
        <w:ind w:left="1440" w:hanging="720"/>
        <w:rPr>
          <w:rFonts w:ascii="Arial" w:hAnsi="Arial" w:cs="Arial"/>
        </w:rPr>
      </w:pPr>
      <w:r w:rsidRPr="43680DD2">
        <w:rPr>
          <w:rFonts w:ascii="Arial" w:hAnsi="Arial" w:cs="Arial"/>
        </w:rPr>
        <w:t xml:space="preserve"> </w:t>
      </w:r>
      <w:r w:rsidR="003F4CB2" w:rsidRPr="43680DD2">
        <w:rPr>
          <w:rFonts w:ascii="Arial" w:hAnsi="Arial" w:cs="Arial"/>
        </w:rPr>
        <w:t xml:space="preserve"> </w:t>
      </w:r>
    </w:p>
    <w:p w14:paraId="678DFB1E" w14:textId="4D3B98C2" w:rsidR="003F4CB2" w:rsidRPr="008F69D8" w:rsidRDefault="003F4CB2" w:rsidP="008F69D8">
      <w:pPr>
        <w:pStyle w:val="Default"/>
        <w:ind w:left="1440" w:hanging="720"/>
        <w:rPr>
          <w:rFonts w:ascii="Arial" w:hAnsi="Arial" w:cs="Arial"/>
        </w:rPr>
      </w:pPr>
      <w:r w:rsidRPr="5A1E40FA">
        <w:rPr>
          <w:rFonts w:ascii="Arial" w:hAnsi="Arial" w:cs="Arial"/>
        </w:rPr>
        <w:t xml:space="preserve">02.02 </w:t>
      </w:r>
      <w:r>
        <w:tab/>
      </w:r>
      <w:r w:rsidRPr="5A1E40FA">
        <w:rPr>
          <w:rFonts w:ascii="Arial" w:hAnsi="Arial" w:cs="Arial"/>
        </w:rPr>
        <w:t xml:space="preserve">Division or College Functions </w:t>
      </w:r>
      <w:r w:rsidR="006B7032" w:rsidRPr="5A1E40FA">
        <w:rPr>
          <w:rFonts w:ascii="Arial" w:hAnsi="Arial" w:cs="Arial"/>
        </w:rPr>
        <w:t xml:space="preserve">– For </w:t>
      </w:r>
      <w:r w:rsidR="00E9029F" w:rsidRPr="5A1E40FA">
        <w:rPr>
          <w:rFonts w:ascii="Arial" w:hAnsi="Arial" w:cs="Arial"/>
        </w:rPr>
        <w:t>division</w:t>
      </w:r>
      <w:r w:rsidRPr="5A1E40FA">
        <w:rPr>
          <w:rFonts w:ascii="Arial" w:hAnsi="Arial" w:cs="Arial"/>
        </w:rPr>
        <w:t xml:space="preserve"> or </w:t>
      </w:r>
      <w:r w:rsidR="0032147A" w:rsidRPr="5A1E40FA">
        <w:rPr>
          <w:rFonts w:ascii="Arial" w:hAnsi="Arial" w:cs="Arial"/>
        </w:rPr>
        <w:t>c</w:t>
      </w:r>
      <w:r w:rsidRPr="5A1E40FA">
        <w:rPr>
          <w:rFonts w:ascii="Arial" w:hAnsi="Arial" w:cs="Arial"/>
        </w:rPr>
        <w:t>ollege functions, the</w:t>
      </w:r>
      <w:r w:rsidR="00661876" w:rsidRPr="5A1E40FA">
        <w:rPr>
          <w:rFonts w:ascii="Arial" w:hAnsi="Arial" w:cs="Arial"/>
        </w:rPr>
        <w:t xml:space="preserve"> AVPT</w:t>
      </w:r>
      <w:r w:rsidRPr="5A1E40FA">
        <w:rPr>
          <w:rFonts w:ascii="Arial" w:hAnsi="Arial" w:cs="Arial"/>
        </w:rPr>
        <w:t xml:space="preserve"> will prepare a</w:t>
      </w:r>
      <w:r w:rsidR="00E9029F" w:rsidRPr="5A1E40FA">
        <w:rPr>
          <w:rFonts w:ascii="Arial" w:hAnsi="Arial" w:cs="Arial"/>
        </w:rPr>
        <w:t xml:space="preserve"> budget for food, refreshments</w:t>
      </w:r>
      <w:r w:rsidR="000C192D" w:rsidRPr="5A1E40FA">
        <w:rPr>
          <w:rFonts w:ascii="Arial" w:hAnsi="Arial" w:cs="Arial"/>
        </w:rPr>
        <w:t xml:space="preserve">, </w:t>
      </w:r>
      <w:r w:rsidRPr="5A1E40FA">
        <w:rPr>
          <w:rFonts w:ascii="Arial" w:hAnsi="Arial" w:cs="Arial"/>
        </w:rPr>
        <w:t xml:space="preserve">or achievement awards for </w:t>
      </w:r>
      <w:r w:rsidRPr="5A1E40FA">
        <w:rPr>
          <w:rFonts w:ascii="Arial" w:hAnsi="Arial" w:cs="Arial"/>
        </w:rPr>
        <w:lastRenderedPageBreak/>
        <w:t>each division and each college</w:t>
      </w:r>
      <w:r w:rsidR="055FB48D" w:rsidRPr="5A1E40FA">
        <w:rPr>
          <w:rFonts w:ascii="Arial" w:hAnsi="Arial" w:cs="Arial"/>
        </w:rPr>
        <w:t xml:space="preserve"> in consultation with the </w:t>
      </w:r>
      <w:r w:rsidR="00CB1A39">
        <w:rPr>
          <w:rFonts w:ascii="Arial" w:hAnsi="Arial" w:cs="Arial"/>
        </w:rPr>
        <w:t>executive vice president for Operation</w:t>
      </w:r>
      <w:r w:rsidR="009979BA">
        <w:rPr>
          <w:rFonts w:ascii="Arial" w:hAnsi="Arial" w:cs="Arial"/>
        </w:rPr>
        <w:t>s</w:t>
      </w:r>
      <w:r w:rsidR="004F4A0C">
        <w:rPr>
          <w:rFonts w:ascii="Arial" w:hAnsi="Arial" w:cs="Arial"/>
        </w:rPr>
        <w:t xml:space="preserve"> and</w:t>
      </w:r>
      <w:r w:rsidR="00CB1A39">
        <w:rPr>
          <w:rFonts w:ascii="Arial" w:hAnsi="Arial" w:cs="Arial"/>
        </w:rPr>
        <w:t xml:space="preserve"> Chief Financial Officer</w:t>
      </w:r>
      <w:r w:rsidRPr="5A1E40FA">
        <w:rPr>
          <w:rFonts w:ascii="Arial" w:hAnsi="Arial" w:cs="Arial"/>
        </w:rPr>
        <w:t xml:space="preserve">. The </w:t>
      </w:r>
      <w:r w:rsidR="00661876" w:rsidRPr="5A1E40FA">
        <w:rPr>
          <w:rFonts w:ascii="Arial" w:hAnsi="Arial" w:cs="Arial"/>
        </w:rPr>
        <w:t>AVPT</w:t>
      </w:r>
      <w:r w:rsidRPr="5A1E40FA">
        <w:rPr>
          <w:rFonts w:ascii="Arial" w:hAnsi="Arial" w:cs="Arial"/>
        </w:rPr>
        <w:t xml:space="preserve"> may consult with the </w:t>
      </w:r>
      <w:r w:rsidR="0032147A" w:rsidRPr="5A1E40FA">
        <w:rPr>
          <w:rFonts w:ascii="Arial" w:hAnsi="Arial" w:cs="Arial"/>
        </w:rPr>
        <w:t>p</w:t>
      </w:r>
      <w:r w:rsidRPr="5A1E40FA">
        <w:rPr>
          <w:rFonts w:ascii="Arial" w:hAnsi="Arial" w:cs="Arial"/>
        </w:rPr>
        <w:t>rovost</w:t>
      </w:r>
      <w:r w:rsidR="0032147A" w:rsidRPr="5A1E40FA">
        <w:rPr>
          <w:rFonts w:ascii="Arial" w:hAnsi="Arial" w:cs="Arial"/>
        </w:rPr>
        <w:t xml:space="preserve"> and </w:t>
      </w:r>
      <w:r w:rsidR="009979BA">
        <w:rPr>
          <w:rFonts w:ascii="Arial" w:hAnsi="Arial" w:cs="Arial"/>
        </w:rPr>
        <w:t xml:space="preserve">executive </w:t>
      </w:r>
      <w:r w:rsidR="0032147A" w:rsidRPr="5A1E40FA">
        <w:rPr>
          <w:rFonts w:ascii="Arial" w:hAnsi="Arial" w:cs="Arial"/>
        </w:rPr>
        <w:t>vice president for Academic Affairs</w:t>
      </w:r>
      <w:r w:rsidR="009979BA">
        <w:rPr>
          <w:rFonts w:ascii="Arial" w:hAnsi="Arial" w:cs="Arial"/>
        </w:rPr>
        <w:t xml:space="preserve"> </w:t>
      </w:r>
      <w:r w:rsidRPr="5A1E40FA">
        <w:rPr>
          <w:rFonts w:ascii="Arial" w:hAnsi="Arial" w:cs="Arial"/>
        </w:rPr>
        <w:t xml:space="preserve">regarding allocations to the </w:t>
      </w:r>
      <w:r w:rsidR="0032147A" w:rsidRPr="5A1E40FA">
        <w:rPr>
          <w:rFonts w:ascii="Arial" w:hAnsi="Arial" w:cs="Arial"/>
        </w:rPr>
        <w:t>c</w:t>
      </w:r>
      <w:r w:rsidR="00E9029F" w:rsidRPr="5A1E40FA">
        <w:rPr>
          <w:rFonts w:ascii="Arial" w:hAnsi="Arial" w:cs="Arial"/>
        </w:rPr>
        <w:t>olleges, for c</w:t>
      </w:r>
      <w:r w:rsidRPr="5A1E40FA">
        <w:rPr>
          <w:rFonts w:ascii="Arial" w:hAnsi="Arial" w:cs="Arial"/>
        </w:rPr>
        <w:t xml:space="preserve">ommencement, </w:t>
      </w:r>
      <w:r w:rsidR="00121FE9">
        <w:rPr>
          <w:rFonts w:ascii="Arial" w:hAnsi="Arial" w:cs="Arial"/>
        </w:rPr>
        <w:t xml:space="preserve">for the Southwest Writers Collection, </w:t>
      </w:r>
      <w:r w:rsidR="000020E8">
        <w:rPr>
          <w:rFonts w:ascii="Arial" w:hAnsi="Arial" w:cs="Arial"/>
        </w:rPr>
        <w:t xml:space="preserve">and </w:t>
      </w:r>
      <w:r w:rsidRPr="5A1E40FA">
        <w:rPr>
          <w:rFonts w:ascii="Arial" w:hAnsi="Arial" w:cs="Arial"/>
        </w:rPr>
        <w:t>to the Center for the Study of the Southwest</w:t>
      </w:r>
      <w:r w:rsidR="009979BA">
        <w:rPr>
          <w:rFonts w:ascii="Arial" w:hAnsi="Arial" w:cs="Arial"/>
        </w:rPr>
        <w:t xml:space="preserve">. </w:t>
      </w:r>
    </w:p>
    <w:p w14:paraId="68E202DC" w14:textId="77777777" w:rsidR="0088582B" w:rsidRPr="008F69D8" w:rsidRDefault="0088582B" w:rsidP="00121FE9">
      <w:pPr>
        <w:pStyle w:val="Default"/>
        <w:tabs>
          <w:tab w:val="left" w:pos="1350"/>
          <w:tab w:val="left" w:pos="1440"/>
        </w:tabs>
        <w:rPr>
          <w:rFonts w:ascii="Arial" w:hAnsi="Arial" w:cs="Arial"/>
        </w:rPr>
      </w:pPr>
    </w:p>
    <w:p w14:paraId="76B722AE" w14:textId="71A04791" w:rsidR="0088582B" w:rsidRPr="008F69D8" w:rsidRDefault="0088582B" w:rsidP="43680DD2">
      <w:pPr>
        <w:pStyle w:val="Default"/>
        <w:tabs>
          <w:tab w:val="left" w:pos="1800"/>
        </w:tabs>
        <w:ind w:left="1440" w:hanging="720"/>
        <w:rPr>
          <w:rFonts w:ascii="Arial" w:hAnsi="Arial" w:cs="Arial"/>
        </w:rPr>
      </w:pPr>
      <w:r w:rsidRPr="43680DD2">
        <w:rPr>
          <w:rFonts w:ascii="Arial" w:hAnsi="Arial" w:cs="Arial"/>
        </w:rPr>
        <w:t xml:space="preserve">02.03 </w:t>
      </w:r>
      <w:r>
        <w:tab/>
      </w:r>
      <w:r w:rsidRPr="43680DD2">
        <w:rPr>
          <w:rFonts w:ascii="Arial" w:hAnsi="Arial" w:cs="Arial"/>
        </w:rPr>
        <w:t xml:space="preserve">University Functions </w:t>
      </w:r>
      <w:r w:rsidR="006B7032" w:rsidRPr="43680DD2">
        <w:rPr>
          <w:rFonts w:ascii="Arial" w:hAnsi="Arial" w:cs="Arial"/>
        </w:rPr>
        <w:t xml:space="preserve">– For </w:t>
      </w:r>
      <w:r w:rsidRPr="43680DD2">
        <w:rPr>
          <w:rFonts w:ascii="Arial" w:hAnsi="Arial" w:cs="Arial"/>
        </w:rPr>
        <w:t>other university functions, the AVP</w:t>
      </w:r>
      <w:r w:rsidR="00661876" w:rsidRPr="43680DD2">
        <w:rPr>
          <w:rFonts w:ascii="Arial" w:hAnsi="Arial" w:cs="Arial"/>
        </w:rPr>
        <w:t>T</w:t>
      </w:r>
      <w:r w:rsidRPr="43680DD2">
        <w:rPr>
          <w:rFonts w:ascii="Arial" w:hAnsi="Arial" w:cs="Arial"/>
        </w:rPr>
        <w:t xml:space="preserve"> </w:t>
      </w:r>
    </w:p>
    <w:p w14:paraId="41949C18" w14:textId="36B9E315" w:rsidR="0088582B" w:rsidRPr="008F69D8" w:rsidRDefault="6C558BFF" w:rsidP="00E9029F">
      <w:pPr>
        <w:pStyle w:val="Default"/>
        <w:tabs>
          <w:tab w:val="left" w:pos="1800"/>
        </w:tabs>
        <w:ind w:left="1440" w:hanging="720"/>
        <w:rPr>
          <w:rFonts w:ascii="Arial" w:hAnsi="Arial" w:cs="Arial"/>
        </w:rPr>
      </w:pPr>
      <w:r w:rsidRPr="43680DD2">
        <w:rPr>
          <w:rFonts w:ascii="Arial" w:hAnsi="Arial" w:cs="Arial"/>
        </w:rPr>
        <w:t xml:space="preserve">           </w:t>
      </w:r>
      <w:r w:rsidR="0088582B" w:rsidRPr="43680DD2">
        <w:rPr>
          <w:rFonts w:ascii="Arial" w:hAnsi="Arial" w:cs="Arial"/>
        </w:rPr>
        <w:t xml:space="preserve">will prepare budgets using the following guidelines: </w:t>
      </w:r>
    </w:p>
    <w:p w14:paraId="7D352D51" w14:textId="77777777" w:rsidR="0088582B" w:rsidRPr="008F69D8" w:rsidRDefault="0088582B" w:rsidP="008F69D8">
      <w:pPr>
        <w:pStyle w:val="Default"/>
        <w:ind w:left="1440"/>
        <w:rPr>
          <w:rFonts w:ascii="Arial" w:hAnsi="Arial" w:cs="Arial"/>
        </w:rPr>
      </w:pPr>
    </w:p>
    <w:p w14:paraId="7C186C24" w14:textId="77777777" w:rsidR="0088582B" w:rsidRPr="008F69D8" w:rsidRDefault="0088582B" w:rsidP="00E9029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E9029F">
        <w:rPr>
          <w:rFonts w:ascii="Arial" w:hAnsi="Arial" w:cs="Arial"/>
        </w:rPr>
        <w:t>Academic Enrichment</w:t>
      </w:r>
      <w:r w:rsidRPr="008F69D8">
        <w:rPr>
          <w:rFonts w:ascii="Arial" w:hAnsi="Arial" w:cs="Arial"/>
        </w:rPr>
        <w:t xml:space="preserve"> </w:t>
      </w:r>
      <w:r w:rsidR="006B7032">
        <w:rPr>
          <w:rFonts w:ascii="Arial" w:hAnsi="Arial" w:cs="Arial"/>
        </w:rPr>
        <w:t xml:space="preserve">– Funds </w:t>
      </w:r>
      <w:r w:rsidRPr="008F69D8">
        <w:rPr>
          <w:rFonts w:ascii="Arial" w:hAnsi="Arial" w:cs="Arial"/>
        </w:rPr>
        <w:t xml:space="preserve">are allocated for refreshments and plaques for the annual Presidential Seminar. </w:t>
      </w:r>
    </w:p>
    <w:p w14:paraId="4FF99AB0" w14:textId="77777777" w:rsidR="0088582B" w:rsidRPr="008F69D8" w:rsidRDefault="0088582B" w:rsidP="008F69D8">
      <w:pPr>
        <w:pStyle w:val="Default"/>
        <w:ind w:left="1440"/>
        <w:rPr>
          <w:rFonts w:ascii="Arial" w:hAnsi="Arial" w:cs="Arial"/>
        </w:rPr>
      </w:pPr>
    </w:p>
    <w:p w14:paraId="35B02449" w14:textId="20518357" w:rsidR="0088582B" w:rsidRPr="00E51F50" w:rsidRDefault="0088582B" w:rsidP="00E51F50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9979BA">
        <w:rPr>
          <w:rFonts w:ascii="Arial" w:hAnsi="Arial" w:cs="Arial"/>
        </w:rPr>
        <w:t xml:space="preserve">Special Receptions </w:t>
      </w:r>
      <w:r w:rsidR="006B7032" w:rsidRPr="009979BA">
        <w:rPr>
          <w:rFonts w:ascii="Arial" w:hAnsi="Arial" w:cs="Arial"/>
        </w:rPr>
        <w:t xml:space="preserve">– A </w:t>
      </w:r>
      <w:r w:rsidRPr="009979BA">
        <w:rPr>
          <w:rFonts w:ascii="Arial" w:hAnsi="Arial" w:cs="Arial"/>
        </w:rPr>
        <w:t>budget is set aside to help pay for special receptions (e.g.</w:t>
      </w:r>
      <w:r w:rsidR="004933E9" w:rsidRPr="009979BA">
        <w:rPr>
          <w:rFonts w:ascii="Arial" w:hAnsi="Arial" w:cs="Arial"/>
        </w:rPr>
        <w:t>,</w:t>
      </w:r>
      <w:r w:rsidRPr="009979BA">
        <w:rPr>
          <w:rFonts w:ascii="Arial" w:hAnsi="Arial" w:cs="Arial"/>
        </w:rPr>
        <w:t xml:space="preserve"> for </w:t>
      </w:r>
      <w:r w:rsidR="00B26E31" w:rsidRPr="009979BA">
        <w:rPr>
          <w:rFonts w:ascii="Arial" w:hAnsi="Arial" w:cs="Arial"/>
        </w:rPr>
        <w:t>faculty and regular staff</w:t>
      </w:r>
      <w:r w:rsidR="00F0203D" w:rsidRPr="009979BA">
        <w:rPr>
          <w:rFonts w:ascii="Arial" w:hAnsi="Arial" w:cs="Arial"/>
        </w:rPr>
        <w:t xml:space="preserve"> </w:t>
      </w:r>
      <w:r w:rsidRPr="009979BA">
        <w:rPr>
          <w:rFonts w:ascii="Arial" w:hAnsi="Arial" w:cs="Arial"/>
        </w:rPr>
        <w:t>retir</w:t>
      </w:r>
      <w:r w:rsidR="00B26E31" w:rsidRPr="009979BA">
        <w:rPr>
          <w:rFonts w:ascii="Arial" w:hAnsi="Arial" w:cs="Arial"/>
        </w:rPr>
        <w:t>ing</w:t>
      </w:r>
      <w:r w:rsidRPr="009979BA">
        <w:rPr>
          <w:rFonts w:ascii="Arial" w:hAnsi="Arial" w:cs="Arial"/>
        </w:rPr>
        <w:t xml:space="preserve"> with 15</w:t>
      </w:r>
      <w:r w:rsidR="00B26E31" w:rsidRPr="009979BA">
        <w:rPr>
          <w:rFonts w:ascii="Arial" w:hAnsi="Arial" w:cs="Arial"/>
        </w:rPr>
        <w:t xml:space="preserve"> or more</w:t>
      </w:r>
      <w:r w:rsidRPr="009979BA">
        <w:rPr>
          <w:rFonts w:ascii="Arial" w:hAnsi="Arial" w:cs="Arial"/>
        </w:rPr>
        <w:t xml:space="preserve"> years of service,</w:t>
      </w:r>
      <w:r w:rsidR="176B64C3" w:rsidRPr="009979BA">
        <w:rPr>
          <w:rFonts w:ascii="Arial" w:hAnsi="Arial" w:cs="Arial"/>
        </w:rPr>
        <w:t xml:space="preserve"> $400 per reception or $200 per reception with 10-15 years of service</w:t>
      </w:r>
      <w:r w:rsidR="4FA9B390" w:rsidRPr="009979BA">
        <w:rPr>
          <w:rFonts w:ascii="Arial" w:hAnsi="Arial" w:cs="Arial"/>
        </w:rPr>
        <w:t>,</w:t>
      </w:r>
      <w:r w:rsidRPr="009979BA">
        <w:rPr>
          <w:rFonts w:ascii="Arial" w:hAnsi="Arial" w:cs="Arial"/>
        </w:rPr>
        <w:t xml:space="preserve"> for vice presidents or deans promot</w:t>
      </w:r>
      <w:r w:rsidR="00CD5991" w:rsidRPr="009979BA">
        <w:rPr>
          <w:rFonts w:ascii="Arial" w:hAnsi="Arial" w:cs="Arial"/>
        </w:rPr>
        <w:t>ed</w:t>
      </w:r>
      <w:r w:rsidRPr="009979BA">
        <w:rPr>
          <w:rFonts w:ascii="Arial" w:hAnsi="Arial" w:cs="Arial"/>
        </w:rPr>
        <w:t xml:space="preserve"> to other universities, and for employees resigning with 15 years or more of service). </w:t>
      </w:r>
      <w:r w:rsidR="00E51F50" w:rsidRPr="00E51F50">
        <w:rPr>
          <w:rFonts w:ascii="Arial" w:hAnsi="Arial" w:cs="Arial"/>
        </w:rPr>
        <w:t>If a faculty or regular staff member who qualifies under the Special Reception provisions passes while still employed at Texas State, the Special Reception funds may be allocated to purchase flowers and/or provide funds for a memorial service on campus open to faculty, staff, and students. Requests must be made within a month of the faculty or staff passing</w:t>
      </w:r>
      <w:r w:rsidR="00475E3A">
        <w:rPr>
          <w:rFonts w:ascii="Arial" w:hAnsi="Arial" w:cs="Arial"/>
        </w:rPr>
        <w:t>,</w:t>
      </w:r>
      <w:r w:rsidR="00E51F50" w:rsidRPr="00E51F50">
        <w:rPr>
          <w:rFonts w:ascii="Arial" w:hAnsi="Arial" w:cs="Arial"/>
        </w:rPr>
        <w:t xml:space="preserve"> and the funding w</w:t>
      </w:r>
      <w:r w:rsidR="00475E3A">
        <w:rPr>
          <w:rFonts w:ascii="Arial" w:hAnsi="Arial" w:cs="Arial"/>
        </w:rPr>
        <w:t>ill</w:t>
      </w:r>
      <w:r w:rsidR="00E51F50" w:rsidRPr="00E51F50">
        <w:rPr>
          <w:rFonts w:ascii="Arial" w:hAnsi="Arial" w:cs="Arial"/>
        </w:rPr>
        <w:t xml:space="preserve"> be available for a three-month period.</w:t>
      </w:r>
      <w:r w:rsidR="00E51F50">
        <w:rPr>
          <w:rFonts w:ascii="Arial" w:hAnsi="Arial" w:cs="Arial"/>
        </w:rPr>
        <w:t xml:space="preserve"> </w:t>
      </w:r>
      <w:r w:rsidRPr="00E51F50">
        <w:rPr>
          <w:rFonts w:ascii="Arial" w:hAnsi="Arial" w:cs="Arial"/>
        </w:rPr>
        <w:t>All</w:t>
      </w:r>
      <w:hyperlink r:id="rId9" w:history="1">
        <w:r w:rsidR="00046EA3">
          <w:rPr>
            <w:rStyle w:val="Hyperlink"/>
            <w:rFonts w:ascii="Arial" w:hAnsi="Arial" w:cs="Arial"/>
            <w:u w:val="none"/>
          </w:rPr>
          <w:t xml:space="preserve"> </w:t>
        </w:r>
        <w:r w:rsidRPr="00046EA3">
          <w:rPr>
            <w:rStyle w:val="Hyperlink"/>
            <w:rFonts w:ascii="Arial" w:hAnsi="Arial" w:cs="Arial"/>
          </w:rPr>
          <w:t>requests</w:t>
        </w:r>
      </w:hyperlink>
      <w:r w:rsidRPr="00E51F50">
        <w:rPr>
          <w:rFonts w:ascii="Arial" w:hAnsi="Arial" w:cs="Arial"/>
        </w:rPr>
        <w:t xml:space="preserve"> for funds must be submitted to the AVP</w:t>
      </w:r>
      <w:r w:rsidR="00661876" w:rsidRPr="00E51F50">
        <w:rPr>
          <w:rFonts w:ascii="Arial" w:hAnsi="Arial" w:cs="Arial"/>
        </w:rPr>
        <w:t>T</w:t>
      </w:r>
      <w:r w:rsidRPr="00E51F50">
        <w:rPr>
          <w:rFonts w:ascii="Arial" w:hAnsi="Arial" w:cs="Arial"/>
        </w:rPr>
        <w:t xml:space="preserve"> for appro</w:t>
      </w:r>
      <w:hyperlink r:id="rId10" w:history="1">
        <w:r w:rsidRPr="00E51F50">
          <w:rPr>
            <w:rFonts w:ascii="Arial" w:hAnsi="Arial" w:cs="Arial"/>
          </w:rPr>
          <w:t>val</w:t>
        </w:r>
      </w:hyperlink>
      <w:r w:rsidR="009979BA" w:rsidRPr="00E51F50">
        <w:rPr>
          <w:rFonts w:ascii="Arial" w:hAnsi="Arial" w:cs="Arial"/>
        </w:rPr>
        <w:t xml:space="preserve">. </w:t>
      </w:r>
      <w:r w:rsidR="00AF6D36" w:rsidRPr="00E51F50">
        <w:rPr>
          <w:rFonts w:ascii="Arial" w:hAnsi="Arial" w:cs="Arial"/>
        </w:rPr>
        <w:t xml:space="preserve">Exceptions can be made with the approval of the appropriate division vice president and the </w:t>
      </w:r>
      <w:r w:rsidR="00CB1A39" w:rsidRPr="00E51F50">
        <w:rPr>
          <w:rFonts w:ascii="Arial" w:hAnsi="Arial" w:cs="Arial"/>
        </w:rPr>
        <w:t>executive vice president for Operation</w:t>
      </w:r>
      <w:r w:rsidR="009979BA" w:rsidRPr="00E51F50">
        <w:rPr>
          <w:rFonts w:ascii="Arial" w:hAnsi="Arial" w:cs="Arial"/>
        </w:rPr>
        <w:t>s</w:t>
      </w:r>
      <w:r w:rsidR="004F4A0C">
        <w:rPr>
          <w:rFonts w:ascii="Arial" w:hAnsi="Arial" w:cs="Arial"/>
        </w:rPr>
        <w:t xml:space="preserve"> and</w:t>
      </w:r>
      <w:r w:rsidR="00CB1A39" w:rsidRPr="00E51F50">
        <w:rPr>
          <w:rFonts w:ascii="Arial" w:hAnsi="Arial" w:cs="Arial"/>
        </w:rPr>
        <w:t xml:space="preserve"> Chief Financial Officer</w:t>
      </w:r>
      <w:r w:rsidR="00AF6D36" w:rsidRPr="00E51F50">
        <w:rPr>
          <w:rFonts w:ascii="Arial" w:hAnsi="Arial" w:cs="Arial"/>
        </w:rPr>
        <w:t>.</w:t>
      </w:r>
    </w:p>
    <w:p w14:paraId="416CCFE6" w14:textId="77777777" w:rsidR="0088582B" w:rsidRPr="008F69D8" w:rsidRDefault="0088582B" w:rsidP="008F69D8">
      <w:pPr>
        <w:pStyle w:val="Default"/>
        <w:ind w:left="1440"/>
        <w:rPr>
          <w:rFonts w:ascii="Arial" w:hAnsi="Arial" w:cs="Arial"/>
        </w:rPr>
      </w:pPr>
    </w:p>
    <w:p w14:paraId="06707A0F" w14:textId="145186F1" w:rsidR="0088582B" w:rsidRPr="008F69D8" w:rsidRDefault="0088582B" w:rsidP="00E9029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E9029F">
        <w:rPr>
          <w:rFonts w:ascii="Arial" w:hAnsi="Arial" w:cs="Arial"/>
        </w:rPr>
        <w:t>New Faculty Orientation</w:t>
      </w:r>
      <w:r w:rsidR="00F0203D">
        <w:rPr>
          <w:rFonts w:ascii="Arial" w:hAnsi="Arial" w:cs="Arial"/>
        </w:rPr>
        <w:t xml:space="preserve"> </w:t>
      </w:r>
      <w:r w:rsidR="006B7032">
        <w:rPr>
          <w:rFonts w:ascii="Arial" w:hAnsi="Arial" w:cs="Arial"/>
        </w:rPr>
        <w:t xml:space="preserve">– Funds </w:t>
      </w:r>
      <w:r w:rsidR="00F0203D">
        <w:rPr>
          <w:rFonts w:ascii="Arial" w:hAnsi="Arial" w:cs="Arial"/>
        </w:rPr>
        <w:t xml:space="preserve">are allocated to </w:t>
      </w:r>
      <w:r w:rsidR="004933E9">
        <w:rPr>
          <w:rFonts w:ascii="Arial" w:hAnsi="Arial" w:cs="Arial"/>
        </w:rPr>
        <w:t xml:space="preserve">the </w:t>
      </w:r>
      <w:r w:rsidR="000020E8">
        <w:rPr>
          <w:rFonts w:ascii="Arial" w:hAnsi="Arial" w:cs="Arial"/>
        </w:rPr>
        <w:t>AVP</w:t>
      </w:r>
      <w:r w:rsidR="002C1002">
        <w:rPr>
          <w:rFonts w:ascii="Arial" w:hAnsi="Arial" w:cs="Arial"/>
        </w:rPr>
        <w:t xml:space="preserve"> and </w:t>
      </w:r>
      <w:r w:rsidR="004F4A0C">
        <w:rPr>
          <w:rFonts w:ascii="Arial" w:hAnsi="Arial" w:cs="Arial"/>
        </w:rPr>
        <w:t>C</w:t>
      </w:r>
      <w:r w:rsidR="002C1002">
        <w:rPr>
          <w:rFonts w:ascii="Arial" w:hAnsi="Arial" w:cs="Arial"/>
        </w:rPr>
        <w:t xml:space="preserve">hief </w:t>
      </w:r>
      <w:r w:rsidR="004F4A0C">
        <w:rPr>
          <w:rFonts w:ascii="Arial" w:hAnsi="Arial" w:cs="Arial"/>
        </w:rPr>
        <w:t>H</w:t>
      </w:r>
      <w:r w:rsidR="002C1002">
        <w:rPr>
          <w:rFonts w:ascii="Arial" w:hAnsi="Arial" w:cs="Arial"/>
        </w:rPr>
        <w:t xml:space="preserve">uman </w:t>
      </w:r>
      <w:r w:rsidR="004F4A0C">
        <w:rPr>
          <w:rFonts w:ascii="Arial" w:hAnsi="Arial" w:cs="Arial"/>
        </w:rPr>
        <w:t>R</w:t>
      </w:r>
      <w:r w:rsidR="002C1002">
        <w:rPr>
          <w:rFonts w:ascii="Arial" w:hAnsi="Arial" w:cs="Arial"/>
        </w:rPr>
        <w:t xml:space="preserve">esources </w:t>
      </w:r>
      <w:r w:rsidR="004F4A0C">
        <w:rPr>
          <w:rFonts w:ascii="Arial" w:hAnsi="Arial" w:cs="Arial"/>
        </w:rPr>
        <w:t>O</w:t>
      </w:r>
      <w:r w:rsidR="002C1002">
        <w:rPr>
          <w:rFonts w:ascii="Arial" w:hAnsi="Arial" w:cs="Arial"/>
        </w:rPr>
        <w:t xml:space="preserve">fficer for </w:t>
      </w:r>
      <w:r w:rsidRPr="008F69D8">
        <w:rPr>
          <w:rFonts w:ascii="Arial" w:hAnsi="Arial" w:cs="Arial"/>
        </w:rPr>
        <w:t xml:space="preserve">New Faculty Orientation. </w:t>
      </w:r>
    </w:p>
    <w:p w14:paraId="24073A36" w14:textId="77777777" w:rsidR="0088582B" w:rsidRPr="008F69D8" w:rsidRDefault="0088582B" w:rsidP="008F69D8">
      <w:pPr>
        <w:pStyle w:val="Default"/>
        <w:ind w:left="1440"/>
        <w:rPr>
          <w:rFonts w:ascii="Arial" w:hAnsi="Arial" w:cs="Arial"/>
        </w:rPr>
      </w:pPr>
    </w:p>
    <w:p w14:paraId="4450FC43" w14:textId="1DA203FD" w:rsidR="0088582B" w:rsidRPr="008F69D8" w:rsidRDefault="0088582B" w:rsidP="00E9029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5A1E40FA">
        <w:rPr>
          <w:rFonts w:ascii="Arial" w:hAnsi="Arial" w:cs="Arial"/>
        </w:rPr>
        <w:t xml:space="preserve">Division Appreciation Events </w:t>
      </w:r>
      <w:r w:rsidR="006B7032" w:rsidRPr="5A1E40FA">
        <w:rPr>
          <w:rFonts w:ascii="Arial" w:hAnsi="Arial" w:cs="Arial"/>
        </w:rPr>
        <w:t xml:space="preserve">– Funds </w:t>
      </w:r>
      <w:r w:rsidRPr="5A1E40FA">
        <w:rPr>
          <w:rFonts w:ascii="Arial" w:hAnsi="Arial" w:cs="Arial"/>
        </w:rPr>
        <w:t xml:space="preserve">are allocated to the President's Office, </w:t>
      </w:r>
      <w:r w:rsidR="000020E8">
        <w:rPr>
          <w:rFonts w:ascii="Arial" w:hAnsi="Arial" w:cs="Arial"/>
        </w:rPr>
        <w:t xml:space="preserve">Athletics Director, Office of the </w:t>
      </w:r>
      <w:r w:rsidR="009979BA">
        <w:rPr>
          <w:rFonts w:ascii="Arial" w:hAnsi="Arial" w:cs="Arial"/>
        </w:rPr>
        <w:t>P</w:t>
      </w:r>
      <w:r w:rsidR="009979BA" w:rsidRPr="5A1E40FA">
        <w:rPr>
          <w:rFonts w:ascii="Arial" w:hAnsi="Arial" w:cs="Arial"/>
        </w:rPr>
        <w:t xml:space="preserve">rovost and </w:t>
      </w:r>
      <w:r w:rsidR="009979BA">
        <w:rPr>
          <w:rFonts w:ascii="Arial" w:hAnsi="Arial" w:cs="Arial"/>
        </w:rPr>
        <w:t>Executive V</w:t>
      </w:r>
      <w:r w:rsidR="009979BA" w:rsidRPr="5A1E40FA">
        <w:rPr>
          <w:rFonts w:ascii="Arial" w:hAnsi="Arial" w:cs="Arial"/>
        </w:rPr>
        <w:t xml:space="preserve">ice </w:t>
      </w:r>
      <w:r w:rsidR="009979BA">
        <w:rPr>
          <w:rFonts w:ascii="Arial" w:hAnsi="Arial" w:cs="Arial"/>
        </w:rPr>
        <w:t>P</w:t>
      </w:r>
      <w:r w:rsidR="009979BA" w:rsidRPr="5A1E40FA">
        <w:rPr>
          <w:rFonts w:ascii="Arial" w:hAnsi="Arial" w:cs="Arial"/>
        </w:rPr>
        <w:t>resident for Academic Affairs</w:t>
      </w:r>
      <w:r w:rsidR="009979BA">
        <w:rPr>
          <w:rFonts w:ascii="Arial" w:hAnsi="Arial" w:cs="Arial"/>
        </w:rPr>
        <w:t xml:space="preserve"> </w:t>
      </w:r>
      <w:r w:rsidR="000020E8">
        <w:rPr>
          <w:rFonts w:ascii="Arial" w:hAnsi="Arial" w:cs="Arial"/>
        </w:rPr>
        <w:t>(</w:t>
      </w:r>
      <w:r w:rsidRPr="5A1E40FA">
        <w:rPr>
          <w:rFonts w:ascii="Arial" w:hAnsi="Arial" w:cs="Arial"/>
        </w:rPr>
        <w:t xml:space="preserve">non-faculty only), </w:t>
      </w:r>
      <w:r w:rsidR="000020E8">
        <w:rPr>
          <w:rFonts w:ascii="Arial" w:hAnsi="Arial" w:cs="Arial"/>
        </w:rPr>
        <w:t>and to each vice president office</w:t>
      </w:r>
      <w:r w:rsidRPr="5A1E40FA">
        <w:rPr>
          <w:rFonts w:ascii="Arial" w:hAnsi="Arial" w:cs="Arial"/>
        </w:rPr>
        <w:t xml:space="preserve"> for division appreciation events. Using personnel reports, a calculation of $10 per employee determines the annual allocation. </w:t>
      </w:r>
    </w:p>
    <w:p w14:paraId="71EA7D97" w14:textId="77777777" w:rsidR="0088582B" w:rsidRPr="008F69D8" w:rsidRDefault="0088582B" w:rsidP="009F72CB">
      <w:pPr>
        <w:pStyle w:val="Default"/>
        <w:rPr>
          <w:rFonts w:ascii="Arial" w:hAnsi="Arial" w:cs="Arial"/>
        </w:rPr>
      </w:pPr>
    </w:p>
    <w:p w14:paraId="71596731" w14:textId="0AEA1458" w:rsidR="00C34426" w:rsidRPr="00FB2765" w:rsidRDefault="0088582B" w:rsidP="004F4A0C">
      <w:pPr>
        <w:pStyle w:val="Default"/>
        <w:numPr>
          <w:ilvl w:val="0"/>
          <w:numId w:val="5"/>
        </w:numPr>
        <w:rPr>
          <w:rFonts w:ascii="Arial" w:hAnsi="Arial" w:cs="Arial"/>
          <w:u w:val="single"/>
        </w:rPr>
      </w:pPr>
      <w:r w:rsidRPr="177C461C">
        <w:rPr>
          <w:rFonts w:ascii="Arial" w:hAnsi="Arial" w:cs="Arial"/>
        </w:rPr>
        <w:t>President's Cabinet Retreat</w:t>
      </w:r>
      <w:r w:rsidR="00C34426" w:rsidRPr="177C461C">
        <w:rPr>
          <w:rFonts w:ascii="Arial" w:hAnsi="Arial" w:cs="Arial"/>
        </w:rPr>
        <w:t xml:space="preserve"> – The AVP</w:t>
      </w:r>
      <w:r w:rsidR="00661876" w:rsidRPr="177C461C">
        <w:rPr>
          <w:rFonts w:ascii="Arial" w:hAnsi="Arial" w:cs="Arial"/>
        </w:rPr>
        <w:t>T</w:t>
      </w:r>
      <w:r w:rsidR="00C34426" w:rsidRPr="177C461C">
        <w:rPr>
          <w:rFonts w:ascii="Arial" w:hAnsi="Arial" w:cs="Arial"/>
        </w:rPr>
        <w:t xml:space="preserve"> will s</w:t>
      </w:r>
      <w:r w:rsidR="00E9029F" w:rsidRPr="177C461C">
        <w:rPr>
          <w:rFonts w:ascii="Arial" w:hAnsi="Arial" w:cs="Arial"/>
        </w:rPr>
        <w:t>eek budget information from the</w:t>
      </w:r>
      <w:r w:rsidR="00AD7131">
        <w:rPr>
          <w:rFonts w:ascii="Arial" w:hAnsi="Arial" w:cs="Arial"/>
        </w:rPr>
        <w:t xml:space="preserve"> </w:t>
      </w:r>
      <w:r w:rsidR="000020E8">
        <w:rPr>
          <w:rFonts w:ascii="Arial" w:hAnsi="Arial" w:cs="Arial"/>
        </w:rPr>
        <w:t>vice president and chief of staff to the president</w:t>
      </w:r>
      <w:r w:rsidR="00C34426" w:rsidRPr="177C461C">
        <w:rPr>
          <w:rFonts w:ascii="Arial" w:hAnsi="Arial" w:cs="Arial"/>
        </w:rPr>
        <w:t xml:space="preserve">. </w:t>
      </w:r>
    </w:p>
    <w:p w14:paraId="30352C9A" w14:textId="77777777" w:rsidR="00FB2765" w:rsidRPr="004F4A0C" w:rsidRDefault="00FB2765" w:rsidP="00FB2765">
      <w:pPr>
        <w:pStyle w:val="Default"/>
        <w:rPr>
          <w:rFonts w:ascii="Arial" w:hAnsi="Arial" w:cs="Arial"/>
          <w:u w:val="single"/>
        </w:rPr>
      </w:pPr>
    </w:p>
    <w:p w14:paraId="0DD8B00D" w14:textId="1C4640FD" w:rsidR="0088582B" w:rsidRPr="008F69D8" w:rsidRDefault="0088582B" w:rsidP="00E9029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177C461C">
        <w:rPr>
          <w:rFonts w:ascii="Arial" w:hAnsi="Arial" w:cs="Arial"/>
        </w:rPr>
        <w:t xml:space="preserve">Program for Excellence </w:t>
      </w:r>
      <w:r w:rsidR="006B7032" w:rsidRPr="177C461C">
        <w:rPr>
          <w:rFonts w:ascii="Arial" w:hAnsi="Arial" w:cs="Arial"/>
        </w:rPr>
        <w:t xml:space="preserve">– The </w:t>
      </w:r>
      <w:r w:rsidRPr="177C461C">
        <w:rPr>
          <w:rFonts w:ascii="Arial" w:hAnsi="Arial" w:cs="Arial"/>
        </w:rPr>
        <w:t>AVP</w:t>
      </w:r>
      <w:r w:rsidR="00661876" w:rsidRPr="177C461C">
        <w:rPr>
          <w:rFonts w:ascii="Arial" w:hAnsi="Arial" w:cs="Arial"/>
        </w:rPr>
        <w:t>T</w:t>
      </w:r>
      <w:r w:rsidRPr="177C461C">
        <w:rPr>
          <w:rFonts w:ascii="Arial" w:hAnsi="Arial" w:cs="Arial"/>
        </w:rPr>
        <w:t xml:space="preserve"> will seek budget information from the </w:t>
      </w:r>
      <w:r w:rsidR="00475E3A">
        <w:rPr>
          <w:rFonts w:ascii="Arial" w:hAnsi="Arial" w:cs="Arial"/>
        </w:rPr>
        <w:t>Office of the P</w:t>
      </w:r>
      <w:r w:rsidR="00475E3A" w:rsidRPr="5A1E40FA">
        <w:rPr>
          <w:rFonts w:ascii="Arial" w:hAnsi="Arial" w:cs="Arial"/>
        </w:rPr>
        <w:t xml:space="preserve">rovost and </w:t>
      </w:r>
      <w:r w:rsidR="00475E3A">
        <w:rPr>
          <w:rFonts w:ascii="Arial" w:hAnsi="Arial" w:cs="Arial"/>
        </w:rPr>
        <w:t>Executive V</w:t>
      </w:r>
      <w:r w:rsidR="00475E3A" w:rsidRPr="5A1E40FA">
        <w:rPr>
          <w:rFonts w:ascii="Arial" w:hAnsi="Arial" w:cs="Arial"/>
        </w:rPr>
        <w:t xml:space="preserve">ice </w:t>
      </w:r>
      <w:r w:rsidR="00475E3A">
        <w:rPr>
          <w:rFonts w:ascii="Arial" w:hAnsi="Arial" w:cs="Arial"/>
        </w:rPr>
        <w:t>P</w:t>
      </w:r>
      <w:r w:rsidR="00475E3A" w:rsidRPr="5A1E40FA">
        <w:rPr>
          <w:rFonts w:ascii="Arial" w:hAnsi="Arial" w:cs="Arial"/>
        </w:rPr>
        <w:t>resident for Academic Affairs</w:t>
      </w:r>
      <w:r w:rsidRPr="177C461C">
        <w:rPr>
          <w:rFonts w:ascii="Arial" w:hAnsi="Arial" w:cs="Arial"/>
        </w:rPr>
        <w:t xml:space="preserve">. </w:t>
      </w:r>
    </w:p>
    <w:p w14:paraId="4CE68FE7" w14:textId="77777777" w:rsidR="0088582B" w:rsidRPr="008F69D8" w:rsidRDefault="0088582B" w:rsidP="008F69D8">
      <w:pPr>
        <w:pStyle w:val="Default"/>
        <w:ind w:left="1440"/>
        <w:rPr>
          <w:rFonts w:ascii="Arial" w:hAnsi="Arial" w:cs="Arial"/>
        </w:rPr>
      </w:pPr>
    </w:p>
    <w:p w14:paraId="442B7F10" w14:textId="7F21B92C" w:rsidR="0088582B" w:rsidRPr="008F69D8" w:rsidRDefault="0088582B" w:rsidP="008F69D8">
      <w:pPr>
        <w:pStyle w:val="Default"/>
        <w:ind w:left="1440" w:hanging="720"/>
        <w:rPr>
          <w:rFonts w:ascii="Arial" w:hAnsi="Arial" w:cs="Arial"/>
        </w:rPr>
      </w:pPr>
      <w:r w:rsidRPr="008F69D8">
        <w:rPr>
          <w:rFonts w:ascii="Arial" w:hAnsi="Arial" w:cs="Arial"/>
        </w:rPr>
        <w:lastRenderedPageBreak/>
        <w:t xml:space="preserve">02.04 </w:t>
      </w:r>
      <w:r w:rsidRPr="008F69D8">
        <w:rPr>
          <w:rFonts w:ascii="Arial" w:hAnsi="Arial" w:cs="Arial"/>
        </w:rPr>
        <w:tab/>
        <w:t>The AVP</w:t>
      </w:r>
      <w:r w:rsidR="00661876">
        <w:rPr>
          <w:rFonts w:ascii="Arial" w:hAnsi="Arial" w:cs="Arial"/>
        </w:rPr>
        <w:t>T</w:t>
      </w:r>
      <w:r w:rsidRPr="008F69D8">
        <w:rPr>
          <w:rFonts w:ascii="Arial" w:hAnsi="Arial" w:cs="Arial"/>
        </w:rPr>
        <w:t xml:space="preserve"> will merge all budgets into one and determine if available funding sources will be sufficient for the new budget. </w:t>
      </w:r>
    </w:p>
    <w:p w14:paraId="53B6631A" w14:textId="77777777" w:rsidR="0088582B" w:rsidRPr="008F69D8" w:rsidRDefault="00AF6D36" w:rsidP="008F69D8">
      <w:pPr>
        <w:pStyle w:val="Default"/>
        <w:ind w:left="1440" w:hanging="720"/>
        <w:rPr>
          <w:rFonts w:ascii="Arial" w:hAnsi="Arial" w:cs="Arial"/>
        </w:rPr>
      </w:pPr>
      <w:r w:rsidRPr="008F69D8">
        <w:rPr>
          <w:rFonts w:ascii="Arial" w:hAnsi="Arial" w:cs="Arial"/>
        </w:rPr>
        <w:tab/>
      </w:r>
    </w:p>
    <w:p w14:paraId="1704B191" w14:textId="3D57728E" w:rsidR="00AF6D36" w:rsidRPr="008F69D8" w:rsidRDefault="00AF6D36" w:rsidP="00E9029F">
      <w:pPr>
        <w:pStyle w:val="Default"/>
        <w:ind w:left="1800" w:hanging="360"/>
        <w:rPr>
          <w:rFonts w:ascii="Arial" w:hAnsi="Arial" w:cs="Arial"/>
        </w:rPr>
      </w:pPr>
      <w:r w:rsidRPr="177C461C">
        <w:rPr>
          <w:rFonts w:ascii="Arial" w:hAnsi="Arial" w:cs="Arial"/>
        </w:rPr>
        <w:t>a</w:t>
      </w:r>
      <w:r w:rsidR="006B7032" w:rsidRPr="177C461C">
        <w:rPr>
          <w:rFonts w:ascii="Arial" w:hAnsi="Arial" w:cs="Arial"/>
        </w:rPr>
        <w:t>.</w:t>
      </w:r>
      <w:r>
        <w:tab/>
      </w:r>
      <w:r w:rsidRPr="177C461C">
        <w:rPr>
          <w:rFonts w:ascii="Arial" w:hAnsi="Arial" w:cs="Arial"/>
        </w:rPr>
        <w:t>If funding is sufficient</w:t>
      </w:r>
      <w:r w:rsidR="00E9029F" w:rsidRPr="177C461C">
        <w:rPr>
          <w:rFonts w:ascii="Arial" w:hAnsi="Arial" w:cs="Arial"/>
        </w:rPr>
        <w:t>,</w:t>
      </w:r>
      <w:r w:rsidRPr="177C461C">
        <w:rPr>
          <w:rFonts w:ascii="Arial" w:hAnsi="Arial" w:cs="Arial"/>
        </w:rPr>
        <w:t xml:space="preserve"> the budget allocations will be sent out by the AVP</w:t>
      </w:r>
      <w:r w:rsidR="00661876" w:rsidRPr="177C461C">
        <w:rPr>
          <w:rFonts w:ascii="Arial" w:hAnsi="Arial" w:cs="Arial"/>
        </w:rPr>
        <w:t>T</w:t>
      </w:r>
      <w:r w:rsidRPr="177C461C">
        <w:rPr>
          <w:rFonts w:ascii="Arial" w:hAnsi="Arial" w:cs="Arial"/>
        </w:rPr>
        <w:t>. The AVP</w:t>
      </w:r>
      <w:r w:rsidR="00661876" w:rsidRPr="177C461C">
        <w:rPr>
          <w:rFonts w:ascii="Arial" w:hAnsi="Arial" w:cs="Arial"/>
        </w:rPr>
        <w:t>T</w:t>
      </w:r>
      <w:r w:rsidRPr="177C461C">
        <w:rPr>
          <w:rFonts w:ascii="Arial" w:hAnsi="Arial" w:cs="Arial"/>
        </w:rPr>
        <w:t xml:space="preserve"> will provide each account manager instructions for Payment Request by e-NPO and </w:t>
      </w:r>
      <w:hyperlink r:id="rId11" w:history="1">
        <w:r w:rsidR="0009348F" w:rsidRPr="00AD7131">
          <w:rPr>
            <w:rStyle w:val="Hyperlink"/>
            <w:rFonts w:ascii="Arial" w:hAnsi="Arial" w:cs="Arial"/>
          </w:rPr>
          <w:t>Texas Sales and Use Tax Resale Certificate</w:t>
        </w:r>
        <w:r w:rsidRPr="00AD7131">
          <w:rPr>
            <w:rStyle w:val="Hyperlink"/>
            <w:rFonts w:ascii="Arial" w:hAnsi="Arial" w:cs="Arial"/>
          </w:rPr>
          <w:t xml:space="preserve"> form</w:t>
        </w:r>
      </w:hyperlink>
      <w:r w:rsidR="00E9029F" w:rsidRPr="177C461C">
        <w:rPr>
          <w:rFonts w:ascii="Arial" w:hAnsi="Arial" w:cs="Arial"/>
        </w:rPr>
        <w:t xml:space="preserve"> </w:t>
      </w:r>
      <w:r w:rsidRPr="177C461C">
        <w:rPr>
          <w:rFonts w:ascii="Arial" w:hAnsi="Arial" w:cs="Arial"/>
        </w:rPr>
        <w:t>upon notification of their allocations.</w:t>
      </w:r>
    </w:p>
    <w:p w14:paraId="2A1CC857" w14:textId="77777777" w:rsidR="00AF6D36" w:rsidRPr="008F69D8" w:rsidRDefault="00AF6D36" w:rsidP="00E9029F">
      <w:pPr>
        <w:pStyle w:val="Default"/>
        <w:ind w:left="1800" w:hanging="360"/>
        <w:rPr>
          <w:rFonts w:ascii="Arial" w:hAnsi="Arial" w:cs="Arial"/>
        </w:rPr>
      </w:pPr>
    </w:p>
    <w:p w14:paraId="2D3E8214" w14:textId="3A41C639" w:rsidR="00AF6D36" w:rsidRDefault="00AF6D36" w:rsidP="00E9029F">
      <w:pPr>
        <w:pStyle w:val="Default"/>
        <w:ind w:left="1800" w:hanging="360"/>
        <w:rPr>
          <w:rFonts w:ascii="Arial" w:hAnsi="Arial" w:cs="Arial"/>
        </w:rPr>
      </w:pPr>
      <w:r w:rsidRPr="5A1E40FA">
        <w:rPr>
          <w:rFonts w:ascii="Arial" w:hAnsi="Arial" w:cs="Arial"/>
        </w:rPr>
        <w:t>b</w:t>
      </w:r>
      <w:r w:rsidR="006B7032" w:rsidRPr="5A1E40FA">
        <w:rPr>
          <w:rFonts w:ascii="Arial" w:hAnsi="Arial" w:cs="Arial"/>
        </w:rPr>
        <w:t>.</w:t>
      </w:r>
      <w:r>
        <w:tab/>
      </w:r>
      <w:r w:rsidRPr="5A1E40FA">
        <w:rPr>
          <w:rFonts w:ascii="Arial" w:hAnsi="Arial" w:cs="Arial"/>
        </w:rPr>
        <w:t>If funding is insufficient</w:t>
      </w:r>
      <w:r w:rsidR="0009348F" w:rsidRPr="5A1E40FA">
        <w:rPr>
          <w:rFonts w:ascii="Arial" w:hAnsi="Arial" w:cs="Arial"/>
        </w:rPr>
        <w:t>,</w:t>
      </w:r>
      <w:r w:rsidRPr="5A1E40FA">
        <w:rPr>
          <w:rFonts w:ascii="Arial" w:hAnsi="Arial" w:cs="Arial"/>
        </w:rPr>
        <w:t xml:space="preserve"> the AVP</w:t>
      </w:r>
      <w:r w:rsidR="00661876" w:rsidRPr="5A1E40FA">
        <w:rPr>
          <w:rFonts w:ascii="Arial" w:hAnsi="Arial" w:cs="Arial"/>
        </w:rPr>
        <w:t>T</w:t>
      </w:r>
      <w:r w:rsidRPr="5A1E40FA">
        <w:rPr>
          <w:rFonts w:ascii="Arial" w:hAnsi="Arial" w:cs="Arial"/>
        </w:rPr>
        <w:t xml:space="preserve"> will submit a request for increased funds to the </w:t>
      </w:r>
      <w:r w:rsidR="00CB1A39">
        <w:rPr>
          <w:rFonts w:ascii="Arial" w:hAnsi="Arial" w:cs="Arial"/>
        </w:rPr>
        <w:t>executive vice president for Operation</w:t>
      </w:r>
      <w:r w:rsidR="009979BA">
        <w:rPr>
          <w:rFonts w:ascii="Arial" w:hAnsi="Arial" w:cs="Arial"/>
        </w:rPr>
        <w:t>s</w:t>
      </w:r>
      <w:r w:rsidR="004F4A0C">
        <w:rPr>
          <w:rFonts w:ascii="Arial" w:hAnsi="Arial" w:cs="Arial"/>
        </w:rPr>
        <w:t xml:space="preserve"> and</w:t>
      </w:r>
      <w:r w:rsidR="00CB1A39">
        <w:rPr>
          <w:rFonts w:ascii="Arial" w:hAnsi="Arial" w:cs="Arial"/>
        </w:rPr>
        <w:t xml:space="preserve"> Chief Financial Officer</w:t>
      </w:r>
      <w:r w:rsidRPr="5A1E40FA">
        <w:rPr>
          <w:rFonts w:ascii="Arial" w:hAnsi="Arial" w:cs="Arial"/>
        </w:rPr>
        <w:t xml:space="preserve">. </w:t>
      </w:r>
    </w:p>
    <w:p w14:paraId="34BEAC93" w14:textId="77777777" w:rsidR="00AF6D36" w:rsidRPr="008F69D8" w:rsidRDefault="00AF6D36" w:rsidP="00D11689">
      <w:pPr>
        <w:pStyle w:val="Default"/>
        <w:rPr>
          <w:rFonts w:ascii="Arial" w:hAnsi="Arial" w:cs="Arial"/>
        </w:rPr>
      </w:pPr>
    </w:p>
    <w:p w14:paraId="11EF49C3" w14:textId="75BCF859" w:rsidR="0088582B" w:rsidRPr="008F69D8" w:rsidRDefault="00CD5991" w:rsidP="004E2A86">
      <w:pPr>
        <w:pStyle w:val="Default"/>
        <w:numPr>
          <w:ilvl w:val="0"/>
          <w:numId w:val="4"/>
        </w:numPr>
        <w:tabs>
          <w:tab w:val="left" w:pos="1440"/>
        </w:tabs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PROCEDURE REGARDING </w:t>
      </w:r>
      <w:r w:rsidR="0088582B" w:rsidRPr="008F69D8">
        <w:rPr>
          <w:rFonts w:ascii="Arial" w:hAnsi="Arial" w:cs="Arial"/>
          <w:b/>
          <w:bCs/>
        </w:rPr>
        <w:t xml:space="preserve">OUT-OF-CYCLE NEEDS </w:t>
      </w:r>
    </w:p>
    <w:p w14:paraId="23ED86D2" w14:textId="77777777" w:rsidR="00AF6D36" w:rsidRPr="008F69D8" w:rsidRDefault="00AF6D36" w:rsidP="00AF6D36">
      <w:pPr>
        <w:pStyle w:val="Default"/>
        <w:ind w:left="720"/>
        <w:rPr>
          <w:rFonts w:ascii="Arial" w:hAnsi="Arial" w:cs="Arial"/>
        </w:rPr>
      </w:pPr>
    </w:p>
    <w:p w14:paraId="6A59FCFB" w14:textId="4E011F2D" w:rsidR="0088582B" w:rsidRPr="008F69D8" w:rsidRDefault="0088582B" w:rsidP="00DB11F2">
      <w:pPr>
        <w:pStyle w:val="Default"/>
        <w:numPr>
          <w:ilvl w:val="1"/>
          <w:numId w:val="4"/>
        </w:numPr>
        <w:ind w:left="1440" w:hanging="720"/>
        <w:rPr>
          <w:rFonts w:ascii="Arial" w:hAnsi="Arial" w:cs="Arial"/>
        </w:rPr>
      </w:pPr>
      <w:r w:rsidRPr="5A1E40FA">
        <w:rPr>
          <w:rFonts w:ascii="Arial" w:hAnsi="Arial" w:cs="Arial"/>
        </w:rPr>
        <w:t xml:space="preserve">During the fiscal year, budget </w:t>
      </w:r>
      <w:r w:rsidR="00415181" w:rsidRPr="5A1E40FA">
        <w:rPr>
          <w:rFonts w:ascii="Arial" w:hAnsi="Arial" w:cs="Arial"/>
        </w:rPr>
        <w:t xml:space="preserve">increases </w:t>
      </w:r>
      <w:r w:rsidRPr="5A1E40FA">
        <w:rPr>
          <w:rFonts w:ascii="Arial" w:hAnsi="Arial" w:cs="Arial"/>
        </w:rPr>
        <w:t xml:space="preserve">and </w:t>
      </w:r>
      <w:r w:rsidR="00415181" w:rsidRPr="5A1E40FA">
        <w:rPr>
          <w:rFonts w:ascii="Arial" w:hAnsi="Arial" w:cs="Arial"/>
        </w:rPr>
        <w:t>new</w:t>
      </w:r>
      <w:r w:rsidRPr="5A1E40FA">
        <w:rPr>
          <w:rFonts w:ascii="Arial" w:hAnsi="Arial" w:cs="Arial"/>
        </w:rPr>
        <w:t xml:space="preserve"> budgets may be necessary. These will be submitted by the AVP</w:t>
      </w:r>
      <w:r w:rsidR="00661876" w:rsidRPr="5A1E40FA">
        <w:rPr>
          <w:rFonts w:ascii="Arial" w:hAnsi="Arial" w:cs="Arial"/>
        </w:rPr>
        <w:t>T</w:t>
      </w:r>
      <w:r w:rsidRPr="5A1E40FA">
        <w:rPr>
          <w:rFonts w:ascii="Arial" w:hAnsi="Arial" w:cs="Arial"/>
        </w:rPr>
        <w:t xml:space="preserve"> </w:t>
      </w:r>
      <w:r w:rsidR="1491556D" w:rsidRPr="5A1E40FA">
        <w:rPr>
          <w:rFonts w:ascii="Arial" w:hAnsi="Arial" w:cs="Arial"/>
        </w:rPr>
        <w:t>to</w:t>
      </w:r>
      <w:r w:rsidRPr="5A1E40FA">
        <w:rPr>
          <w:rFonts w:ascii="Arial" w:hAnsi="Arial" w:cs="Arial"/>
        </w:rPr>
        <w:t xml:space="preserve"> the </w:t>
      </w:r>
      <w:r w:rsidR="00CB1A39">
        <w:rPr>
          <w:rFonts w:ascii="Arial" w:hAnsi="Arial" w:cs="Arial"/>
        </w:rPr>
        <w:t>executive vice president for Operation</w:t>
      </w:r>
      <w:r w:rsidR="009979BA">
        <w:rPr>
          <w:rFonts w:ascii="Arial" w:hAnsi="Arial" w:cs="Arial"/>
        </w:rPr>
        <w:t>s</w:t>
      </w:r>
      <w:r w:rsidR="004F4A0C">
        <w:rPr>
          <w:rFonts w:ascii="Arial" w:hAnsi="Arial" w:cs="Arial"/>
        </w:rPr>
        <w:t xml:space="preserve"> and</w:t>
      </w:r>
      <w:r w:rsidR="00CB1A39">
        <w:rPr>
          <w:rFonts w:ascii="Arial" w:hAnsi="Arial" w:cs="Arial"/>
        </w:rPr>
        <w:t xml:space="preserve"> Chief Financial Officer</w:t>
      </w:r>
      <w:r w:rsidRPr="5A1E40FA">
        <w:rPr>
          <w:rFonts w:ascii="Arial" w:hAnsi="Arial" w:cs="Arial"/>
        </w:rPr>
        <w:t xml:space="preserve">. </w:t>
      </w:r>
    </w:p>
    <w:p w14:paraId="194B0918" w14:textId="77777777" w:rsidR="00AF6D36" w:rsidRPr="008F69D8" w:rsidRDefault="00AF6D36" w:rsidP="00AF6D36">
      <w:pPr>
        <w:pStyle w:val="Default"/>
        <w:ind w:left="945"/>
        <w:rPr>
          <w:rFonts w:ascii="Arial" w:hAnsi="Arial" w:cs="Arial"/>
        </w:rPr>
      </w:pPr>
    </w:p>
    <w:p w14:paraId="6EA8A460" w14:textId="77777777" w:rsidR="0088582B" w:rsidRPr="008F69D8" w:rsidRDefault="0088582B" w:rsidP="00475E3A">
      <w:pPr>
        <w:pStyle w:val="Default"/>
        <w:numPr>
          <w:ilvl w:val="0"/>
          <w:numId w:val="4"/>
        </w:numPr>
        <w:tabs>
          <w:tab w:val="left" w:pos="1440"/>
          <w:tab w:val="left" w:pos="1530"/>
        </w:tabs>
        <w:ind w:hanging="720"/>
        <w:rPr>
          <w:rFonts w:ascii="Arial" w:hAnsi="Arial" w:cs="Arial"/>
          <w:b/>
          <w:bCs/>
        </w:rPr>
      </w:pPr>
      <w:r w:rsidRPr="008F69D8">
        <w:rPr>
          <w:rFonts w:ascii="Arial" w:hAnsi="Arial" w:cs="Arial"/>
          <w:b/>
          <w:bCs/>
        </w:rPr>
        <w:t xml:space="preserve">PROCEDURES FOR DISCRETIONARY FUND PURCHASES </w:t>
      </w:r>
    </w:p>
    <w:p w14:paraId="56B6DBBA" w14:textId="77777777" w:rsidR="00AF6D36" w:rsidRPr="008F69D8" w:rsidRDefault="00AF6D36" w:rsidP="00AF6D36">
      <w:pPr>
        <w:pStyle w:val="Default"/>
        <w:ind w:left="720"/>
        <w:rPr>
          <w:rFonts w:ascii="Arial" w:hAnsi="Arial" w:cs="Arial"/>
        </w:rPr>
      </w:pPr>
    </w:p>
    <w:p w14:paraId="40185B4B" w14:textId="58AACC6E" w:rsidR="0088582B" w:rsidRPr="008F69D8" w:rsidRDefault="0088582B" w:rsidP="00DB11F2">
      <w:pPr>
        <w:pStyle w:val="Default"/>
        <w:numPr>
          <w:ilvl w:val="1"/>
          <w:numId w:val="4"/>
        </w:numPr>
        <w:ind w:left="1440" w:hanging="720"/>
        <w:rPr>
          <w:rFonts w:ascii="Arial" w:hAnsi="Arial" w:cs="Arial"/>
        </w:rPr>
      </w:pPr>
      <w:r w:rsidRPr="008F69D8">
        <w:rPr>
          <w:rFonts w:ascii="Arial" w:hAnsi="Arial" w:cs="Arial"/>
        </w:rPr>
        <w:t xml:space="preserve">A purchase requisition must be used for the </w:t>
      </w:r>
      <w:r w:rsidR="00E9029F">
        <w:rPr>
          <w:rFonts w:ascii="Arial" w:hAnsi="Arial" w:cs="Arial"/>
        </w:rPr>
        <w:t>purchase of food, refreshments</w:t>
      </w:r>
      <w:r w:rsidR="007C2B76">
        <w:rPr>
          <w:rFonts w:ascii="Arial" w:hAnsi="Arial" w:cs="Arial"/>
        </w:rPr>
        <w:t xml:space="preserve">, </w:t>
      </w:r>
      <w:r w:rsidRPr="008F69D8">
        <w:rPr>
          <w:rFonts w:ascii="Arial" w:hAnsi="Arial" w:cs="Arial"/>
        </w:rPr>
        <w:t>or achievement awards from vendors. Purchase requisitions will be released by the AVP</w:t>
      </w:r>
      <w:r w:rsidR="00661876">
        <w:rPr>
          <w:rFonts w:ascii="Arial" w:hAnsi="Arial" w:cs="Arial"/>
        </w:rPr>
        <w:t>T</w:t>
      </w:r>
      <w:r w:rsidR="00E9029F">
        <w:rPr>
          <w:rFonts w:ascii="Arial" w:hAnsi="Arial" w:cs="Arial"/>
        </w:rPr>
        <w:t xml:space="preserve"> to Procurement Services</w:t>
      </w:r>
      <w:r w:rsidR="00AF6D36" w:rsidRPr="008F69D8">
        <w:rPr>
          <w:rFonts w:ascii="Arial" w:hAnsi="Arial" w:cs="Arial"/>
        </w:rPr>
        <w:t xml:space="preserve"> for handling.</w:t>
      </w:r>
    </w:p>
    <w:p w14:paraId="0173153B" w14:textId="77777777" w:rsidR="00AF6D36" w:rsidRPr="008F69D8" w:rsidRDefault="00AF6D36" w:rsidP="008F69D8">
      <w:pPr>
        <w:pStyle w:val="Default"/>
        <w:ind w:left="1665"/>
        <w:rPr>
          <w:rFonts w:ascii="Arial" w:hAnsi="Arial" w:cs="Arial"/>
        </w:rPr>
      </w:pPr>
    </w:p>
    <w:p w14:paraId="370228C3" w14:textId="7A4F64B2" w:rsidR="00AF6D36" w:rsidRPr="008F69D8" w:rsidRDefault="0088582B" w:rsidP="00DB11F2">
      <w:pPr>
        <w:pStyle w:val="Default"/>
        <w:numPr>
          <w:ilvl w:val="1"/>
          <w:numId w:val="4"/>
        </w:numPr>
        <w:ind w:left="1440" w:hanging="720"/>
        <w:rPr>
          <w:rFonts w:ascii="Arial" w:hAnsi="Arial" w:cs="Arial"/>
        </w:rPr>
      </w:pPr>
      <w:r w:rsidRPr="008F69D8">
        <w:rPr>
          <w:rFonts w:ascii="Arial" w:hAnsi="Arial" w:cs="Arial"/>
        </w:rPr>
        <w:t xml:space="preserve">A </w:t>
      </w:r>
      <w:r w:rsidR="00E9029F">
        <w:rPr>
          <w:rFonts w:ascii="Arial" w:hAnsi="Arial" w:cs="Arial"/>
        </w:rPr>
        <w:t>purchase of food, refreshments</w:t>
      </w:r>
      <w:r w:rsidR="007C2B76">
        <w:rPr>
          <w:rFonts w:ascii="Arial" w:hAnsi="Arial" w:cs="Arial"/>
        </w:rPr>
        <w:t xml:space="preserve">, </w:t>
      </w:r>
      <w:r w:rsidRPr="008F69D8">
        <w:rPr>
          <w:rFonts w:ascii="Arial" w:hAnsi="Arial" w:cs="Arial"/>
        </w:rPr>
        <w:t>or achievement awards made by the special account manager</w:t>
      </w:r>
      <w:r w:rsidR="006F4E6C">
        <w:rPr>
          <w:rFonts w:ascii="Arial" w:hAnsi="Arial" w:cs="Arial"/>
        </w:rPr>
        <w:t>,</w:t>
      </w:r>
      <w:r w:rsidRPr="008F69D8">
        <w:rPr>
          <w:rFonts w:ascii="Arial" w:hAnsi="Arial" w:cs="Arial"/>
        </w:rPr>
        <w:t xml:space="preserve"> or designee</w:t>
      </w:r>
      <w:r w:rsidR="006F4E6C">
        <w:rPr>
          <w:rFonts w:ascii="Arial" w:hAnsi="Arial" w:cs="Arial"/>
        </w:rPr>
        <w:t>,</w:t>
      </w:r>
      <w:r w:rsidRPr="008F69D8">
        <w:rPr>
          <w:rFonts w:ascii="Arial" w:hAnsi="Arial" w:cs="Arial"/>
        </w:rPr>
        <w:t xml:space="preserve"> using personal funds does not require a purchase requisition</w:t>
      </w:r>
      <w:r w:rsidR="007C2B76">
        <w:rPr>
          <w:rFonts w:ascii="Arial" w:hAnsi="Arial" w:cs="Arial"/>
        </w:rPr>
        <w:t>,</w:t>
      </w:r>
      <w:r w:rsidRPr="008F69D8">
        <w:rPr>
          <w:rFonts w:ascii="Arial" w:hAnsi="Arial" w:cs="Arial"/>
        </w:rPr>
        <w:t xml:space="preserve"> and reimbursement must be requested using the e-NPO process. </w:t>
      </w:r>
    </w:p>
    <w:p w14:paraId="68E2A0BF" w14:textId="77777777" w:rsidR="00AF6D36" w:rsidRPr="008F69D8" w:rsidRDefault="00AF6D36" w:rsidP="008F69D8">
      <w:pPr>
        <w:pStyle w:val="Default"/>
        <w:ind w:left="1665"/>
        <w:rPr>
          <w:rFonts w:ascii="Arial" w:hAnsi="Arial" w:cs="Arial"/>
        </w:rPr>
      </w:pPr>
    </w:p>
    <w:p w14:paraId="656D983D" w14:textId="3D6931A4" w:rsidR="006F4E6C" w:rsidRPr="00CD5991" w:rsidRDefault="0009348F" w:rsidP="00CD5991">
      <w:pPr>
        <w:pStyle w:val="Default"/>
        <w:numPr>
          <w:ilvl w:val="1"/>
          <w:numId w:val="4"/>
        </w:numPr>
        <w:ind w:left="1440" w:hanging="720"/>
        <w:rPr>
          <w:rFonts w:ascii="Arial" w:hAnsi="Arial" w:cs="Arial"/>
        </w:rPr>
      </w:pPr>
      <w:r w:rsidRPr="5A1E40FA">
        <w:rPr>
          <w:rFonts w:ascii="Arial" w:hAnsi="Arial" w:cs="Arial"/>
        </w:rPr>
        <w:t xml:space="preserve">Procurement </w:t>
      </w:r>
      <w:r w:rsidR="0088582B" w:rsidRPr="5A1E40FA">
        <w:rPr>
          <w:rFonts w:ascii="Arial" w:hAnsi="Arial" w:cs="Arial"/>
        </w:rPr>
        <w:t xml:space="preserve">cards may be obtained from the </w:t>
      </w:r>
      <w:r w:rsidR="73E3C805" w:rsidRPr="5A1E40FA">
        <w:rPr>
          <w:rFonts w:ascii="Arial" w:hAnsi="Arial" w:cs="Arial"/>
        </w:rPr>
        <w:t>Treasurer’s</w:t>
      </w:r>
      <w:r w:rsidR="0088582B" w:rsidRPr="5A1E40FA">
        <w:rPr>
          <w:rFonts w:ascii="Arial" w:hAnsi="Arial" w:cs="Arial"/>
        </w:rPr>
        <w:t xml:space="preserve"> </w:t>
      </w:r>
      <w:r w:rsidR="007C2B76" w:rsidRPr="5A1E40FA">
        <w:rPr>
          <w:rFonts w:ascii="Arial" w:hAnsi="Arial" w:cs="Arial"/>
        </w:rPr>
        <w:t>O</w:t>
      </w:r>
      <w:r w:rsidR="0088582B" w:rsidRPr="5A1E40FA">
        <w:rPr>
          <w:rFonts w:ascii="Arial" w:hAnsi="Arial" w:cs="Arial"/>
        </w:rPr>
        <w:t xml:space="preserve">ffice for acquisition of items when neither a requisition nor reimbursement of funds is used. </w:t>
      </w:r>
    </w:p>
    <w:p w14:paraId="71E8E6A6" w14:textId="74C78B7F" w:rsidR="5A1E40FA" w:rsidRDefault="5A1E40FA" w:rsidP="009F72CB">
      <w:pPr>
        <w:pStyle w:val="Default"/>
        <w:rPr>
          <w:rFonts w:ascii="Arial" w:hAnsi="Arial" w:cs="Arial"/>
        </w:rPr>
      </w:pPr>
    </w:p>
    <w:p w14:paraId="0416DAB3" w14:textId="4E37FB5B" w:rsidR="0088582B" w:rsidRPr="008F69D8" w:rsidRDefault="008F69D8" w:rsidP="00DB11F2">
      <w:pPr>
        <w:pStyle w:val="Default"/>
        <w:numPr>
          <w:ilvl w:val="0"/>
          <w:numId w:val="4"/>
        </w:numPr>
        <w:ind w:hanging="720"/>
        <w:rPr>
          <w:rFonts w:ascii="Arial" w:hAnsi="Arial" w:cs="Arial"/>
          <w:b/>
          <w:bCs/>
        </w:rPr>
      </w:pPr>
      <w:r w:rsidRPr="5A1E40FA">
        <w:rPr>
          <w:rFonts w:ascii="Arial" w:hAnsi="Arial" w:cs="Arial"/>
          <w:b/>
          <w:bCs/>
        </w:rPr>
        <w:t>REVIEWER</w:t>
      </w:r>
      <w:r w:rsidR="00475E3A">
        <w:rPr>
          <w:rFonts w:ascii="Arial" w:hAnsi="Arial" w:cs="Arial"/>
          <w:b/>
          <w:bCs/>
        </w:rPr>
        <w:t>S</w:t>
      </w:r>
      <w:r w:rsidRPr="5A1E40FA">
        <w:rPr>
          <w:rFonts w:ascii="Arial" w:hAnsi="Arial" w:cs="Arial"/>
          <w:b/>
          <w:bCs/>
        </w:rPr>
        <w:t xml:space="preserve"> OF</w:t>
      </w:r>
      <w:r w:rsidR="0088582B" w:rsidRPr="5A1E40FA">
        <w:rPr>
          <w:rFonts w:ascii="Arial" w:hAnsi="Arial" w:cs="Arial"/>
          <w:b/>
          <w:bCs/>
        </w:rPr>
        <w:t xml:space="preserve"> THIS </w:t>
      </w:r>
      <w:r w:rsidR="00E51F50">
        <w:rPr>
          <w:rFonts w:ascii="Arial" w:hAnsi="Arial" w:cs="Arial"/>
          <w:b/>
          <w:bCs/>
        </w:rPr>
        <w:t>U</w:t>
      </w:r>
      <w:r w:rsidR="0088582B" w:rsidRPr="5A1E40FA">
        <w:rPr>
          <w:rFonts w:ascii="Arial" w:hAnsi="Arial" w:cs="Arial"/>
          <w:b/>
          <w:bCs/>
        </w:rPr>
        <w:t xml:space="preserve">PPS </w:t>
      </w:r>
    </w:p>
    <w:p w14:paraId="7BD0ACA9" w14:textId="77777777" w:rsidR="00AF6D36" w:rsidRPr="008F69D8" w:rsidRDefault="00AF6D36" w:rsidP="00AF6D36">
      <w:pPr>
        <w:pStyle w:val="Default"/>
        <w:ind w:left="720"/>
        <w:rPr>
          <w:rFonts w:ascii="Arial" w:hAnsi="Arial" w:cs="Arial"/>
        </w:rPr>
      </w:pPr>
    </w:p>
    <w:p w14:paraId="0F7CD2F9" w14:textId="3630CBFF" w:rsidR="0088582B" w:rsidRDefault="008F69D8" w:rsidP="00AD7131">
      <w:pPr>
        <w:pStyle w:val="Default"/>
        <w:numPr>
          <w:ilvl w:val="1"/>
          <w:numId w:val="4"/>
        </w:numPr>
        <w:tabs>
          <w:tab w:val="left" w:pos="1440"/>
        </w:tabs>
        <w:ind w:hanging="225"/>
        <w:rPr>
          <w:rFonts w:ascii="Arial" w:hAnsi="Arial" w:cs="Arial"/>
        </w:rPr>
      </w:pPr>
      <w:r w:rsidRPr="5A1E40FA">
        <w:rPr>
          <w:rFonts w:ascii="Arial" w:hAnsi="Arial" w:cs="Arial"/>
        </w:rPr>
        <w:t>Reviewer of this</w:t>
      </w:r>
      <w:r w:rsidR="0088582B" w:rsidRPr="5A1E40FA">
        <w:rPr>
          <w:rFonts w:ascii="Arial" w:hAnsi="Arial" w:cs="Arial"/>
        </w:rPr>
        <w:t xml:space="preserve"> </w:t>
      </w:r>
      <w:r w:rsidR="00E51F50">
        <w:rPr>
          <w:rFonts w:ascii="Arial" w:hAnsi="Arial" w:cs="Arial"/>
        </w:rPr>
        <w:t>U</w:t>
      </w:r>
      <w:r w:rsidR="0088582B" w:rsidRPr="5A1E40FA">
        <w:rPr>
          <w:rFonts w:ascii="Arial" w:hAnsi="Arial" w:cs="Arial"/>
        </w:rPr>
        <w:t>PPS include</w:t>
      </w:r>
      <w:r w:rsidR="0009348F" w:rsidRPr="5A1E40FA">
        <w:rPr>
          <w:rFonts w:ascii="Arial" w:hAnsi="Arial" w:cs="Arial"/>
        </w:rPr>
        <w:t>s</w:t>
      </w:r>
      <w:r w:rsidR="0088582B" w:rsidRPr="5A1E40FA">
        <w:rPr>
          <w:rFonts w:ascii="Arial" w:hAnsi="Arial" w:cs="Arial"/>
        </w:rPr>
        <w:t xml:space="preserve"> the following: </w:t>
      </w:r>
    </w:p>
    <w:p w14:paraId="524AB4D9" w14:textId="77777777" w:rsidR="009E1E09" w:rsidRPr="008F69D8" w:rsidRDefault="009E1E09" w:rsidP="009E1E09">
      <w:pPr>
        <w:pStyle w:val="Default"/>
        <w:ind w:left="945"/>
        <w:rPr>
          <w:rFonts w:ascii="Arial" w:hAnsi="Arial" w:cs="Arial"/>
        </w:rPr>
      </w:pPr>
    </w:p>
    <w:p w14:paraId="0151EAB8" w14:textId="1A0EAECD" w:rsidR="008F69D8" w:rsidRDefault="008F69D8" w:rsidP="00D11689">
      <w:pPr>
        <w:pStyle w:val="Default"/>
        <w:tabs>
          <w:tab w:val="left" w:pos="5760"/>
        </w:tabs>
        <w:ind w:left="1440"/>
        <w:rPr>
          <w:rFonts w:ascii="Arial" w:hAnsi="Arial" w:cs="Arial"/>
          <w:bCs/>
          <w:u w:val="single"/>
        </w:rPr>
      </w:pPr>
      <w:r w:rsidRPr="001C3993">
        <w:rPr>
          <w:rFonts w:ascii="Arial" w:hAnsi="Arial" w:cs="Arial"/>
          <w:bCs/>
          <w:u w:val="single"/>
        </w:rPr>
        <w:t>Position</w:t>
      </w:r>
      <w:r w:rsidR="0088582B" w:rsidRPr="008F69D8">
        <w:rPr>
          <w:rFonts w:ascii="Arial" w:hAnsi="Arial" w:cs="Arial"/>
          <w:b/>
          <w:bCs/>
        </w:rPr>
        <w:t xml:space="preserve"> </w:t>
      </w:r>
      <w:r w:rsidR="00AF6D36" w:rsidRPr="008F69D8">
        <w:rPr>
          <w:rFonts w:ascii="Arial" w:hAnsi="Arial" w:cs="Arial"/>
          <w:b/>
          <w:bCs/>
        </w:rPr>
        <w:tab/>
      </w:r>
      <w:r w:rsidR="0088582B" w:rsidRPr="001C3993">
        <w:rPr>
          <w:rFonts w:ascii="Arial" w:hAnsi="Arial" w:cs="Arial"/>
          <w:bCs/>
          <w:u w:val="single"/>
        </w:rPr>
        <w:t xml:space="preserve">Date </w:t>
      </w:r>
    </w:p>
    <w:p w14:paraId="0DB4900B" w14:textId="77777777" w:rsidR="004F4A0C" w:rsidRPr="00D11689" w:rsidRDefault="004F4A0C" w:rsidP="00D11689">
      <w:pPr>
        <w:pStyle w:val="Default"/>
        <w:tabs>
          <w:tab w:val="left" w:pos="5760"/>
        </w:tabs>
        <w:ind w:left="1440"/>
        <w:rPr>
          <w:rFonts w:ascii="Arial" w:hAnsi="Arial" w:cs="Arial"/>
          <w:b/>
          <w:bCs/>
        </w:rPr>
      </w:pPr>
    </w:p>
    <w:p w14:paraId="50E14DD8" w14:textId="3619FD1E" w:rsidR="0088582B" w:rsidRDefault="43306EDA" w:rsidP="5A1E40FA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  <w:r w:rsidRPr="5A1E40FA">
        <w:rPr>
          <w:rFonts w:ascii="Arial" w:hAnsi="Arial" w:cs="Arial"/>
        </w:rPr>
        <w:t>Assistant Vice President</w:t>
      </w:r>
      <w:r w:rsidR="002477E0">
        <w:tab/>
      </w:r>
      <w:r w:rsidR="00AD7131">
        <w:rPr>
          <w:rFonts w:ascii="Arial" w:hAnsi="Arial" w:cs="Arial"/>
        </w:rPr>
        <w:t>Nov</w:t>
      </w:r>
      <w:r w:rsidRPr="5A1E40FA">
        <w:rPr>
          <w:rFonts w:ascii="Arial" w:hAnsi="Arial" w:cs="Arial"/>
        </w:rPr>
        <w:t xml:space="preserve"> 1 E</w:t>
      </w:r>
      <w:r w:rsidR="000020E8">
        <w:rPr>
          <w:rFonts w:ascii="Arial" w:hAnsi="Arial" w:cs="Arial"/>
        </w:rPr>
        <w:t>5</w:t>
      </w:r>
      <w:r w:rsidRPr="5A1E40FA">
        <w:rPr>
          <w:rFonts w:ascii="Arial" w:hAnsi="Arial" w:cs="Arial"/>
        </w:rPr>
        <w:t>Y</w:t>
      </w:r>
    </w:p>
    <w:p w14:paraId="52F201CB" w14:textId="78DDFCCE" w:rsidR="0088582B" w:rsidRDefault="43306EDA" w:rsidP="5A1E40FA">
      <w:pPr>
        <w:pStyle w:val="Default"/>
        <w:tabs>
          <w:tab w:val="left" w:pos="5760"/>
        </w:tabs>
        <w:ind w:left="1440"/>
        <w:rPr>
          <w:rFonts w:ascii="Arial" w:hAnsi="Arial" w:cs="Arial"/>
        </w:rPr>
      </w:pPr>
      <w:r w:rsidRPr="5A1E40FA">
        <w:rPr>
          <w:rFonts w:ascii="Arial" w:hAnsi="Arial" w:cs="Arial"/>
        </w:rPr>
        <w:t xml:space="preserve">and Treasurer </w:t>
      </w:r>
    </w:p>
    <w:p w14:paraId="174BCD71" w14:textId="38A4885F" w:rsidR="5A1E40FA" w:rsidRDefault="5A1E40FA" w:rsidP="00CB1A39">
      <w:pPr>
        <w:pStyle w:val="Default"/>
        <w:tabs>
          <w:tab w:val="left" w:pos="5760"/>
        </w:tabs>
        <w:rPr>
          <w:rFonts w:ascii="Arial" w:hAnsi="Arial" w:cs="Arial"/>
        </w:rPr>
      </w:pPr>
    </w:p>
    <w:p w14:paraId="5E4D19D2" w14:textId="77777777" w:rsidR="00AF6D36" w:rsidRPr="008F69D8" w:rsidRDefault="0088582B" w:rsidP="00DB11F2">
      <w:pPr>
        <w:pStyle w:val="Default"/>
        <w:numPr>
          <w:ilvl w:val="0"/>
          <w:numId w:val="4"/>
        </w:numPr>
        <w:ind w:hanging="720"/>
        <w:rPr>
          <w:rFonts w:ascii="Arial" w:hAnsi="Arial" w:cs="Arial"/>
          <w:b/>
          <w:bCs/>
        </w:rPr>
      </w:pPr>
      <w:r w:rsidRPr="5A1E40FA">
        <w:rPr>
          <w:rFonts w:ascii="Arial" w:hAnsi="Arial" w:cs="Arial"/>
          <w:b/>
          <w:bCs/>
        </w:rPr>
        <w:t>CERTIFICATION STATEMENT</w:t>
      </w:r>
    </w:p>
    <w:p w14:paraId="4EE4764D" w14:textId="77777777" w:rsidR="0088582B" w:rsidRPr="008F69D8" w:rsidRDefault="0088582B" w:rsidP="00AF6D36">
      <w:pPr>
        <w:pStyle w:val="Default"/>
        <w:ind w:left="720"/>
        <w:rPr>
          <w:rFonts w:ascii="Arial" w:hAnsi="Arial" w:cs="Arial"/>
        </w:rPr>
      </w:pPr>
      <w:r w:rsidRPr="008F69D8">
        <w:rPr>
          <w:rFonts w:ascii="Arial" w:hAnsi="Arial" w:cs="Arial"/>
          <w:b/>
          <w:bCs/>
        </w:rPr>
        <w:t xml:space="preserve"> </w:t>
      </w:r>
    </w:p>
    <w:p w14:paraId="2D9B4470" w14:textId="798BB5BA" w:rsidR="00AF6D36" w:rsidRDefault="008F69D8" w:rsidP="0C5C3277">
      <w:pPr>
        <w:pStyle w:val="Default"/>
        <w:ind w:left="720"/>
        <w:rPr>
          <w:rFonts w:ascii="Helvetica" w:hAnsi="Helvetica" w:cs="Arial"/>
          <w:color w:val="222222"/>
        </w:rPr>
      </w:pPr>
      <w:r w:rsidRPr="0C5C3277">
        <w:rPr>
          <w:rFonts w:ascii="Helvetica" w:hAnsi="Helvetica" w:cs="Arial"/>
          <w:color w:val="222222"/>
        </w:rPr>
        <w:lastRenderedPageBreak/>
        <w:t xml:space="preserve">This </w:t>
      </w:r>
      <w:r w:rsidR="00E51F50" w:rsidRPr="0C5C3277">
        <w:rPr>
          <w:rFonts w:ascii="Helvetica" w:hAnsi="Helvetica" w:cs="Arial"/>
          <w:color w:val="222222"/>
        </w:rPr>
        <w:t>U</w:t>
      </w:r>
      <w:r w:rsidRPr="0C5C3277">
        <w:rPr>
          <w:rFonts w:ascii="Helvetica" w:hAnsi="Helvetica" w:cs="Arial"/>
          <w:color w:val="222222"/>
        </w:rPr>
        <w:t>PPS has been approved by the following individuals in their official capacities and represents Texas State policy and procedure from the date of this document until superseded.</w:t>
      </w:r>
    </w:p>
    <w:p w14:paraId="389D35B5" w14:textId="77777777" w:rsidR="008F69D8" w:rsidRPr="008F69D8" w:rsidRDefault="008F69D8" w:rsidP="008F69D8">
      <w:pPr>
        <w:pStyle w:val="Default"/>
        <w:ind w:left="720"/>
        <w:rPr>
          <w:rFonts w:ascii="Arial" w:hAnsi="Arial" w:cs="Arial"/>
        </w:rPr>
      </w:pPr>
    </w:p>
    <w:p w14:paraId="0222435D" w14:textId="118350BD" w:rsidR="0088582B" w:rsidRPr="008F69D8" w:rsidRDefault="0D411375" w:rsidP="008F69D8">
      <w:pPr>
        <w:pStyle w:val="Default"/>
        <w:ind w:left="720"/>
        <w:rPr>
          <w:rFonts w:ascii="Arial" w:hAnsi="Arial" w:cs="Arial"/>
        </w:rPr>
      </w:pPr>
      <w:r w:rsidRPr="5A1E40FA">
        <w:rPr>
          <w:rFonts w:ascii="Arial" w:hAnsi="Arial" w:cs="Arial"/>
        </w:rPr>
        <w:t>Assistant Vice President and Treasurer</w:t>
      </w:r>
      <w:r w:rsidR="001C3993" w:rsidRPr="5A1E40FA">
        <w:rPr>
          <w:rFonts w:ascii="Arial" w:hAnsi="Arial" w:cs="Arial"/>
        </w:rPr>
        <w:t>;</w:t>
      </w:r>
      <w:r w:rsidR="0088582B" w:rsidRPr="5A1E40FA">
        <w:rPr>
          <w:rFonts w:ascii="Arial" w:hAnsi="Arial" w:cs="Arial"/>
        </w:rPr>
        <w:t xml:space="preserve"> </w:t>
      </w:r>
      <w:r w:rsidR="00742A85" w:rsidRPr="5A1E40FA">
        <w:rPr>
          <w:rFonts w:ascii="Arial" w:hAnsi="Arial" w:cs="Arial"/>
        </w:rPr>
        <w:t>senior r</w:t>
      </w:r>
      <w:r w:rsidR="0088582B" w:rsidRPr="5A1E40FA">
        <w:rPr>
          <w:rFonts w:ascii="Arial" w:hAnsi="Arial" w:cs="Arial"/>
        </w:rPr>
        <w:t xml:space="preserve">eviewer </w:t>
      </w:r>
      <w:r w:rsidR="001C3993" w:rsidRPr="5A1E40FA">
        <w:rPr>
          <w:rFonts w:ascii="Arial" w:hAnsi="Arial" w:cs="Arial"/>
        </w:rPr>
        <w:t xml:space="preserve">of this </w:t>
      </w:r>
      <w:r w:rsidR="00E51F50">
        <w:rPr>
          <w:rFonts w:ascii="Arial" w:hAnsi="Arial" w:cs="Arial"/>
        </w:rPr>
        <w:t>U</w:t>
      </w:r>
      <w:r w:rsidR="0003448B" w:rsidRPr="5A1E40FA">
        <w:rPr>
          <w:rFonts w:ascii="Arial" w:hAnsi="Arial" w:cs="Arial"/>
        </w:rPr>
        <w:t>PPS</w:t>
      </w:r>
    </w:p>
    <w:p w14:paraId="777EFBC2" w14:textId="77777777" w:rsidR="00716B91" w:rsidRPr="008F69D8" w:rsidRDefault="00716B91" w:rsidP="008F69D8">
      <w:pPr>
        <w:pStyle w:val="Default"/>
        <w:ind w:left="720"/>
        <w:rPr>
          <w:rFonts w:ascii="Arial" w:hAnsi="Arial" w:cs="Arial"/>
        </w:rPr>
      </w:pPr>
    </w:p>
    <w:p w14:paraId="5D8D2B6D" w14:textId="00F220A5" w:rsidR="00716B91" w:rsidRDefault="00CB1A39" w:rsidP="00CB1A39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Executive Vice </w:t>
      </w:r>
      <w:r w:rsidR="009979BA">
        <w:rPr>
          <w:rFonts w:ascii="Arial" w:hAnsi="Arial" w:cs="Arial"/>
        </w:rPr>
        <w:t>P</w:t>
      </w:r>
      <w:r>
        <w:rPr>
          <w:rFonts w:ascii="Arial" w:hAnsi="Arial" w:cs="Arial"/>
        </w:rPr>
        <w:t>resident for Operation</w:t>
      </w:r>
      <w:r w:rsidR="009979BA">
        <w:rPr>
          <w:rFonts w:ascii="Arial" w:hAnsi="Arial" w:cs="Arial"/>
        </w:rPr>
        <w:t>s</w:t>
      </w:r>
      <w:r w:rsidR="004F4A0C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Chief Financial Officer</w:t>
      </w:r>
    </w:p>
    <w:p w14:paraId="05D21E36" w14:textId="77777777" w:rsidR="00E51F50" w:rsidRDefault="00E51F50" w:rsidP="00CB1A39">
      <w:pPr>
        <w:pStyle w:val="Default"/>
        <w:ind w:left="720"/>
        <w:rPr>
          <w:rFonts w:ascii="Arial" w:hAnsi="Arial" w:cs="Arial"/>
        </w:rPr>
      </w:pPr>
    </w:p>
    <w:p w14:paraId="647765A1" w14:textId="376026B5" w:rsidR="00475E3A" w:rsidRPr="008F69D8" w:rsidRDefault="00E51F50" w:rsidP="00FB2765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sectPr w:rsidR="00475E3A" w:rsidRPr="008F69D8" w:rsidSect="006415C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A8B1" w14:textId="77777777" w:rsidR="006415CE" w:rsidRDefault="006415CE" w:rsidP="006415CE">
      <w:pPr>
        <w:spacing w:after="0" w:line="240" w:lineRule="auto"/>
      </w:pPr>
      <w:r>
        <w:separator/>
      </w:r>
    </w:p>
  </w:endnote>
  <w:endnote w:type="continuationSeparator" w:id="0">
    <w:p w14:paraId="3DC0C6D6" w14:textId="77777777" w:rsidR="006415CE" w:rsidRDefault="006415CE" w:rsidP="0064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60AA" w14:textId="77777777" w:rsidR="006415CE" w:rsidRDefault="006415CE" w:rsidP="006415CE">
      <w:pPr>
        <w:spacing w:after="0" w:line="240" w:lineRule="auto"/>
      </w:pPr>
      <w:r>
        <w:separator/>
      </w:r>
    </w:p>
  </w:footnote>
  <w:footnote w:type="continuationSeparator" w:id="0">
    <w:p w14:paraId="5A2FBC91" w14:textId="77777777" w:rsidR="006415CE" w:rsidRDefault="006415CE" w:rsidP="00641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0DD8"/>
    <w:multiLevelType w:val="multilevel"/>
    <w:tmpl w:val="9BBAC5C2"/>
    <w:lvl w:ilvl="0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C555F2"/>
    <w:multiLevelType w:val="hybridMultilevel"/>
    <w:tmpl w:val="52A02218"/>
    <w:lvl w:ilvl="0" w:tplc="57723A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9851F4"/>
    <w:multiLevelType w:val="hybridMultilevel"/>
    <w:tmpl w:val="ADD0A90A"/>
    <w:lvl w:ilvl="0" w:tplc="86B69C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57D4"/>
    <w:multiLevelType w:val="multilevel"/>
    <w:tmpl w:val="5E0EDDE2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5C719C"/>
    <w:multiLevelType w:val="hybridMultilevel"/>
    <w:tmpl w:val="D586267A"/>
    <w:lvl w:ilvl="0" w:tplc="C15210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51316">
    <w:abstractNumId w:val="2"/>
  </w:num>
  <w:num w:numId="2" w16cid:durableId="112986370">
    <w:abstractNumId w:val="4"/>
  </w:num>
  <w:num w:numId="3" w16cid:durableId="260725409">
    <w:abstractNumId w:val="3"/>
  </w:num>
  <w:num w:numId="4" w16cid:durableId="841119336">
    <w:abstractNumId w:val="0"/>
  </w:num>
  <w:num w:numId="5" w16cid:durableId="182118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MjU0MDc2MTIyNjZW0lEKTi0uzszPAykwrAUAGddJaywAAAA="/>
  </w:docVars>
  <w:rsids>
    <w:rsidRoot w:val="003F4CB2"/>
    <w:rsid w:val="000020E8"/>
    <w:rsid w:val="0002746A"/>
    <w:rsid w:val="0003448B"/>
    <w:rsid w:val="00046EA3"/>
    <w:rsid w:val="0008715D"/>
    <w:rsid w:val="0009348F"/>
    <w:rsid w:val="000C192D"/>
    <w:rsid w:val="00121FE9"/>
    <w:rsid w:val="00126901"/>
    <w:rsid w:val="00140D40"/>
    <w:rsid w:val="00170F5B"/>
    <w:rsid w:val="001B1EC9"/>
    <w:rsid w:val="001C3993"/>
    <w:rsid w:val="001F38AC"/>
    <w:rsid w:val="00207DAA"/>
    <w:rsid w:val="002477E0"/>
    <w:rsid w:val="00272EAB"/>
    <w:rsid w:val="002C1002"/>
    <w:rsid w:val="002C3271"/>
    <w:rsid w:val="002C4148"/>
    <w:rsid w:val="002E1BFD"/>
    <w:rsid w:val="00315EFF"/>
    <w:rsid w:val="0032147A"/>
    <w:rsid w:val="003C1A33"/>
    <w:rsid w:val="003D0565"/>
    <w:rsid w:val="003F0822"/>
    <w:rsid w:val="003F4CB2"/>
    <w:rsid w:val="00415181"/>
    <w:rsid w:val="00446D93"/>
    <w:rsid w:val="00475E3A"/>
    <w:rsid w:val="004933E9"/>
    <w:rsid w:val="004A19F2"/>
    <w:rsid w:val="004E2A86"/>
    <w:rsid w:val="004F4A0C"/>
    <w:rsid w:val="00555920"/>
    <w:rsid w:val="005E3A80"/>
    <w:rsid w:val="006377CB"/>
    <w:rsid w:val="006415CE"/>
    <w:rsid w:val="00661876"/>
    <w:rsid w:val="006B7032"/>
    <w:rsid w:val="006F4E6C"/>
    <w:rsid w:val="0070369A"/>
    <w:rsid w:val="00716B91"/>
    <w:rsid w:val="00742A85"/>
    <w:rsid w:val="00771A10"/>
    <w:rsid w:val="007C2B76"/>
    <w:rsid w:val="007C3EBB"/>
    <w:rsid w:val="007F4B81"/>
    <w:rsid w:val="0088582B"/>
    <w:rsid w:val="008F69D8"/>
    <w:rsid w:val="009758AA"/>
    <w:rsid w:val="009979BA"/>
    <w:rsid w:val="009E1E09"/>
    <w:rsid w:val="009F72CB"/>
    <w:rsid w:val="00A0179D"/>
    <w:rsid w:val="00A12C71"/>
    <w:rsid w:val="00A918D3"/>
    <w:rsid w:val="00AA6581"/>
    <w:rsid w:val="00AB6BBD"/>
    <w:rsid w:val="00AD7131"/>
    <w:rsid w:val="00AF6D36"/>
    <w:rsid w:val="00B26E31"/>
    <w:rsid w:val="00B36A5B"/>
    <w:rsid w:val="00B56374"/>
    <w:rsid w:val="00BB5291"/>
    <w:rsid w:val="00C05665"/>
    <w:rsid w:val="00C34426"/>
    <w:rsid w:val="00C5170C"/>
    <w:rsid w:val="00C71CB3"/>
    <w:rsid w:val="00CA7543"/>
    <w:rsid w:val="00CB1A39"/>
    <w:rsid w:val="00CB48ED"/>
    <w:rsid w:val="00CD1844"/>
    <w:rsid w:val="00CD5991"/>
    <w:rsid w:val="00D11689"/>
    <w:rsid w:val="00D2519D"/>
    <w:rsid w:val="00D64BBE"/>
    <w:rsid w:val="00D850B6"/>
    <w:rsid w:val="00DA4580"/>
    <w:rsid w:val="00DB11F2"/>
    <w:rsid w:val="00DC02E5"/>
    <w:rsid w:val="00DC7AF0"/>
    <w:rsid w:val="00E349CC"/>
    <w:rsid w:val="00E40F34"/>
    <w:rsid w:val="00E51F50"/>
    <w:rsid w:val="00E62563"/>
    <w:rsid w:val="00E65C2F"/>
    <w:rsid w:val="00E9029F"/>
    <w:rsid w:val="00F0203D"/>
    <w:rsid w:val="00F1792F"/>
    <w:rsid w:val="00FA2F94"/>
    <w:rsid w:val="00FB2765"/>
    <w:rsid w:val="00FE3EBC"/>
    <w:rsid w:val="010A77C6"/>
    <w:rsid w:val="04102656"/>
    <w:rsid w:val="055FB48D"/>
    <w:rsid w:val="06413239"/>
    <w:rsid w:val="0A8C631A"/>
    <w:rsid w:val="0BC726EC"/>
    <w:rsid w:val="0C2685DF"/>
    <w:rsid w:val="0C5C3277"/>
    <w:rsid w:val="0CD09004"/>
    <w:rsid w:val="0D411375"/>
    <w:rsid w:val="0D95FC8D"/>
    <w:rsid w:val="0E8D4996"/>
    <w:rsid w:val="103A5788"/>
    <w:rsid w:val="10B8C951"/>
    <w:rsid w:val="11C5B4A1"/>
    <w:rsid w:val="131FB541"/>
    <w:rsid w:val="139DF9AD"/>
    <w:rsid w:val="1469A2E0"/>
    <w:rsid w:val="1491556D"/>
    <w:rsid w:val="1567562F"/>
    <w:rsid w:val="174B15C7"/>
    <w:rsid w:val="176B64C3"/>
    <w:rsid w:val="177C461C"/>
    <w:rsid w:val="1830A1C6"/>
    <w:rsid w:val="1A5FE2CF"/>
    <w:rsid w:val="1AA44283"/>
    <w:rsid w:val="1B2A49B3"/>
    <w:rsid w:val="1B58F716"/>
    <w:rsid w:val="1B72BD0A"/>
    <w:rsid w:val="1BA86B41"/>
    <w:rsid w:val="1BBD6F56"/>
    <w:rsid w:val="1C46B87D"/>
    <w:rsid w:val="1FD9994B"/>
    <w:rsid w:val="21EC62FE"/>
    <w:rsid w:val="21F2DC19"/>
    <w:rsid w:val="25E492A6"/>
    <w:rsid w:val="27E2070E"/>
    <w:rsid w:val="2955C2C7"/>
    <w:rsid w:val="29BF755A"/>
    <w:rsid w:val="29DB72BB"/>
    <w:rsid w:val="2AC6AEEA"/>
    <w:rsid w:val="2AD5F43D"/>
    <w:rsid w:val="2B236714"/>
    <w:rsid w:val="2C627F4B"/>
    <w:rsid w:val="2C6A9888"/>
    <w:rsid w:val="2E60CADA"/>
    <w:rsid w:val="31FC2568"/>
    <w:rsid w:val="3401F86D"/>
    <w:rsid w:val="36566A5A"/>
    <w:rsid w:val="3739992F"/>
    <w:rsid w:val="376F4D85"/>
    <w:rsid w:val="390655CF"/>
    <w:rsid w:val="39E77EE4"/>
    <w:rsid w:val="3A7139F1"/>
    <w:rsid w:val="3B2B02BD"/>
    <w:rsid w:val="3B505344"/>
    <w:rsid w:val="3CFE2923"/>
    <w:rsid w:val="3D4130D4"/>
    <w:rsid w:val="3D99C212"/>
    <w:rsid w:val="400AC59C"/>
    <w:rsid w:val="429699D6"/>
    <w:rsid w:val="43306EDA"/>
    <w:rsid w:val="43680DD2"/>
    <w:rsid w:val="44AAB810"/>
    <w:rsid w:val="4605A31D"/>
    <w:rsid w:val="46468871"/>
    <w:rsid w:val="47184A0F"/>
    <w:rsid w:val="48CD96C7"/>
    <w:rsid w:val="493D408A"/>
    <w:rsid w:val="4998E42C"/>
    <w:rsid w:val="4B59C584"/>
    <w:rsid w:val="4D07D86E"/>
    <w:rsid w:val="4FA3E49C"/>
    <w:rsid w:val="4FA9B390"/>
    <w:rsid w:val="506527BE"/>
    <w:rsid w:val="521973B7"/>
    <w:rsid w:val="5304C6F9"/>
    <w:rsid w:val="56135F2E"/>
    <w:rsid w:val="593DBCAF"/>
    <w:rsid w:val="5A091371"/>
    <w:rsid w:val="5A1E40FA"/>
    <w:rsid w:val="5A4ED7A3"/>
    <w:rsid w:val="5A675FAF"/>
    <w:rsid w:val="5B0D74DF"/>
    <w:rsid w:val="5CC998B8"/>
    <w:rsid w:val="610AC1F2"/>
    <w:rsid w:val="64FF2916"/>
    <w:rsid w:val="65780920"/>
    <w:rsid w:val="65DE3315"/>
    <w:rsid w:val="6830F006"/>
    <w:rsid w:val="68FA0A9A"/>
    <w:rsid w:val="6C558BFF"/>
    <w:rsid w:val="6C874C3C"/>
    <w:rsid w:val="6E3B7AB1"/>
    <w:rsid w:val="6E7D9FC5"/>
    <w:rsid w:val="6E94B927"/>
    <w:rsid w:val="6F52F3F4"/>
    <w:rsid w:val="6FEDE6BB"/>
    <w:rsid w:val="73E3C805"/>
    <w:rsid w:val="7567AF53"/>
    <w:rsid w:val="76E819D2"/>
    <w:rsid w:val="79DF4D2A"/>
    <w:rsid w:val="7D3E32F9"/>
    <w:rsid w:val="7FACF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1323"/>
  <w15:chartTrackingRefBased/>
  <w15:docId w15:val="{27C9718F-9158-4436-BF10-39770ADB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4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582B"/>
    <w:pPr>
      <w:ind w:left="720"/>
      <w:contextualSpacing/>
    </w:pPr>
  </w:style>
  <w:style w:type="paragraph" w:styleId="Revision">
    <w:name w:val="Revision"/>
    <w:hidden/>
    <w:uiPriority w:val="99"/>
    <w:semiHidden/>
    <w:rsid w:val="00AF6D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0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14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4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CE"/>
  </w:style>
  <w:style w:type="paragraph" w:styleId="Footer">
    <w:name w:val="footer"/>
    <w:basedOn w:val="Normal"/>
    <w:link w:val="FooterChar"/>
    <w:uiPriority w:val="99"/>
    <w:unhideWhenUsed/>
    <w:rsid w:val="0064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CE"/>
  </w:style>
  <w:style w:type="paragraph" w:styleId="NoSpacing">
    <w:name w:val="No Spacing"/>
    <w:uiPriority w:val="1"/>
    <w:qFormat/>
    <w:rsid w:val="00475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txstate.edu/university-policies/03-01-0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to-docs.its.txstate.edu/jcr:36111a0c-243e-4e4b-ae2f-d07448bfdaf2/Texas%20Sales%20and%20Use%20Resale%20and%20Exemption%20Certificat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to-docs.its.txstate.edu/jcr:ecbde18e-91ba-4ada-a19d-2fa1324903fe/Retirement%20Request%20Form%20(Revised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ato.txst.edu/736717/Retirement%20Request%20Form%20-%20BLAN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ADE0-3581-4314-BB33-F6C966C18C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Holesovsky, Carolyn S</dc:creator>
  <cp:keywords/>
  <dc:description/>
  <cp:lastModifiedBy>Martinez, Iza N</cp:lastModifiedBy>
  <cp:revision>2</cp:revision>
  <cp:lastPrinted>2025-03-20T13:24:00Z</cp:lastPrinted>
  <dcterms:created xsi:type="dcterms:W3CDTF">2025-08-01T16:58:00Z</dcterms:created>
  <dcterms:modified xsi:type="dcterms:W3CDTF">2025-08-01T16:58:00Z</dcterms:modified>
</cp:coreProperties>
</file>