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36" w:rsidP="00DA2036" w:rsidRDefault="007704D0" w14:paraId="2BDB6860" w14:textId="651CA47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:rsidR="00DA2036" w:rsidP="00DA2036" w:rsidRDefault="00FC1C14" w14:paraId="7B20F6F8" w14:textId="222C71DA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October </w:t>
      </w:r>
      <w:r w:rsidR="00726FAF">
        <w:rPr>
          <w:rStyle w:val="normaltextrun"/>
          <w:rFonts w:eastAsiaTheme="majorEastAsia"/>
          <w:b/>
          <w:bCs/>
        </w:rPr>
        <w:t>15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:rsidRPr="00AF4C46" w:rsidR="00DA2036" w:rsidP="00DA2036" w:rsidRDefault="00C60AE3" w14:paraId="77AE4427" w14:textId="5DD89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Pr="3C796105" w:rsidR="00DA2036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Pr="3C796105" w:rsidR="00DA2036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147BC0" w:rsidP="008A4605" w:rsidRDefault="006A7463" w14:paraId="576CEFE6" w14:textId="4AAEED2A">
      <w:pPr>
        <w:pStyle w:val="NormalWeb"/>
        <w:ind w:left="2160" w:hanging="2160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Pr="00147BC0" w:rsid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Stacy</w:t>
      </w:r>
      <w:r w:rsidR="0016504B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Hunter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Kevin</w:t>
      </w:r>
      <w:r w:rsidRPr="00147BC0" w:rsidR="00147BC0">
        <w:rPr>
          <w:color w:val="000000" w:themeColor="text1"/>
        </w:rPr>
        <w:tab/>
      </w:r>
      <w:r w:rsidRPr="00147BC0" w:rsidR="00147BC0">
        <w:rPr>
          <w:color w:val="000000" w:themeColor="text1"/>
        </w:rPr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Pr="00147BC0" w:rsid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Oestreich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8A4605">
        <w:rPr>
          <w:color w:val="000000" w:themeColor="text1"/>
        </w:rPr>
        <w:br/>
      </w:r>
      <w:r w:rsidRPr="00147BC0" w:rsidR="00147BC0">
        <w:rPr>
          <w:color w:val="000000" w:themeColor="text1"/>
        </w:rPr>
        <w:t>Shailen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Singh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Michael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Supancic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Dimitry</w:t>
      </w:r>
      <w:r w:rsidR="00147BC0">
        <w:rPr>
          <w:color w:val="000000" w:themeColor="text1"/>
        </w:rPr>
        <w:t xml:space="preserve"> </w:t>
      </w:r>
      <w:proofErr w:type="spellStart"/>
      <w:r w:rsidRPr="00147BC0" w:rsidR="00147BC0">
        <w:rPr>
          <w:color w:val="000000" w:themeColor="text1"/>
        </w:rPr>
        <w:t>Tetin</w:t>
      </w:r>
      <w:proofErr w:type="spellEnd"/>
    </w:p>
    <w:p w:rsidR="00596D34" w:rsidP="008A4605" w:rsidRDefault="00630740" w14:paraId="1D05690D" w14:textId="0ABB698E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Pr="008A4605" w:rsidR="008A4605">
        <w:rPr>
          <w:color w:val="000000" w:themeColor="text1"/>
        </w:rPr>
        <w:t>Tahir Ekin</w:t>
      </w:r>
      <w:r w:rsidR="008A4605">
        <w:rPr>
          <w:color w:val="000000" w:themeColor="text1"/>
        </w:rPr>
        <w:t xml:space="preserve">, </w:t>
      </w:r>
      <w:r w:rsidRPr="008A4605" w:rsidR="008A4605">
        <w:rPr>
          <w:color w:val="000000" w:themeColor="text1"/>
        </w:rPr>
        <w:t>Amy Meeks</w:t>
      </w:r>
    </w:p>
    <w:p w:rsidRPr="00D81D0A" w:rsidR="00C60AE3" w:rsidP="008A4605" w:rsidRDefault="003C62BB" w14:paraId="14B4D77F" w14:textId="7E5A3892">
      <w:pPr>
        <w:pStyle w:val="NormalWeb"/>
        <w:ind w:left="2160" w:hanging="2160"/>
        <w:rPr>
          <w:color w:val="000000" w:themeColor="text1"/>
        </w:rPr>
      </w:pPr>
      <w:r w:rsidRPr="00596D34">
        <w:rPr>
          <w:b/>
          <w:bCs/>
          <w:color w:val="000000" w:themeColor="text1"/>
        </w:rPr>
        <w:t>Guests:</w:t>
      </w:r>
      <w:r>
        <w:tab/>
      </w:r>
      <w:r w:rsidR="008A4605">
        <w:t xml:space="preserve">Moonis Ali, Amy Benton, Arabella DiChristina, Erin Dorrel, </w:t>
      </w:r>
      <w:r w:rsidR="008A4605">
        <w:br/>
      </w:r>
      <w:r w:rsidR="008A4605">
        <w:t>Melissa Garcia, Kevin Gates, Amanda Graham, Elizabeth Kanon,</w:t>
      </w:r>
      <w:r w:rsidR="008A4605">
        <w:br/>
      </w:r>
      <w:r w:rsidR="008A4605">
        <w:t xml:space="preserve">Sarah Maines, </w:t>
      </w:r>
      <w:proofErr w:type="spellStart"/>
      <w:r w:rsidR="008A4605">
        <w:t>Ny'Nika</w:t>
      </w:r>
      <w:proofErr w:type="spellEnd"/>
      <w:r w:rsidR="008A4605">
        <w:t xml:space="preserve"> McFadden, Judy Oskam, Mona Price,</w:t>
      </w:r>
      <w:r w:rsidR="008A4605">
        <w:br/>
      </w:r>
      <w:r w:rsidR="008A4605">
        <w:t>Pradeep Ramanathan, Sarah Smith, Lois Stickley, Graeme Wend-Walker,</w:t>
      </w:r>
      <w:r w:rsidR="008A4605">
        <w:br/>
      </w:r>
      <w:r w:rsidR="008A4605">
        <w:t>Ren Zhang</w:t>
      </w:r>
    </w:p>
    <w:p w:rsidRPr="00D81D0A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="00E64867" w:rsidP="00E64867" w:rsidRDefault="00E64867" w14:paraId="7667D302" w14:textId="386761B9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9439C5">
        <w:rPr>
          <w:b/>
          <w:bCs/>
          <w:color w:val="000000" w:themeColor="text1"/>
        </w:rPr>
        <w:t>0</w:t>
      </w:r>
      <w:r w:rsidR="00EF2839">
        <w:rPr>
          <w:b/>
          <w:bCs/>
          <w:color w:val="000000" w:themeColor="text1"/>
        </w:rPr>
        <w:t>1</w:t>
      </w:r>
      <w:r w:rsidRPr="007E374E">
        <w:rPr>
          <w:b/>
          <w:bCs/>
          <w:color w:val="000000" w:themeColor="text1"/>
        </w:rPr>
        <w:t xml:space="preserve"> p.m. </w:t>
      </w:r>
    </w:p>
    <w:p w:rsidRPr="007E374E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7E374E" w:rsidR="00E64867" w:rsidP="00E64867" w:rsidRDefault="00E64867" w14:paraId="751CD1D2" w14:textId="09402B56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Pr="007E374E" w:rsidR="00E10C72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:rsidR="00C60AE3" w:rsidP="00E1453A" w:rsidRDefault="00147BC0" w14:paraId="597B9902" w14:textId="65334B6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Pr="007E374E" w:rsidR="00B93B45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7E374E" w:rsidR="00CF7523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:rsidRPr="003F54E4" w:rsidR="003F54E4" w:rsidP="00CF4BFE" w:rsidRDefault="005557EB" w14:paraId="1265E095" w14:textId="1FFBF17B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 w:rsidRPr="003F54E4">
        <w:rPr>
          <w:rFonts w:ascii="Times New Roman" w:hAnsi="Times New Roman" w:cs="Times New Roman"/>
          <w:color w:val="000000" w:themeColor="text1"/>
        </w:rPr>
        <w:t xml:space="preserve">The 3 </w:t>
      </w:r>
      <w:r w:rsidRPr="003F54E4" w:rsidR="00147BC0">
        <w:rPr>
          <w:rFonts w:ascii="Times New Roman" w:hAnsi="Times New Roman" w:cs="Times New Roman"/>
          <w:color w:val="000000" w:themeColor="text1"/>
        </w:rPr>
        <w:t xml:space="preserve">Senate Advisory Group </w:t>
      </w:r>
      <w:r w:rsidRPr="003F54E4">
        <w:rPr>
          <w:rFonts w:ascii="Times New Roman" w:hAnsi="Times New Roman" w:cs="Times New Roman"/>
          <w:color w:val="000000" w:themeColor="text1"/>
        </w:rPr>
        <w:t>officers were introduced</w:t>
      </w:r>
    </w:p>
    <w:p w:rsidRPr="001C688B" w:rsidR="001C688B" w:rsidP="00FC1C14" w:rsidRDefault="001C688B" w14:paraId="03C15081" w14:textId="77777777">
      <w:pPr>
        <w:pStyle w:val="NormalWeb"/>
        <w:rPr>
          <w:color w:val="000000" w:themeColor="text1"/>
        </w:rPr>
      </w:pPr>
    </w:p>
    <w:p w:rsidR="001106F6" w:rsidP="00E20A4F" w:rsidRDefault="001106F6" w14:paraId="6AEAE2E8" w14:textId="390D9E6E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Faculty Development Leave Evaluation Process</w:t>
      </w:r>
    </w:p>
    <w:p w:rsidR="001106F6" w:rsidP="001106F6" w:rsidRDefault="001106F6" w14:paraId="652123DD" w14:textId="57BED6D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Chairs have </w:t>
      </w:r>
      <w:r w:rsidR="008A4605">
        <w:rPr>
          <w:rFonts w:ascii="Times New Roman" w:hAnsi="Times New Roman" w:cs="Times New Roman"/>
          <w:color w:val="000000" w:themeColor="text1"/>
        </w:rPr>
        <w:t xml:space="preserve">already </w:t>
      </w:r>
      <w:r>
        <w:rPr>
          <w:rFonts w:ascii="Times New Roman" w:hAnsi="Times New Roman" w:cs="Times New Roman"/>
          <w:color w:val="000000" w:themeColor="text1"/>
        </w:rPr>
        <w:t xml:space="preserve">reviewed </w:t>
      </w:r>
      <w:r w:rsidR="008A4605">
        <w:rPr>
          <w:rFonts w:ascii="Times New Roman" w:hAnsi="Times New Roman" w:cs="Times New Roman"/>
          <w:color w:val="000000" w:themeColor="text1"/>
        </w:rPr>
        <w:t xml:space="preserve">all applications </w:t>
      </w:r>
      <w:r>
        <w:rPr>
          <w:rFonts w:ascii="Times New Roman" w:hAnsi="Times New Roman" w:cs="Times New Roman"/>
          <w:color w:val="000000" w:themeColor="text1"/>
        </w:rPr>
        <w:t xml:space="preserve">and </w:t>
      </w:r>
      <w:r w:rsidR="007432AD">
        <w:rPr>
          <w:rFonts w:ascii="Times New Roman" w:hAnsi="Times New Roman" w:cs="Times New Roman"/>
          <w:color w:val="000000" w:themeColor="text1"/>
        </w:rPr>
        <w:t>Dean’s</w:t>
      </w:r>
      <w:r>
        <w:rPr>
          <w:rFonts w:ascii="Times New Roman" w:hAnsi="Times New Roman" w:cs="Times New Roman"/>
          <w:color w:val="000000" w:themeColor="text1"/>
        </w:rPr>
        <w:t xml:space="preserve"> reviews are due </w:t>
      </w:r>
      <w:r w:rsidR="008A4605">
        <w:rPr>
          <w:rFonts w:ascii="Times New Roman" w:hAnsi="Times New Roman" w:cs="Times New Roman"/>
          <w:color w:val="000000" w:themeColor="text1"/>
        </w:rPr>
        <w:t>10/17/2025</w:t>
      </w:r>
    </w:p>
    <w:p w:rsidR="001106F6" w:rsidP="001106F6" w:rsidRDefault="001106F6" w14:paraId="3915AA48" w14:noSpellErr="1" w14:textId="57AA813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There are approximately 70 applications which will be uploaded to the </w:t>
      </w:r>
      <w:r w:rsidRPr="6B96D95B" w:rsidR="490C68F3">
        <w:rPr>
          <w:rFonts w:ascii="Times New Roman" w:hAnsi="Times New Roman" w:cs="Times New Roman"/>
          <w:color w:val="000000" w:themeColor="text1" w:themeTint="FF" w:themeShade="FF"/>
        </w:rPr>
        <w:t xml:space="preserve">Faculty Development Leave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Canvas </w:t>
      </w:r>
      <w:commentRangeStart w:id="0"/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>site</w:t>
      </w:r>
      <w:commentRangeEnd w:id="0"/>
      <w:r>
        <w:rPr>
          <w:rStyle w:val="CommentReference"/>
        </w:rPr>
        <w:commentReference w:id="0"/>
      </w:r>
    </w:p>
    <w:p w:rsidR="001106F6" w:rsidP="001106F6" w:rsidRDefault="001106F6" w14:paraId="0F32506B" w14:noSpellErr="1" w14:textId="7FA71836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The review process will be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>allocated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 into groups by colleges and senators to review </w:t>
      </w:r>
      <w:r w:rsidRPr="6B96D95B" w:rsidR="008A4605">
        <w:rPr>
          <w:rFonts w:ascii="Times New Roman" w:hAnsi="Times New Roman" w:cs="Times New Roman"/>
          <w:color w:val="000000" w:themeColor="text1" w:themeTint="FF" w:themeShade="FF"/>
        </w:rPr>
        <w:t xml:space="preserve">using the updated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rubric which focuses on the value-add to the university and is not possible to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>accomplish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 during a regular semester of teaching</w:t>
      </w:r>
      <w:r w:rsidRPr="6B96D95B" w:rsidR="008A4605">
        <w:rPr>
          <w:rFonts w:ascii="Times New Roman" w:hAnsi="Times New Roman" w:cs="Times New Roman"/>
          <w:color w:val="000000" w:themeColor="text1" w:themeTint="FF" w:themeShade="FF"/>
        </w:rPr>
        <w:t xml:space="preserve">.  </w:t>
      </w:r>
      <w:r w:rsidRPr="6B96D95B" w:rsidR="008A4605">
        <w:rPr>
          <w:rFonts w:ascii="Times New Roman" w:hAnsi="Times New Roman" w:cs="Times New Roman"/>
          <w:color w:val="000000" w:themeColor="text1" w:themeTint="FF" w:themeShade="FF"/>
        </w:rPr>
        <w:t xml:space="preserve">Each </w:t>
      </w:r>
      <w:r w:rsidRPr="6B96D95B" w:rsidR="309DEFF5">
        <w:rPr>
          <w:rFonts w:ascii="Times New Roman" w:hAnsi="Times New Roman" w:cs="Times New Roman"/>
          <w:color w:val="000000" w:themeColor="text1" w:themeTint="FF" w:themeShade="FF"/>
        </w:rPr>
        <w:t>review g</w:t>
      </w:r>
      <w:r w:rsidRPr="6B96D95B" w:rsidR="008A4605">
        <w:rPr>
          <w:rFonts w:ascii="Times New Roman" w:hAnsi="Times New Roman" w:cs="Times New Roman"/>
          <w:color w:val="000000" w:themeColor="text1" w:themeTint="FF" w:themeShade="FF"/>
        </w:rPr>
        <w:t xml:space="preserve">roup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will be reviewing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>approximately 20-26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 applications to score and rank</w:t>
      </w:r>
    </w:p>
    <w:p w:rsidRPr="001106F6" w:rsidR="00E11013" w:rsidP="00E11013" w:rsidRDefault="00E11013" w14:paraId="291E3840" w14:noSpellErr="1" w14:textId="7207BE2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>An upcoming Senate Advisory Group meeting over Zoom will be scheduled to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 review and discuss the applications in the workgroups so that each senator can </w:t>
      </w:r>
      <w:r w:rsidRPr="6B96D95B" w:rsidR="2CCE5071">
        <w:rPr>
          <w:rFonts w:ascii="Times New Roman" w:hAnsi="Times New Roman" w:cs="Times New Roman"/>
          <w:color w:val="000000" w:themeColor="text1" w:themeTint="FF" w:themeShade="FF"/>
        </w:rPr>
        <w:t>share their scores and comment prior to posting their final score sheet.</w:t>
      </w:r>
    </w:p>
    <w:p w:rsidRPr="008A4605" w:rsidR="001106F6" w:rsidP="00A64E2E" w:rsidRDefault="008A4605" w14:paraId="075506E1" w14:textId="451AD9C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Upon approval of our Faculty Senate bylaws at the November meeting of the </w:t>
      </w:r>
      <w:r w:rsidRPr="008A4605" w:rsidR="001106F6">
        <w:rPr>
          <w:rFonts w:ascii="Times New Roman" w:hAnsi="Times New Roman" w:cs="Times New Roman"/>
          <w:color w:val="000000" w:themeColor="text1"/>
        </w:rPr>
        <w:t xml:space="preserve">Board of </w:t>
      </w:r>
      <w:r w:rsidRPr="008A4605">
        <w:rPr>
          <w:rFonts w:ascii="Times New Roman" w:hAnsi="Times New Roman" w:cs="Times New Roman"/>
          <w:color w:val="000000" w:themeColor="text1"/>
        </w:rPr>
        <w:t>Regents,</w:t>
      </w:r>
      <w:r>
        <w:rPr>
          <w:rFonts w:ascii="Times New Roman" w:hAnsi="Times New Roman" w:cs="Times New Roman"/>
          <w:color w:val="000000" w:themeColor="text1"/>
        </w:rPr>
        <w:t xml:space="preserve"> final </w:t>
      </w:r>
      <w:r w:rsidR="00E11013">
        <w:rPr>
          <w:rFonts w:ascii="Times New Roman" w:hAnsi="Times New Roman" w:cs="Times New Roman"/>
          <w:color w:val="000000" w:themeColor="text1"/>
        </w:rPr>
        <w:t xml:space="preserve">evaluations and rankings </w:t>
      </w:r>
      <w:r>
        <w:rPr>
          <w:rFonts w:ascii="Times New Roman" w:hAnsi="Times New Roman" w:cs="Times New Roman"/>
          <w:color w:val="000000" w:themeColor="text1"/>
        </w:rPr>
        <w:t xml:space="preserve">will </w:t>
      </w:r>
      <w:r w:rsidRPr="008A4605" w:rsidR="001106F6">
        <w:rPr>
          <w:rFonts w:ascii="Times New Roman" w:hAnsi="Times New Roman" w:cs="Times New Roman"/>
          <w:color w:val="000000" w:themeColor="text1"/>
        </w:rPr>
        <w:t xml:space="preserve">be provided to the </w:t>
      </w:r>
      <w:r w:rsidRPr="008A4605" w:rsidR="007432AD">
        <w:rPr>
          <w:rFonts w:ascii="Times New Roman" w:hAnsi="Times New Roman" w:cs="Times New Roman"/>
          <w:color w:val="000000" w:themeColor="text1"/>
        </w:rPr>
        <w:t>provost’s</w:t>
      </w:r>
      <w:r w:rsidRPr="008A4605" w:rsidR="001106F6">
        <w:rPr>
          <w:rFonts w:ascii="Times New Roman" w:hAnsi="Times New Roman" w:cs="Times New Roman"/>
          <w:color w:val="000000" w:themeColor="text1"/>
        </w:rPr>
        <w:t xml:space="preserve"> office </w:t>
      </w:r>
      <w:r w:rsidR="00E11013">
        <w:rPr>
          <w:rFonts w:ascii="Times New Roman" w:hAnsi="Times New Roman" w:cs="Times New Roman"/>
          <w:color w:val="000000" w:themeColor="text1"/>
        </w:rPr>
        <w:t xml:space="preserve">as recommendations </w:t>
      </w:r>
      <w:r w:rsidRPr="008A4605" w:rsidR="001106F6">
        <w:rPr>
          <w:rFonts w:ascii="Times New Roman" w:hAnsi="Times New Roman" w:cs="Times New Roman"/>
          <w:color w:val="000000" w:themeColor="text1"/>
        </w:rPr>
        <w:t>for their review and determination of the recipients</w:t>
      </w:r>
    </w:p>
    <w:p w:rsidR="001106F6" w:rsidP="001106F6" w:rsidRDefault="001106F6" w14:paraId="3F05055F" w14:noSpellErr="1" w14:textId="7F5E577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Separately, </w:t>
      </w:r>
      <w:r w:rsidRPr="6B96D95B" w:rsidR="34DD2911">
        <w:rPr>
          <w:rFonts w:ascii="Times New Roman" w:hAnsi="Times New Roman" w:cs="Times New Roman"/>
          <w:color w:val="000000" w:themeColor="text1" w:themeTint="FF" w:themeShade="FF"/>
        </w:rPr>
        <w:t xml:space="preserve">2 volunteer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>senators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 will </w:t>
      </w:r>
      <w:r w:rsidRPr="6B96D95B" w:rsidR="45E81B4A">
        <w:rPr>
          <w:rFonts w:ascii="Times New Roman" w:hAnsi="Times New Roman" w:cs="Times New Roman"/>
          <w:color w:val="000000" w:themeColor="text1" w:themeTint="FF" w:themeShade="FF"/>
        </w:rPr>
        <w:t xml:space="preserve">serve as the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supplemental FDL applications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>ov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 xml:space="preserve">er the holiday break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and make recommendations </w:t>
      </w:r>
      <w:r w:rsidRPr="6B96D95B" w:rsidR="001106F6">
        <w:rPr>
          <w:rFonts w:ascii="Times New Roman" w:hAnsi="Times New Roman" w:cs="Times New Roman"/>
          <w:color w:val="000000" w:themeColor="text1" w:themeTint="FF" w:themeShade="FF"/>
        </w:rPr>
        <w:t>for final decisioning</w:t>
      </w:r>
    </w:p>
    <w:p w:rsidR="001106F6" w:rsidP="001106F6" w:rsidRDefault="001106F6" w14:paraId="2A5DE3AE" w14:textId="77777777">
      <w:pPr>
        <w:pStyle w:val="NormalWeb"/>
        <w:rPr>
          <w:b/>
          <w:bCs/>
          <w:color w:val="000000" w:themeColor="text1"/>
        </w:rPr>
      </w:pPr>
    </w:p>
    <w:p w:rsidR="00E20A4F" w:rsidP="00E20A4F" w:rsidRDefault="00726FAF" w14:paraId="262095F8" w14:textId="5008567D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Review of Committee Charges</w:t>
      </w:r>
    </w:p>
    <w:p w:rsidR="00BC4D1D" w:rsidP="00E20A4F" w:rsidRDefault="00EC08DE" w14:paraId="734EF9CF" w14:noSpellErr="1" w14:textId="108907A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commentRangeStart w:id="4"/>
      <w:r w:rsidRPr="6B96D95B" w:rsidR="00EC08DE">
        <w:rPr>
          <w:rFonts w:ascii="Times New Roman" w:hAnsi="Times New Roman" w:cs="Times New Roman"/>
          <w:color w:val="000000" w:themeColor="text1" w:themeTint="FF" w:themeShade="FF"/>
        </w:rPr>
        <w:t>Sena</w:t>
      </w:r>
      <w:r w:rsidRPr="6B96D95B" w:rsidR="5E6ABAB3">
        <w:rPr>
          <w:rFonts w:ascii="Times New Roman" w:hAnsi="Times New Roman" w:cs="Times New Roman"/>
          <w:color w:val="000000" w:themeColor="text1" w:themeTint="FF" w:themeShade="FF"/>
        </w:rPr>
        <w:t xml:space="preserve">te Advisory Group members </w:t>
      </w:r>
      <w:commentRangeEnd w:id="4"/>
      <w:r>
        <w:rPr>
          <w:rStyle w:val="CommentReference"/>
        </w:rPr>
        <w:commentReference w:id="4"/>
      </w:r>
      <w:r w:rsidRPr="6B96D95B" w:rsidR="00EC08DE">
        <w:rPr>
          <w:rFonts w:ascii="Times New Roman" w:hAnsi="Times New Roman" w:cs="Times New Roman"/>
          <w:color w:val="000000" w:themeColor="text1" w:themeTint="FF" w:themeShade="FF"/>
        </w:rPr>
        <w:t xml:space="preserve">were asked to review 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>all</w:t>
      </w:r>
      <w:r w:rsidRPr="6B96D95B" w:rsidR="00EC08DE">
        <w:rPr>
          <w:rFonts w:ascii="Times New Roman" w:hAnsi="Times New Roman" w:cs="Times New Roman"/>
          <w:color w:val="000000" w:themeColor="text1" w:themeTint="FF" w:themeShade="FF"/>
        </w:rPr>
        <w:t xml:space="preserve"> the </w:t>
      </w:r>
      <w:r w:rsidRPr="6B96D95B" w:rsidR="00BC4D1D">
        <w:rPr>
          <w:rFonts w:ascii="Times New Roman" w:hAnsi="Times New Roman" w:cs="Times New Roman"/>
          <w:color w:val="000000" w:themeColor="text1" w:themeTint="FF" w:themeShade="FF"/>
        </w:rPr>
        <w:t xml:space="preserve">Faculty Senate committees </w:t>
      </w:r>
      <w:r w:rsidRPr="6B96D95B" w:rsidR="00BC4D1D">
        <w:rPr>
          <w:rFonts w:ascii="Times New Roman" w:hAnsi="Times New Roman" w:cs="Times New Roman"/>
          <w:color w:val="000000" w:themeColor="text1" w:themeTint="FF" w:themeShade="FF"/>
        </w:rPr>
        <w:t>regarding</w:t>
      </w:r>
      <w:r w:rsidRPr="6B96D95B" w:rsidR="00BC4D1D">
        <w:rPr>
          <w:rFonts w:ascii="Times New Roman" w:hAnsi="Times New Roman" w:cs="Times New Roman"/>
          <w:color w:val="000000" w:themeColor="text1" w:themeTint="FF" w:themeShade="FF"/>
        </w:rPr>
        <w:t xml:space="preserve"> their composition and charge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 or </w:t>
      </w:r>
      <w:r w:rsidRPr="6B96D95B" w:rsidR="00BC4D1D">
        <w:rPr>
          <w:rFonts w:ascii="Times New Roman" w:hAnsi="Times New Roman" w:cs="Times New Roman"/>
          <w:color w:val="000000" w:themeColor="text1" w:themeTint="FF" w:themeShade="FF"/>
        </w:rPr>
        <w:t>mission</w:t>
      </w:r>
      <w:r w:rsidRPr="6B96D95B" w:rsidR="00E11013">
        <w:rPr>
          <w:rFonts w:ascii="Times New Roman" w:hAnsi="Times New Roman" w:cs="Times New Roman"/>
          <w:color w:val="000000" w:themeColor="text1" w:themeTint="FF" w:themeShade="FF"/>
        </w:rPr>
        <w:t xml:space="preserve"> to discuss at an upcoming meeting</w:t>
      </w:r>
    </w:p>
    <w:p w:rsidR="6A226096" w:rsidP="6B96D95B" w:rsidRDefault="6A226096" w14:noSpellErr="1" w14:paraId="23840592" w14:textId="23C168E2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 w:themeTint="FF" w:themeShade="FF"/>
        </w:rPr>
      </w:pPr>
      <w:r w:rsidRPr="6B96D95B" w:rsidR="6A226096">
        <w:rPr>
          <w:noProof w:val="0"/>
          <w:lang w:val="en-US"/>
        </w:rPr>
        <w:t xml:space="preserve">Depending upon </w:t>
      </w:r>
      <w:r w:rsidRPr="6B96D95B" w:rsidR="6A226096">
        <w:rPr>
          <w:noProof w:val="0"/>
          <w:lang w:val="en-US"/>
        </w:rPr>
        <w:t>curriculum</w:t>
      </w:r>
      <w:r w:rsidRPr="6B96D95B" w:rsidR="6A226096">
        <w:rPr>
          <w:noProof w:val="0"/>
          <w:lang w:val="en-US"/>
        </w:rPr>
        <w:t xml:space="preserve"> review process scheduling calendar, a curriculum review meeting will be planned.</w:t>
      </w:r>
    </w:p>
    <w:p w:rsidR="00471017" w:rsidRDefault="00471017" w14:paraId="00D5D387" w14:textId="6CDB8363">
      <w:pPr>
        <w:rPr>
          <w:color w:val="000000" w:themeColor="text1"/>
        </w:rPr>
      </w:pPr>
    </w:p>
    <w:p w:rsidR="005557EB" w:rsidP="005557EB" w:rsidRDefault="00726FAF" w14:paraId="13D1F4DA" w14:textId="0E94E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Discussion of Policy Review Process</w:t>
      </w:r>
    </w:p>
    <w:p w:rsidR="00471017" w:rsidP="000B12D2" w:rsidRDefault="00471017" w14:paraId="63674E22" w14:textId="6729ABE8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The </w:t>
      </w:r>
      <w:commentRangeStart w:id="6"/>
      <w:r>
        <w:rPr>
          <w:color w:val="000000" w:themeColor="text1"/>
        </w:rPr>
        <w:t xml:space="preserve">Faculty Senate </w:t>
      </w:r>
      <w:commentRangeEnd w:id="6"/>
      <w:r w:rsidR="008E43DA">
        <w:rPr>
          <w:rStyle w:val="CommentReference"/>
        </w:rPr>
        <w:commentReference w:id="6"/>
      </w:r>
      <w:r>
        <w:rPr>
          <w:color w:val="000000" w:themeColor="text1"/>
        </w:rPr>
        <w:t xml:space="preserve">is included in the </w:t>
      </w:r>
      <w:r w:rsidR="00E11013">
        <w:rPr>
          <w:color w:val="000000" w:themeColor="text1"/>
        </w:rPr>
        <w:t xml:space="preserve">policy </w:t>
      </w:r>
      <w:r>
        <w:rPr>
          <w:color w:val="000000" w:themeColor="text1"/>
        </w:rPr>
        <w:t xml:space="preserve">process </w:t>
      </w:r>
      <w:r w:rsidR="00E11013">
        <w:rPr>
          <w:color w:val="000000" w:themeColor="text1"/>
        </w:rPr>
        <w:t>for those u</w:t>
      </w:r>
      <w:r>
        <w:rPr>
          <w:color w:val="000000" w:themeColor="text1"/>
        </w:rPr>
        <w:t>p for review</w:t>
      </w:r>
      <w:r w:rsidR="00E11013">
        <w:rPr>
          <w:color w:val="000000" w:themeColor="text1"/>
        </w:rPr>
        <w:t xml:space="preserve">.  Our </w:t>
      </w:r>
      <w:r w:rsidR="00E903F5">
        <w:rPr>
          <w:color w:val="000000" w:themeColor="text1"/>
        </w:rPr>
        <w:t>responsibility</w:t>
      </w:r>
      <w:r w:rsidR="00E11013">
        <w:rPr>
          <w:color w:val="000000" w:themeColor="text1"/>
        </w:rPr>
        <w:t xml:space="preserve"> is to </w:t>
      </w:r>
      <w:r>
        <w:rPr>
          <w:color w:val="000000" w:themeColor="text1"/>
        </w:rPr>
        <w:t xml:space="preserve">look for clarity, </w:t>
      </w:r>
      <w:r w:rsidR="00E11013">
        <w:rPr>
          <w:color w:val="000000" w:themeColor="text1"/>
        </w:rPr>
        <w:t>in</w:t>
      </w:r>
      <w:r>
        <w:rPr>
          <w:color w:val="000000" w:themeColor="text1"/>
        </w:rPr>
        <w:t xml:space="preserve">correct links and any discrepancies with existing policies.  </w:t>
      </w:r>
    </w:p>
    <w:p w:rsidR="00E903F5" w:rsidP="00F073B1" w:rsidRDefault="00F073B1" w14:paraId="2BEE1117" w14:textId="77777777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Current policies up for review will be p</w:t>
      </w:r>
      <w:r w:rsidRPr="00471017" w:rsidR="00471017">
        <w:rPr>
          <w:color w:val="000000" w:themeColor="text1"/>
        </w:rPr>
        <w:t>osted on the S</w:t>
      </w:r>
      <w:r w:rsidR="00E903F5">
        <w:rPr>
          <w:color w:val="000000" w:themeColor="text1"/>
        </w:rPr>
        <w:t>enate Advisory Group</w:t>
      </w:r>
      <w:r w:rsidRPr="00471017" w:rsidR="00471017">
        <w:rPr>
          <w:color w:val="000000" w:themeColor="text1"/>
        </w:rPr>
        <w:t>/Faculty Senate Teams site</w:t>
      </w:r>
      <w:r w:rsidR="00E903F5">
        <w:rPr>
          <w:color w:val="000000" w:themeColor="text1"/>
        </w:rPr>
        <w:t>.</w:t>
      </w:r>
    </w:p>
    <w:p w:rsidR="009F75FE" w:rsidP="6B96D95B" w:rsidRDefault="009F75FE" w14:paraId="117F9B5A" w14:noSpellErr="1" w14:textId="4BC60271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6B96D95B" w:rsidR="00E903F5">
        <w:rPr>
          <w:color w:val="000000" w:themeColor="text1" w:themeTint="FF" w:themeShade="FF"/>
        </w:rPr>
        <w:t xml:space="preserve">Feedback should be specific section by section and sent to Senate Advisor Group chair Ledbetter for consolidation and posting prior to the closing date for </w:t>
      </w:r>
      <w:r w:rsidRPr="6B96D95B" w:rsidR="771A8441">
        <w:rPr>
          <w:color w:val="000000" w:themeColor="text1" w:themeTint="FF" w:themeShade="FF"/>
        </w:rPr>
        <w:t>policy reviews.  No comments will be accepted after that date.</w:t>
      </w:r>
    </w:p>
    <w:p w:rsidR="6B96D95B" w:rsidP="6B96D95B" w:rsidRDefault="6B96D95B" w14:paraId="6C67C63C" w14:textId="53EA6774">
      <w:pPr>
        <w:pStyle w:val="NormalWeb"/>
        <w:rPr>
          <w:color w:val="000000" w:themeColor="text1" w:themeTint="FF" w:themeShade="FF"/>
        </w:rPr>
      </w:pPr>
    </w:p>
    <w:p w:rsidRPr="008876F2" w:rsidR="00726FAF" w:rsidP="00726FAF" w:rsidRDefault="00726FAF" w14:paraId="5304BE74" w14:textId="173ED971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>Around the Table</w:t>
      </w:r>
      <w:commentRangeStart w:id="8"/>
      <w:commentRangeEnd w:id="8"/>
      <w:r>
        <w:rPr>
          <w:rStyle w:val="CommentReference"/>
        </w:rPr>
        <w:commentReference w:id="8"/>
      </w:r>
    </w:p>
    <w:p w:rsidR="00726FAF" w:rsidP="00726FAF" w:rsidRDefault="00E9760A" w14:paraId="0DDD42EB" w14:noSpellErr="1" w14:textId="3F54C62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6B96D95B" w:rsidR="00E9760A">
        <w:rPr>
          <w:color w:val="000000" w:themeColor="text1" w:themeTint="FF" w:themeShade="FF"/>
        </w:rPr>
        <w:t xml:space="preserve">Senate Liaisons: </w:t>
      </w:r>
      <w:commentRangeStart w:id="9"/>
      <w:r w:rsidRPr="6B96D95B" w:rsidR="00E9760A">
        <w:rPr>
          <w:color w:val="000000" w:themeColor="text1" w:themeTint="FF" w:themeShade="FF"/>
        </w:rPr>
        <w:t>S</w:t>
      </w:r>
      <w:r w:rsidRPr="6B96D95B" w:rsidR="4237FB5B">
        <w:rPr>
          <w:color w:val="000000" w:themeColor="text1" w:themeTint="FF" w:themeShade="FF"/>
        </w:rPr>
        <w:t>AG members w</w:t>
      </w:r>
      <w:commentRangeEnd w:id="9"/>
      <w:r>
        <w:rPr>
          <w:rStyle w:val="CommentReference"/>
        </w:rPr>
        <w:commentReference w:id="9"/>
      </w:r>
      <w:r w:rsidRPr="6B96D95B" w:rsidR="00E9760A">
        <w:rPr>
          <w:color w:val="000000" w:themeColor="text1" w:themeTint="FF" w:themeShade="FF"/>
        </w:rPr>
        <w:t xml:space="preserve">ere </w:t>
      </w:r>
      <w:r w:rsidRPr="6B96D95B" w:rsidR="00E903F5">
        <w:rPr>
          <w:color w:val="000000" w:themeColor="text1" w:themeTint="FF" w:themeShade="FF"/>
        </w:rPr>
        <w:t xml:space="preserve">asked </w:t>
      </w:r>
      <w:r w:rsidRPr="6B96D95B" w:rsidR="00E9760A">
        <w:rPr>
          <w:color w:val="000000" w:themeColor="text1" w:themeTint="FF" w:themeShade="FF"/>
        </w:rPr>
        <w:t>to consider Fall, 2025</w:t>
      </w:r>
      <w:r w:rsidRPr="6B96D95B" w:rsidR="00E903F5">
        <w:rPr>
          <w:color w:val="000000" w:themeColor="text1" w:themeTint="FF" w:themeShade="FF"/>
        </w:rPr>
        <w:t xml:space="preserve"> communications and plans within their college</w:t>
      </w:r>
    </w:p>
    <w:p w:rsidRPr="001647E4" w:rsidR="00726FAF" w:rsidP="00887CA0" w:rsidRDefault="001346BC" w14:paraId="70BDB0FA" w14:textId="3E0F7FE8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001647E4">
        <w:rPr>
          <w:color w:val="000000" w:themeColor="text1"/>
        </w:rPr>
        <w:t xml:space="preserve">The senators shared </w:t>
      </w:r>
      <w:r w:rsidRPr="001647E4" w:rsidR="001647E4">
        <w:rPr>
          <w:color w:val="000000" w:themeColor="text1"/>
        </w:rPr>
        <w:t>their updates and concerns from their respective college</w:t>
      </w:r>
    </w:p>
    <w:p w:rsidR="00726FAF" w:rsidP="00726FAF" w:rsidRDefault="00726FAF" w14:paraId="59EC22ED" w14:textId="77777777">
      <w:pPr>
        <w:pStyle w:val="NormalWeb"/>
        <w:rPr>
          <w:color w:val="000000" w:themeColor="text1"/>
        </w:rPr>
      </w:pPr>
    </w:p>
    <w:p w:rsidRPr="008876F2" w:rsidR="00FC1C14" w:rsidP="00FC1C14" w:rsidRDefault="00FC1C14" w14:paraId="64725D7D" w14:textId="78C82039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the </w:t>
      </w:r>
      <w:r w:rsidR="00726FAF">
        <w:rPr>
          <w:b/>
          <w:bCs/>
          <w:color w:val="000000" w:themeColor="text1"/>
        </w:rPr>
        <w:t xml:space="preserve">October 8, </w:t>
      </w:r>
      <w:proofErr w:type="gramStart"/>
      <w:r w:rsidRPr="7837F517">
        <w:rPr>
          <w:b/>
          <w:bCs/>
          <w:color w:val="000000" w:themeColor="text1"/>
        </w:rPr>
        <w:t>2025</w:t>
      </w:r>
      <w:proofErr w:type="gramEnd"/>
      <w:r w:rsidRPr="7837F517">
        <w:rPr>
          <w:b/>
          <w:bCs/>
          <w:color w:val="000000" w:themeColor="text1"/>
        </w:rPr>
        <w:t xml:space="preserve"> Meeting </w:t>
      </w:r>
      <w:commentRangeStart w:id="10"/>
      <w:r w:rsidRPr="7837F517">
        <w:rPr>
          <w:b/>
          <w:bCs/>
          <w:color w:val="000000" w:themeColor="text1"/>
        </w:rPr>
        <w:t>Minutes</w:t>
      </w:r>
      <w:commentRangeEnd w:id="10"/>
      <w:r>
        <w:rPr>
          <w:rStyle w:val="CommentReference"/>
        </w:rPr>
        <w:commentReference w:id="10"/>
      </w:r>
    </w:p>
    <w:p w:rsidRPr="00E01B1B" w:rsidR="005B6505" w:rsidP="00E01B1B" w:rsidRDefault="00726FAF" w14:paraId="0D013662" w14:textId="04E15FF5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October 8, </w:t>
      </w:r>
      <w:proofErr w:type="gramStart"/>
      <w:r w:rsidRPr="7837F517" w:rsidR="00FC1C14">
        <w:rPr>
          <w:color w:val="000000" w:themeColor="text1"/>
        </w:rPr>
        <w:t>2025</w:t>
      </w:r>
      <w:proofErr w:type="gramEnd"/>
      <w:r w:rsidRPr="7837F517" w:rsidR="00FC1C14">
        <w:rPr>
          <w:color w:val="000000" w:themeColor="text1"/>
        </w:rPr>
        <w:t xml:space="preserve"> meeting minutes were approved</w:t>
      </w:r>
    </w:p>
    <w:p w:rsidR="002454F0" w:rsidP="002454F0" w:rsidRDefault="002454F0" w14:paraId="497F3FB8" w14:textId="77777777">
      <w:pPr>
        <w:pStyle w:val="NormalWeb"/>
        <w:rPr>
          <w:b/>
          <w:bCs/>
          <w:color w:val="000000" w:themeColor="text1"/>
        </w:rPr>
      </w:pPr>
    </w:p>
    <w:p w:rsidRPr="00BD6876" w:rsidR="74BCEE00" w:rsidP="00BD6876" w:rsidRDefault="003503A2" w14:paraId="26EE49E3" w14:textId="5EFB7FD0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>moved into Executive Session</w:t>
      </w:r>
    </w:p>
    <w:p w:rsidR="00726FAF" w:rsidP="00726FAF" w:rsidRDefault="00726FAF" w14:paraId="6E146359" w14:textId="77777777">
      <w:pPr>
        <w:pStyle w:val="NormalWeb"/>
      </w:pPr>
    </w:p>
    <w:p w:rsidRPr="007A5551" w:rsidR="007C6489" w:rsidP="007C6489" w:rsidRDefault="007C6489" w14:paraId="24FE7475" w14:textId="7785E44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:rsidR="007C6489" w:rsidP="00E1453A" w:rsidRDefault="007C6489" w14:paraId="50C66440" w14:textId="27D66879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Pr="007A5551" w:rsidR="006772DA">
        <w:rPr>
          <w:color w:val="000000" w:themeColor="text1"/>
        </w:rPr>
        <w:t xml:space="preserve"> </w:t>
      </w:r>
      <w:r w:rsidRPr="007A5551" w:rsidR="00CC2238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BD6876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BD6876">
        <w:rPr>
          <w:color w:val="000000" w:themeColor="text1"/>
        </w:rPr>
        <w:t>5</w:t>
      </w:r>
      <w:r w:rsidR="00A964F8">
        <w:rPr>
          <w:color w:val="000000" w:themeColor="text1"/>
        </w:rPr>
        <w:t>9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:rsidRPr="007E374E" w:rsidR="00D81D0A" w:rsidP="00D81D0A" w:rsidRDefault="00D81D0A" w14:paraId="033ECFD5" w14:textId="77777777">
      <w:pPr>
        <w:pStyle w:val="NormalWeb"/>
        <w:rPr>
          <w:color w:val="000000" w:themeColor="text1"/>
        </w:rPr>
      </w:pPr>
    </w:p>
    <w:p w:rsidRPr="007E374E" w:rsidR="007C6489" w:rsidP="00D81D0A" w:rsidRDefault="007C6489" w14:paraId="4764CBB7" w14:textId="77777777">
      <w:pPr>
        <w:rPr>
          <w:b/>
          <w:bCs/>
          <w:color w:val="000000" w:themeColor="text1"/>
        </w:rPr>
      </w:pPr>
    </w:p>
    <w:p w:rsidR="00946B2E" w:rsidP="00596D34" w:rsidRDefault="00946B2E" w14:paraId="5C5FDC39" w14:textId="1EFC66D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1C688B">
        <w:rPr>
          <w:b/>
          <w:bCs/>
          <w:color w:val="000000" w:themeColor="text1"/>
        </w:rPr>
        <w:t xml:space="preserve">October </w:t>
      </w:r>
      <w:r w:rsidR="00E903F5">
        <w:rPr>
          <w:b/>
          <w:bCs/>
          <w:color w:val="000000" w:themeColor="text1"/>
        </w:rPr>
        <w:t>22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4-6pm in JCK 880 and via Zoom</w:t>
      </w:r>
    </w:p>
    <w:p w:rsidR="00261E2B" w:rsidP="002158E9" w:rsidRDefault="00261E2B" w14:paraId="244388AA" w14:textId="77777777">
      <w:pPr>
        <w:rPr>
          <w:color w:val="000000" w:themeColor="text1"/>
        </w:rPr>
      </w:pPr>
    </w:p>
    <w:sectPr w:rsidR="00261E2B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L" w:author="Ledbetter, Lynn" w:date="2025-10-18T06:05:00Z" w:id="0">
    <w:p w:rsidR="00D72DFD" w:rsidP="00D72DFD" w:rsidRDefault="00D72DFD" w14:paraId="6C3CAB0E" w14:textId="77777777">
      <w:r>
        <w:rPr>
          <w:rStyle w:val="CommentReference"/>
        </w:rPr>
        <w:annotationRef/>
      </w:r>
      <w:r>
        <w:rPr>
          <w:sz w:val="20"/>
          <w:szCs w:val="20"/>
        </w:rPr>
        <w:t>Faculty Development Leave Canvas site</w:t>
      </w:r>
    </w:p>
  </w:comment>
  <w:comment w:initials="LL" w:author="Ledbetter, Lynn" w:date="2025-10-18T06:09:00Z" w:id="4">
    <w:p w:rsidR="00FA4CEA" w:rsidP="00FA4CEA" w:rsidRDefault="00FA4CEA" w14:paraId="037CA3EB" w14:textId="77777777">
      <w:r>
        <w:rPr>
          <w:rStyle w:val="CommentReference"/>
        </w:rPr>
        <w:annotationRef/>
      </w:r>
      <w:r>
        <w:rPr>
          <w:sz w:val="20"/>
          <w:szCs w:val="20"/>
        </w:rPr>
        <w:t>Senate Advisory Group members</w:t>
      </w:r>
    </w:p>
  </w:comment>
  <w:comment w:initials="LL" w:author="Ledbetter, Lynn" w:date="2025-10-18T06:11:00Z" w:id="6">
    <w:p w:rsidR="008E43DA" w:rsidP="008E43DA" w:rsidRDefault="008E43DA" w14:paraId="4C69B855" w14:textId="77777777">
      <w:r>
        <w:rPr>
          <w:rStyle w:val="CommentReference"/>
        </w:rPr>
        <w:annotationRef/>
      </w:r>
      <w:r>
        <w:rPr>
          <w:sz w:val="20"/>
          <w:szCs w:val="20"/>
        </w:rPr>
        <w:t>Even though we are not currently the Faculty Senate, this is correct.  Just saying...</w:t>
      </w:r>
    </w:p>
  </w:comment>
  <w:comment w:initials="LL" w:author="Ledbetter, Lynn" w:date="2025-10-11T06:04:00Z" w:id="8">
    <w:p w:rsidR="00726FAF" w:rsidP="00726FAF" w:rsidRDefault="00726FAF" w14:paraId="665324CC" w14:textId="638BBBBC">
      <w:r>
        <w:rPr>
          <w:rStyle w:val="CommentReference"/>
        </w:rPr>
        <w:annotationRef/>
      </w:r>
      <w:r>
        <w:rPr>
          <w:sz w:val="20"/>
          <w:szCs w:val="20"/>
        </w:rPr>
        <w:t>Oh,, gosh.  Didn't we meet on Sept. 24?  Wow, time flies.</w:t>
      </w:r>
    </w:p>
    <w:p w:rsidR="00726FAF" w:rsidP="00726FAF" w:rsidRDefault="00726FAF" w14:paraId="1EB794EE" w14:textId="77777777"/>
  </w:comment>
  <w:comment w:initials="LL" w:author="Ledbetter, Lynn" w:date="2025-10-18T06:13:00Z" w:id="9">
    <w:p w:rsidR="00830DA6" w:rsidP="00830DA6" w:rsidRDefault="00830DA6" w14:paraId="3947057E" w14:textId="77777777">
      <w:r>
        <w:rPr>
          <w:rStyle w:val="CommentReference"/>
        </w:rPr>
        <w:annotationRef/>
      </w:r>
      <w:r>
        <w:rPr>
          <w:sz w:val="20"/>
          <w:szCs w:val="20"/>
        </w:rPr>
        <w:t>What do we even call ourselves at this point?  Just saying...SAG members?</w:t>
      </w:r>
    </w:p>
  </w:comment>
  <w:comment w:initials="LL" w:author="Ledbetter, Lynn" w:date="2025-10-11T06:04:00Z" w:id="10">
    <w:p w:rsidR="00CF4BFE" w:rsidP="00CF4BFE" w:rsidRDefault="00CF4BFE" w14:paraId="31EFEB18" w14:textId="187DD7B6">
      <w:r>
        <w:rPr>
          <w:rStyle w:val="CommentReference"/>
        </w:rPr>
        <w:annotationRef/>
      </w:r>
      <w:r>
        <w:rPr>
          <w:sz w:val="20"/>
          <w:szCs w:val="20"/>
        </w:rPr>
        <w:t>Oh,, gosh.  Didn't we meet on Sept. 24?  Wow, time flies.</w:t>
      </w:r>
    </w:p>
    <w:p w:rsidR="00CF4BFE" w:rsidP="00CF4BFE" w:rsidRDefault="00CF4BFE" w14:paraId="4D7DC771" w14:textId="77777777"/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C3CAB0E"/>
  <w15:commentEx w15:done="0" w15:paraId="037CA3EB"/>
  <w15:commentEx w15:done="0" w15:paraId="4C69B855"/>
  <w15:commentEx w15:done="1" w15:paraId="1EB794EE"/>
  <w15:commentEx w15:done="0" w15:paraId="3947057E"/>
  <w15:commentEx w15:done="1" w15:paraId="4D7DC77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8EA06E" w16cex:dateUtc="2025-10-18T11:05:00Z">
    <w16cex:extLst>
      <w16:ext w16:uri="{CE6994B0-6A32-4C9F-8C6B-6E91EDA988CE}">
        <cr:reactions xmlns:cr="http://schemas.microsoft.com/office/comments/2020/reactions">
          <cr:reaction reactionType="1">
            <cr:reactionInfo dateUtc="2025-10-18T11:15:42.177Z">
              <cr:user userId="S::kj02@txstate.edu::84d6dc86-c73c-4ccb-bda6-ed3682fff280" userProvider="AD" userName="Jetton, Kevin"/>
            </cr:reactionInfo>
          </cr:reaction>
        </cr:reactions>
      </w16:ext>
    </w16cex:extLst>
  </w16cex:commentExtensible>
  <w16cex:commentExtensible w16cex:durableId="695DF405" w16cex:dateUtc="2025-10-18T11:09:00Z">
    <w16cex:extLst>
      <w16:ext w16:uri="{CE6994B0-6A32-4C9F-8C6B-6E91EDA988CE}">
        <cr:reactions xmlns:cr="http://schemas.microsoft.com/office/comments/2020/reactions">
          <cr:reaction reactionType="1">
            <cr:reactionInfo dateUtc="2025-10-18T11:19:09.476Z">
              <cr:user userId="S::kj02@txstate.edu::84d6dc86-c73c-4ccb-bda6-ed3682fff280" userProvider="AD" userName="Jetton, Kevin"/>
            </cr:reactionInfo>
          </cr:reaction>
        </cr:reactions>
      </w16:ext>
    </w16cex:extLst>
  </w16cex:commentExtensible>
  <w16cex:commentExtensible w16cex:durableId="58D4BA52" w16cex:dateUtc="2025-10-18T11:11:00Z"/>
  <w16cex:commentExtensible w16cex:durableId="3904A182" w16cex:dateUtc="2025-10-11T11:04:00Z">
    <w16cex:extLst>
      <w16:ext w16:uri="{CE6994B0-6A32-4C9F-8C6B-6E91EDA988CE}">
        <cr:reactions xmlns:cr="http://schemas.microsoft.com/office/comments/2020/reactions">
          <cr:reaction reactionType="1">
            <cr:reactionInfo dateUtc="2025-10-11T11:05:49Z">
              <cr:user userId="S::kj02@txstate.edu::84d6dc86-c73c-4ccb-bda6-ed3682fff280" userProvider="AD" userName="Jetton, Kevin"/>
            </cr:reactionInfo>
          </cr:reaction>
        </cr:reactions>
      </w16:ext>
    </w16cex:extLst>
  </w16cex:commentExtensible>
  <w16cex:commentExtensible w16cex:durableId="26D150AF" w16cex:dateUtc="2025-10-18T11:13:00Z">
    <w16cex:extLst>
      <w16:ext w16:uri="{CE6994B0-6A32-4C9F-8C6B-6E91EDA988CE}">
        <cr:reactions xmlns:cr="http://schemas.microsoft.com/office/comments/2020/reactions">
          <cr:reaction reactionType="1">
            <cr:reactionInfo dateUtc="2025-10-18T11:21:58.866Z">
              <cr:user userId="S::kj02@txstate.edu::84d6dc86-c73c-4ccb-bda6-ed3682fff280" userProvider="AD" userName="Jetton, Kevin"/>
            </cr:reactionInfo>
          </cr:reaction>
        </cr:reactions>
      </w16:ext>
    </w16cex:extLst>
  </w16cex:commentExtensible>
  <w16cex:commentExtensible w16cex:durableId="3BCCA65F" w16cex:dateUtc="2025-10-11T11:04:00Z">
    <w16cex:extLst>
      <w16:ext w16:uri="{CE6994B0-6A32-4C9F-8C6B-6E91EDA988CE}">
        <cr:reactions xmlns:cr="http://schemas.microsoft.com/office/comments/2020/reactions">
          <cr:reaction reactionType="1">
            <cr:reactionInfo dateUtc="2025-10-11T11:05:49Z">
              <cr:user userId="S::kj02@txstate.edu::84d6dc86-c73c-4ccb-bda6-ed3682fff280" userProvider="AD" userName="Jetton, Kevi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3CAB0E" w16cid:durableId="558EA06E"/>
  <w16cid:commentId w16cid:paraId="037CA3EB" w16cid:durableId="695DF405"/>
  <w16cid:commentId w16cid:paraId="4C69B855" w16cid:durableId="58D4BA52"/>
  <w16cid:commentId w16cid:paraId="1EB794EE" w16cid:durableId="3904A182"/>
  <w16cid:commentId w16cid:paraId="3947057E" w16cid:durableId="26D150AF"/>
  <w16cid:commentId w16cid:paraId="4D7DC771" w16cid:durableId="3BCCA6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dbetter, Lynn">
    <w15:presenceInfo w15:providerId="AD" w15:userId="S::ll09@txstate.edu::67c08d48-4f83-40ee-af86-82e5389a6d7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06F6"/>
    <w:rsid w:val="001110D8"/>
    <w:rsid w:val="0011707D"/>
    <w:rsid w:val="00117A47"/>
    <w:rsid w:val="00120AF0"/>
    <w:rsid w:val="00122418"/>
    <w:rsid w:val="001316D0"/>
    <w:rsid w:val="001346BC"/>
    <w:rsid w:val="00147BC0"/>
    <w:rsid w:val="001522EE"/>
    <w:rsid w:val="001570B2"/>
    <w:rsid w:val="0016000C"/>
    <w:rsid w:val="001647E4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201AE7"/>
    <w:rsid w:val="00202E98"/>
    <w:rsid w:val="00204832"/>
    <w:rsid w:val="0021226C"/>
    <w:rsid w:val="0021408E"/>
    <w:rsid w:val="002158E9"/>
    <w:rsid w:val="00216BA1"/>
    <w:rsid w:val="00217105"/>
    <w:rsid w:val="00217124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90ACE"/>
    <w:rsid w:val="00291F30"/>
    <w:rsid w:val="00292334"/>
    <w:rsid w:val="00292ADB"/>
    <w:rsid w:val="00295791"/>
    <w:rsid w:val="002A03AF"/>
    <w:rsid w:val="002A1681"/>
    <w:rsid w:val="002A2CCB"/>
    <w:rsid w:val="002A2FB3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90370"/>
    <w:rsid w:val="00392A2A"/>
    <w:rsid w:val="00397301"/>
    <w:rsid w:val="003A2509"/>
    <w:rsid w:val="003A5E2F"/>
    <w:rsid w:val="003B0855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5319F"/>
    <w:rsid w:val="004576A0"/>
    <w:rsid w:val="004637B3"/>
    <w:rsid w:val="00466170"/>
    <w:rsid w:val="00466C5D"/>
    <w:rsid w:val="00471017"/>
    <w:rsid w:val="004735FC"/>
    <w:rsid w:val="004901A6"/>
    <w:rsid w:val="004A5AA6"/>
    <w:rsid w:val="004B48E9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4FFD"/>
    <w:rsid w:val="005C5BCC"/>
    <w:rsid w:val="005E1220"/>
    <w:rsid w:val="005E2EF5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5CD"/>
    <w:rsid w:val="00670D7E"/>
    <w:rsid w:val="006772DA"/>
    <w:rsid w:val="0067786F"/>
    <w:rsid w:val="00687D61"/>
    <w:rsid w:val="0069726D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D6287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997"/>
    <w:rsid w:val="00706EE3"/>
    <w:rsid w:val="0071055F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E30"/>
    <w:rsid w:val="007B2940"/>
    <w:rsid w:val="007B2B90"/>
    <w:rsid w:val="007B50C4"/>
    <w:rsid w:val="007C37FC"/>
    <w:rsid w:val="007C564C"/>
    <w:rsid w:val="007C6489"/>
    <w:rsid w:val="007C7DB5"/>
    <w:rsid w:val="007D3377"/>
    <w:rsid w:val="007D5462"/>
    <w:rsid w:val="007D7C8C"/>
    <w:rsid w:val="007E374E"/>
    <w:rsid w:val="007E69AF"/>
    <w:rsid w:val="007F15B2"/>
    <w:rsid w:val="007F2CC6"/>
    <w:rsid w:val="007F2D82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0DA6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7DB9"/>
    <w:rsid w:val="008A3D6B"/>
    <w:rsid w:val="008A4605"/>
    <w:rsid w:val="008A7145"/>
    <w:rsid w:val="008B3F51"/>
    <w:rsid w:val="008B5676"/>
    <w:rsid w:val="008B59A9"/>
    <w:rsid w:val="008C0712"/>
    <w:rsid w:val="008D28CE"/>
    <w:rsid w:val="008D7C76"/>
    <w:rsid w:val="008E02C8"/>
    <w:rsid w:val="008E3A6B"/>
    <w:rsid w:val="008E43DA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3869"/>
    <w:rsid w:val="00970158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D3BFB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598D"/>
    <w:rsid w:val="00A436BB"/>
    <w:rsid w:val="00A444AC"/>
    <w:rsid w:val="00A46DB4"/>
    <w:rsid w:val="00A46F2E"/>
    <w:rsid w:val="00A5469E"/>
    <w:rsid w:val="00A61AAC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C4D1D"/>
    <w:rsid w:val="00BD285D"/>
    <w:rsid w:val="00BD5399"/>
    <w:rsid w:val="00BD6876"/>
    <w:rsid w:val="00BE3D8C"/>
    <w:rsid w:val="00BE3E83"/>
    <w:rsid w:val="00BF01FC"/>
    <w:rsid w:val="00BF1F54"/>
    <w:rsid w:val="00C01DCD"/>
    <w:rsid w:val="00C02B59"/>
    <w:rsid w:val="00C1170D"/>
    <w:rsid w:val="00C175BA"/>
    <w:rsid w:val="00C31655"/>
    <w:rsid w:val="00C3612E"/>
    <w:rsid w:val="00C376E1"/>
    <w:rsid w:val="00C3772B"/>
    <w:rsid w:val="00C40EF7"/>
    <w:rsid w:val="00C445EA"/>
    <w:rsid w:val="00C54ACE"/>
    <w:rsid w:val="00C60AE3"/>
    <w:rsid w:val="00C63417"/>
    <w:rsid w:val="00C676AC"/>
    <w:rsid w:val="00C80E86"/>
    <w:rsid w:val="00C80F72"/>
    <w:rsid w:val="00C822DD"/>
    <w:rsid w:val="00C95956"/>
    <w:rsid w:val="00C973A4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4BFE"/>
    <w:rsid w:val="00CF50AE"/>
    <w:rsid w:val="00CF5388"/>
    <w:rsid w:val="00CF60EA"/>
    <w:rsid w:val="00CF7523"/>
    <w:rsid w:val="00D061C1"/>
    <w:rsid w:val="00D26AF6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2DFD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4867"/>
    <w:rsid w:val="00E65354"/>
    <w:rsid w:val="00E6596F"/>
    <w:rsid w:val="00E76FFC"/>
    <w:rsid w:val="00E77F48"/>
    <w:rsid w:val="00E843F1"/>
    <w:rsid w:val="00E84527"/>
    <w:rsid w:val="00E85619"/>
    <w:rsid w:val="00E85A03"/>
    <w:rsid w:val="00E87C23"/>
    <w:rsid w:val="00E903F5"/>
    <w:rsid w:val="00E91D4B"/>
    <w:rsid w:val="00E95628"/>
    <w:rsid w:val="00E95B91"/>
    <w:rsid w:val="00E9760A"/>
    <w:rsid w:val="00EA07E5"/>
    <w:rsid w:val="00EA324A"/>
    <w:rsid w:val="00EB0841"/>
    <w:rsid w:val="00EB134E"/>
    <w:rsid w:val="00EB6240"/>
    <w:rsid w:val="00EC08DE"/>
    <w:rsid w:val="00EC0FD3"/>
    <w:rsid w:val="00EC34B9"/>
    <w:rsid w:val="00EC4791"/>
    <w:rsid w:val="00EC78D1"/>
    <w:rsid w:val="00EE173C"/>
    <w:rsid w:val="00EE699F"/>
    <w:rsid w:val="00EE6B21"/>
    <w:rsid w:val="00EF2839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803C9"/>
    <w:rsid w:val="00F83A33"/>
    <w:rsid w:val="00F83AED"/>
    <w:rsid w:val="00F90479"/>
    <w:rsid w:val="00F90B3B"/>
    <w:rsid w:val="00F9344A"/>
    <w:rsid w:val="00F97C89"/>
    <w:rsid w:val="00FA1055"/>
    <w:rsid w:val="00FA4CEA"/>
    <w:rsid w:val="00FB1386"/>
    <w:rsid w:val="00FB498E"/>
    <w:rsid w:val="00FC1C14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345F4AC"/>
    <w:rsid w:val="035796DE"/>
    <w:rsid w:val="047C75A3"/>
    <w:rsid w:val="06AEDFD6"/>
    <w:rsid w:val="0788E469"/>
    <w:rsid w:val="085F77CC"/>
    <w:rsid w:val="08656AB4"/>
    <w:rsid w:val="0A269688"/>
    <w:rsid w:val="0F1B8DD8"/>
    <w:rsid w:val="17FF9B2B"/>
    <w:rsid w:val="1BC07890"/>
    <w:rsid w:val="1D7C7A78"/>
    <w:rsid w:val="1FC24D75"/>
    <w:rsid w:val="1FE4AE0D"/>
    <w:rsid w:val="204D4DDF"/>
    <w:rsid w:val="21173DCD"/>
    <w:rsid w:val="250513F6"/>
    <w:rsid w:val="2CCE5071"/>
    <w:rsid w:val="309DEFF5"/>
    <w:rsid w:val="31C38D5F"/>
    <w:rsid w:val="34DD2911"/>
    <w:rsid w:val="35131F25"/>
    <w:rsid w:val="415DEF1F"/>
    <w:rsid w:val="417C2E94"/>
    <w:rsid w:val="41819744"/>
    <w:rsid w:val="4195AD08"/>
    <w:rsid w:val="4237FB5B"/>
    <w:rsid w:val="42A2E587"/>
    <w:rsid w:val="42BC0E95"/>
    <w:rsid w:val="4368D359"/>
    <w:rsid w:val="45E81B4A"/>
    <w:rsid w:val="4882C88E"/>
    <w:rsid w:val="490C68F3"/>
    <w:rsid w:val="4C9973A1"/>
    <w:rsid w:val="4CD258C7"/>
    <w:rsid w:val="50E827C5"/>
    <w:rsid w:val="56F762B1"/>
    <w:rsid w:val="5722820E"/>
    <w:rsid w:val="5A173E22"/>
    <w:rsid w:val="5DB63FD8"/>
    <w:rsid w:val="5E6ABAB3"/>
    <w:rsid w:val="6A226096"/>
    <w:rsid w:val="6A97CCC3"/>
    <w:rsid w:val="6B96D95B"/>
    <w:rsid w:val="70A44543"/>
    <w:rsid w:val="74BCEE00"/>
    <w:rsid w:val="771A8441"/>
    <w:rsid w:val="77802B6D"/>
    <w:rsid w:val="7837F517"/>
    <w:rsid w:val="7D3F5BEF"/>
    <w:rsid w:val="7DC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7424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7424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fb45c07e8d41b9293be120303fb31d73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debe8075c69399c311df27d2f23bc7b4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BA0FD-AA33-47B5-A306-2E36A5709A56}"/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3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Jetton, Kevin</cp:lastModifiedBy>
  <cp:revision>22</cp:revision>
  <cp:lastPrinted>2025-10-17T12:05:00Z</cp:lastPrinted>
  <dcterms:created xsi:type="dcterms:W3CDTF">2025-10-15T17:52:00Z</dcterms:created>
  <dcterms:modified xsi:type="dcterms:W3CDTF">2025-10-18T11:22:13Z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