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33B4D" w14:textId="77777777" w:rsidR="00176DCF" w:rsidRDefault="00176DCF" w:rsidP="00C916F9">
      <w:pPr>
        <w:spacing w:after="0" w:line="240" w:lineRule="auto"/>
        <w:rPr>
          <w:rFonts w:ascii="Arial" w:hAnsi="Arial" w:cs="Arial"/>
        </w:rPr>
      </w:pPr>
    </w:p>
    <w:p w14:paraId="7F40BA27" w14:textId="77777777" w:rsidR="00AA1150" w:rsidRDefault="00AA1150" w:rsidP="00C916F9">
      <w:pPr>
        <w:spacing w:after="0" w:line="240" w:lineRule="auto"/>
        <w:rPr>
          <w:rFonts w:ascii="Arial" w:hAnsi="Arial" w:cs="Arial"/>
        </w:rPr>
      </w:pPr>
    </w:p>
    <w:p w14:paraId="34EE3E6E" w14:textId="77777777" w:rsidR="00AA1150" w:rsidRDefault="00AA1150" w:rsidP="00C916F9">
      <w:pPr>
        <w:spacing w:after="0" w:line="240" w:lineRule="auto"/>
        <w:rPr>
          <w:rFonts w:ascii="Arial" w:hAnsi="Arial" w:cs="Arial"/>
        </w:rPr>
      </w:pPr>
    </w:p>
    <w:p w14:paraId="0E69274C" w14:textId="5299FB84" w:rsidR="00B41501" w:rsidRPr="00A31203" w:rsidRDefault="7E05F5D0" w:rsidP="00C916F9">
      <w:pPr>
        <w:tabs>
          <w:tab w:val="left" w:pos="5040"/>
        </w:tabs>
        <w:spacing w:after="0" w:line="240" w:lineRule="auto"/>
        <w:rPr>
          <w:rFonts w:ascii="Arial" w:hAnsi="Arial" w:cs="Arial"/>
          <w:b/>
          <w:bCs/>
          <w:sz w:val="24"/>
          <w:szCs w:val="24"/>
        </w:rPr>
      </w:pPr>
      <w:r w:rsidRPr="12C96B3F">
        <w:rPr>
          <w:rFonts w:ascii="Arial" w:hAnsi="Arial" w:cs="Arial"/>
          <w:b/>
          <w:bCs/>
          <w:color w:val="000000" w:themeColor="text1"/>
          <w:sz w:val="24"/>
          <w:szCs w:val="24"/>
        </w:rPr>
        <w:t>Micro-credentials</w:t>
      </w:r>
      <w:r w:rsidR="008F59E7" w:rsidRPr="12C96B3F">
        <w:rPr>
          <w:rFonts w:ascii="Arial" w:hAnsi="Arial" w:cs="Arial"/>
          <w:b/>
          <w:bCs/>
          <w:color w:val="000000" w:themeColor="text1"/>
          <w:sz w:val="24"/>
          <w:szCs w:val="24"/>
        </w:rPr>
        <w:t xml:space="preserve"> </w:t>
      </w:r>
      <w:r w:rsidR="00357038">
        <w:tab/>
      </w:r>
      <w:r w:rsidR="00E974E0" w:rsidRPr="12C96B3F">
        <w:rPr>
          <w:rFonts w:ascii="Arial" w:hAnsi="Arial" w:cs="Arial"/>
          <w:b/>
          <w:bCs/>
          <w:sz w:val="24"/>
          <w:szCs w:val="24"/>
        </w:rPr>
        <w:t xml:space="preserve">AA/PPS </w:t>
      </w:r>
      <w:r w:rsidR="267AE696" w:rsidRPr="12C96B3F">
        <w:rPr>
          <w:rFonts w:ascii="Arial" w:eastAsia="Arial" w:hAnsi="Arial" w:cs="Arial"/>
          <w:b/>
          <w:bCs/>
          <w:sz w:val="24"/>
          <w:szCs w:val="24"/>
        </w:rPr>
        <w:t>No. 02.01.12</w:t>
      </w:r>
      <w:r w:rsidR="008F59E7" w:rsidRPr="12C96B3F">
        <w:rPr>
          <w:rFonts w:ascii="Arial" w:hAnsi="Arial" w:cs="Arial"/>
          <w:b/>
          <w:bCs/>
          <w:sz w:val="24"/>
          <w:szCs w:val="24"/>
        </w:rPr>
        <w:t xml:space="preserve"> </w:t>
      </w:r>
      <w:r w:rsidR="00357038">
        <w:br/>
      </w:r>
      <w:r w:rsidR="00357038">
        <w:tab/>
      </w:r>
      <w:r w:rsidR="00E50177" w:rsidRPr="12C96B3F">
        <w:rPr>
          <w:rFonts w:ascii="Arial" w:hAnsi="Arial" w:cs="Arial"/>
          <w:b/>
          <w:bCs/>
          <w:sz w:val="24"/>
          <w:szCs w:val="24"/>
        </w:rPr>
        <w:t xml:space="preserve">Issue No. </w:t>
      </w:r>
      <w:r w:rsidR="00466BBD">
        <w:rPr>
          <w:rFonts w:ascii="Arial" w:hAnsi="Arial" w:cs="Arial"/>
          <w:b/>
          <w:bCs/>
          <w:sz w:val="24"/>
          <w:szCs w:val="24"/>
        </w:rPr>
        <w:t>1</w:t>
      </w:r>
    </w:p>
    <w:p w14:paraId="35913474" w14:textId="7C5CD52F" w:rsidR="008F59E7" w:rsidRPr="00A31203" w:rsidRDefault="006C5002" w:rsidP="00C916F9">
      <w:pPr>
        <w:spacing w:after="0" w:line="240" w:lineRule="auto"/>
        <w:ind w:left="5040"/>
        <w:rPr>
          <w:rFonts w:ascii="Arial" w:hAnsi="Arial" w:cs="Arial"/>
          <w:b/>
          <w:bCs/>
          <w:sz w:val="24"/>
          <w:szCs w:val="24"/>
        </w:rPr>
      </w:pPr>
      <w:r w:rsidRPr="00A31203">
        <w:rPr>
          <w:rFonts w:ascii="Arial" w:hAnsi="Arial" w:cs="Arial"/>
          <w:b/>
          <w:bCs/>
          <w:sz w:val="24"/>
          <w:szCs w:val="24"/>
        </w:rPr>
        <w:t>Effective Date:</w:t>
      </w:r>
      <w:r w:rsidR="002D4DCD" w:rsidRPr="00A31203">
        <w:rPr>
          <w:rFonts w:ascii="Arial" w:hAnsi="Arial" w:cs="Arial"/>
          <w:b/>
          <w:bCs/>
          <w:sz w:val="24"/>
          <w:szCs w:val="24"/>
        </w:rPr>
        <w:t xml:space="preserve"> </w:t>
      </w:r>
      <w:r w:rsidR="00376B32" w:rsidRPr="00E44332">
        <w:rPr>
          <w:rFonts w:ascii="Arial" w:hAnsi="Arial" w:cs="Arial"/>
          <w:b/>
          <w:bCs/>
          <w:sz w:val="24"/>
          <w:szCs w:val="24"/>
        </w:rPr>
        <w:t>10/2</w:t>
      </w:r>
      <w:r w:rsidR="00E44332" w:rsidRPr="00E44332">
        <w:rPr>
          <w:rFonts w:ascii="Arial" w:hAnsi="Arial" w:cs="Arial"/>
          <w:b/>
          <w:bCs/>
          <w:sz w:val="24"/>
          <w:szCs w:val="24"/>
        </w:rPr>
        <w:t>9</w:t>
      </w:r>
      <w:r w:rsidR="00376B32" w:rsidRPr="00E44332">
        <w:rPr>
          <w:rFonts w:ascii="Arial" w:hAnsi="Arial" w:cs="Arial"/>
          <w:b/>
          <w:bCs/>
          <w:sz w:val="24"/>
          <w:szCs w:val="24"/>
        </w:rPr>
        <w:t>/2025</w:t>
      </w:r>
    </w:p>
    <w:p w14:paraId="2288C2E8" w14:textId="155B1EB6" w:rsidR="00B41501" w:rsidRDefault="006C5002" w:rsidP="00C916F9">
      <w:pPr>
        <w:tabs>
          <w:tab w:val="center" w:pos="4680"/>
        </w:tabs>
        <w:spacing w:after="0" w:line="240" w:lineRule="auto"/>
        <w:ind w:left="5040"/>
        <w:rPr>
          <w:rFonts w:ascii="Arial" w:hAnsi="Arial" w:cs="Arial"/>
          <w:b/>
          <w:bCs/>
          <w:sz w:val="24"/>
          <w:szCs w:val="24"/>
        </w:rPr>
      </w:pPr>
      <w:r w:rsidRPr="00A31203">
        <w:rPr>
          <w:rFonts w:ascii="Arial" w:hAnsi="Arial" w:cs="Arial"/>
          <w:b/>
          <w:bCs/>
          <w:sz w:val="24"/>
          <w:szCs w:val="24"/>
        </w:rPr>
        <w:t xml:space="preserve">Next Review Date: </w:t>
      </w:r>
      <w:r w:rsidR="00376B32">
        <w:rPr>
          <w:rFonts w:ascii="Arial" w:hAnsi="Arial" w:cs="Arial"/>
          <w:b/>
          <w:bCs/>
          <w:sz w:val="24"/>
          <w:szCs w:val="24"/>
        </w:rPr>
        <w:t>10/</w:t>
      </w:r>
      <w:r w:rsidR="00AA1150">
        <w:rPr>
          <w:rFonts w:ascii="Arial" w:hAnsi="Arial" w:cs="Arial"/>
          <w:b/>
          <w:bCs/>
          <w:sz w:val="24"/>
          <w:szCs w:val="24"/>
        </w:rPr>
        <w:t>0</w:t>
      </w:r>
      <w:r w:rsidR="00376B32">
        <w:rPr>
          <w:rFonts w:ascii="Arial" w:hAnsi="Arial" w:cs="Arial"/>
          <w:b/>
          <w:bCs/>
          <w:sz w:val="24"/>
          <w:szCs w:val="24"/>
        </w:rPr>
        <w:t>1/2030</w:t>
      </w:r>
      <w:r w:rsidR="000224E3">
        <w:rPr>
          <w:rFonts w:ascii="Arial" w:hAnsi="Arial" w:cs="Arial"/>
          <w:b/>
          <w:bCs/>
          <w:sz w:val="24"/>
          <w:szCs w:val="24"/>
        </w:rPr>
        <w:t xml:space="preserve"> (E5Y)</w:t>
      </w:r>
      <w:r w:rsidR="00512273">
        <w:br/>
      </w:r>
      <w:r w:rsidR="000919A7" w:rsidRPr="00A31203">
        <w:rPr>
          <w:rFonts w:ascii="Arial" w:hAnsi="Arial" w:cs="Arial"/>
          <w:b/>
          <w:bCs/>
          <w:sz w:val="24"/>
          <w:szCs w:val="24"/>
        </w:rPr>
        <w:t>S</w:t>
      </w:r>
      <w:r w:rsidR="001E4E8E">
        <w:rPr>
          <w:rFonts w:ascii="Arial" w:hAnsi="Arial" w:cs="Arial"/>
          <w:b/>
          <w:bCs/>
          <w:sz w:val="24"/>
          <w:szCs w:val="24"/>
        </w:rPr>
        <w:t>r.</w:t>
      </w:r>
      <w:r w:rsidR="000919A7" w:rsidRPr="00A31203">
        <w:rPr>
          <w:rFonts w:ascii="Arial" w:hAnsi="Arial" w:cs="Arial"/>
          <w:b/>
          <w:bCs/>
          <w:sz w:val="24"/>
          <w:szCs w:val="24"/>
        </w:rPr>
        <w:t xml:space="preserve"> </w:t>
      </w:r>
      <w:r w:rsidR="00512273" w:rsidRPr="00A31203">
        <w:rPr>
          <w:rFonts w:ascii="Arial" w:hAnsi="Arial" w:cs="Arial"/>
          <w:b/>
          <w:bCs/>
          <w:sz w:val="24"/>
          <w:szCs w:val="24"/>
        </w:rPr>
        <w:t xml:space="preserve">Reviewer: </w:t>
      </w:r>
      <w:r w:rsidR="003E1582">
        <w:rPr>
          <w:rFonts w:ascii="Arial" w:hAnsi="Arial" w:cs="Arial"/>
          <w:b/>
          <w:bCs/>
          <w:sz w:val="24"/>
          <w:szCs w:val="24"/>
        </w:rPr>
        <w:t>Vice Provost for Academic Innovation</w:t>
      </w:r>
    </w:p>
    <w:p w14:paraId="1AC7DCF1" w14:textId="77777777" w:rsidR="00466BBD" w:rsidRDefault="00466BBD" w:rsidP="00C916F9">
      <w:pPr>
        <w:spacing w:after="0" w:line="240" w:lineRule="auto"/>
        <w:rPr>
          <w:rFonts w:ascii="Arial" w:hAnsi="Arial" w:cs="Arial"/>
          <w:b/>
          <w:bCs/>
          <w:sz w:val="24"/>
          <w:szCs w:val="24"/>
        </w:rPr>
      </w:pPr>
    </w:p>
    <w:p w14:paraId="24216955" w14:textId="7852C7CC" w:rsidR="00A02054" w:rsidRDefault="001E4E8E" w:rsidP="00C916F9">
      <w:pPr>
        <w:spacing w:after="0" w:line="240" w:lineRule="auto"/>
        <w:rPr>
          <w:rFonts w:ascii="Arial" w:hAnsi="Arial" w:cs="Arial"/>
          <w:b/>
          <w:bCs/>
          <w:sz w:val="24"/>
          <w:szCs w:val="24"/>
        </w:rPr>
      </w:pPr>
      <w:r>
        <w:rPr>
          <w:rFonts w:ascii="Arial" w:hAnsi="Arial" w:cs="Arial"/>
          <w:b/>
          <w:bCs/>
          <w:sz w:val="24"/>
          <w:szCs w:val="24"/>
        </w:rPr>
        <w:tab/>
      </w:r>
    </w:p>
    <w:p w14:paraId="6EAD53BD" w14:textId="4FB999E1" w:rsidR="001E4E8E" w:rsidRDefault="001E4E8E" w:rsidP="00C916F9">
      <w:pPr>
        <w:tabs>
          <w:tab w:val="left" w:pos="1440"/>
        </w:tabs>
        <w:spacing w:after="0" w:line="240" w:lineRule="auto"/>
        <w:rPr>
          <w:rStyle w:val="Strong"/>
          <w:rFonts w:ascii="Arial" w:hAnsi="Arial" w:cs="Arial"/>
          <w:sz w:val="24"/>
          <w:szCs w:val="24"/>
        </w:rPr>
      </w:pPr>
      <w:r w:rsidRPr="00A31203">
        <w:rPr>
          <w:rStyle w:val="Strong"/>
          <w:rFonts w:ascii="Arial" w:hAnsi="Arial" w:cs="Arial"/>
          <w:sz w:val="24"/>
          <w:szCs w:val="24"/>
        </w:rPr>
        <w:t>POLICY STATEMENT</w:t>
      </w:r>
    </w:p>
    <w:p w14:paraId="0FC64B84" w14:textId="4E33092C" w:rsidR="001E4E8E" w:rsidRDefault="001E4E8E" w:rsidP="00C916F9">
      <w:pPr>
        <w:spacing w:after="0" w:line="240" w:lineRule="auto"/>
        <w:rPr>
          <w:rFonts w:ascii="Arial" w:hAnsi="Arial" w:cs="Arial"/>
          <w:sz w:val="24"/>
          <w:szCs w:val="24"/>
        </w:rPr>
      </w:pPr>
    </w:p>
    <w:p w14:paraId="75475FCC" w14:textId="12BA3A67" w:rsidR="001E4E8E" w:rsidRDefault="001E4E8E" w:rsidP="00C916F9">
      <w:pPr>
        <w:spacing w:after="0" w:line="240" w:lineRule="auto"/>
        <w:rPr>
          <w:rFonts w:ascii="Arial" w:hAnsi="Arial" w:cs="Arial"/>
          <w:i/>
          <w:iCs/>
          <w:sz w:val="24"/>
          <w:szCs w:val="24"/>
        </w:rPr>
      </w:pPr>
      <w:r w:rsidRPr="12C96B3F">
        <w:rPr>
          <w:rFonts w:ascii="Arial" w:hAnsi="Arial" w:cs="Arial"/>
          <w:i/>
          <w:iCs/>
          <w:sz w:val="24"/>
          <w:szCs w:val="24"/>
        </w:rPr>
        <w:t xml:space="preserve">Texas State University is committed to maintaining a well-designed, effective process for developing </w:t>
      </w:r>
      <w:r w:rsidR="7E05F5D0" w:rsidRPr="12C96B3F">
        <w:rPr>
          <w:rFonts w:ascii="Arial" w:hAnsi="Arial" w:cs="Arial"/>
          <w:i/>
          <w:iCs/>
          <w:sz w:val="24"/>
          <w:szCs w:val="24"/>
        </w:rPr>
        <w:t>micro-credentials</w:t>
      </w:r>
      <w:r w:rsidR="15205B77" w:rsidRPr="12C96B3F">
        <w:rPr>
          <w:rFonts w:ascii="Arial" w:hAnsi="Arial" w:cs="Arial"/>
          <w:i/>
          <w:iCs/>
          <w:sz w:val="24"/>
          <w:szCs w:val="24"/>
        </w:rPr>
        <w:t xml:space="preserve">. </w:t>
      </w:r>
    </w:p>
    <w:p w14:paraId="6F0166DF" w14:textId="77777777" w:rsidR="00A23F31" w:rsidRPr="00A31203" w:rsidRDefault="00A23F31" w:rsidP="00C916F9">
      <w:pPr>
        <w:spacing w:after="0" w:line="240" w:lineRule="auto"/>
        <w:rPr>
          <w:rFonts w:ascii="Arial" w:hAnsi="Arial" w:cs="Arial"/>
          <w:sz w:val="24"/>
          <w:szCs w:val="24"/>
        </w:rPr>
      </w:pPr>
    </w:p>
    <w:p w14:paraId="6724687E" w14:textId="562D1435" w:rsidR="005123C5" w:rsidRPr="00A31203" w:rsidRDefault="003F5D21" w:rsidP="00C916F9">
      <w:pPr>
        <w:spacing w:after="0" w:line="240" w:lineRule="auto"/>
        <w:ind w:left="720" w:hanging="720"/>
        <w:rPr>
          <w:rStyle w:val="Strong"/>
          <w:rFonts w:ascii="Arial" w:hAnsi="Arial" w:cs="Arial"/>
          <w:sz w:val="24"/>
          <w:szCs w:val="24"/>
        </w:rPr>
      </w:pPr>
      <w:r w:rsidRPr="56E3C213">
        <w:rPr>
          <w:rStyle w:val="Strong"/>
          <w:rFonts w:ascii="Arial" w:hAnsi="Arial" w:cs="Arial"/>
          <w:sz w:val="24"/>
          <w:szCs w:val="24"/>
        </w:rPr>
        <w:t>01.</w:t>
      </w:r>
      <w:r>
        <w:tab/>
      </w:r>
      <w:r w:rsidR="00AA1150">
        <w:rPr>
          <w:rStyle w:val="Strong"/>
          <w:rFonts w:ascii="Arial" w:hAnsi="Arial" w:cs="Arial"/>
          <w:sz w:val="24"/>
          <w:szCs w:val="24"/>
        </w:rPr>
        <w:t>SCOPE</w:t>
      </w:r>
      <w:r w:rsidR="001E4E8E" w:rsidRPr="56E3C213">
        <w:rPr>
          <w:rStyle w:val="Strong"/>
          <w:rFonts w:ascii="Arial" w:hAnsi="Arial" w:cs="Arial"/>
          <w:sz w:val="24"/>
          <w:szCs w:val="24"/>
        </w:rPr>
        <w:t xml:space="preserve"> </w:t>
      </w:r>
    </w:p>
    <w:p w14:paraId="7AC991D8" w14:textId="77777777" w:rsidR="005123C5" w:rsidRPr="00A31203" w:rsidRDefault="005123C5" w:rsidP="00C916F9">
      <w:pPr>
        <w:spacing w:after="0" w:line="240" w:lineRule="auto"/>
        <w:ind w:left="720"/>
        <w:jc w:val="center"/>
        <w:rPr>
          <w:rFonts w:ascii="Arial" w:hAnsi="Arial" w:cs="Arial"/>
          <w:sz w:val="24"/>
          <w:szCs w:val="24"/>
        </w:rPr>
      </w:pPr>
    </w:p>
    <w:p w14:paraId="4A8C25D2" w14:textId="20595A14" w:rsidR="00DF64A8" w:rsidRDefault="0089041E" w:rsidP="00C916F9">
      <w:pPr>
        <w:pStyle w:val="ListParagraph"/>
        <w:numPr>
          <w:ilvl w:val="1"/>
          <w:numId w:val="16"/>
        </w:numPr>
        <w:spacing w:after="0" w:line="240" w:lineRule="auto"/>
        <w:rPr>
          <w:rFonts w:ascii="Arial" w:hAnsi="Arial" w:cs="Arial"/>
          <w:sz w:val="24"/>
          <w:szCs w:val="24"/>
        </w:rPr>
      </w:pPr>
      <w:r w:rsidRPr="12C96B3F">
        <w:rPr>
          <w:rFonts w:ascii="Arial" w:hAnsi="Arial" w:cs="Arial"/>
          <w:color w:val="1A1718"/>
          <w:sz w:val="24"/>
          <w:szCs w:val="24"/>
        </w:rPr>
        <w:t xml:space="preserve">This policy provides a framework for developing and </w:t>
      </w:r>
      <w:r w:rsidR="00A23F31" w:rsidRPr="12C96B3F">
        <w:rPr>
          <w:rFonts w:ascii="Arial" w:hAnsi="Arial" w:cs="Arial"/>
          <w:color w:val="1A1718"/>
          <w:sz w:val="24"/>
          <w:szCs w:val="24"/>
        </w:rPr>
        <w:t>administering</w:t>
      </w:r>
      <w:r w:rsidRPr="12C96B3F">
        <w:rPr>
          <w:rFonts w:ascii="Arial" w:hAnsi="Arial" w:cs="Arial"/>
          <w:color w:val="1A1718"/>
          <w:sz w:val="24"/>
          <w:szCs w:val="24"/>
        </w:rPr>
        <w:t xml:space="preserve"> </w:t>
      </w:r>
      <w:r w:rsidR="7E05F5D0" w:rsidRPr="12C96B3F">
        <w:rPr>
          <w:rFonts w:ascii="Arial" w:hAnsi="Arial" w:cs="Arial"/>
          <w:color w:val="1A1718"/>
          <w:sz w:val="24"/>
          <w:szCs w:val="24"/>
        </w:rPr>
        <w:t>micro-credentials</w:t>
      </w:r>
      <w:r w:rsidRPr="12C96B3F">
        <w:rPr>
          <w:rFonts w:ascii="Arial" w:hAnsi="Arial" w:cs="Arial"/>
          <w:color w:val="1A1718"/>
          <w:sz w:val="24"/>
          <w:szCs w:val="24"/>
        </w:rPr>
        <w:t xml:space="preserve"> at Texas State University. The goal is to offer flexible, stackable credentials that allow learners to acquire specific competencies aligned with workforce needs. These credentials enhance employability and offer a pathway for both personal and professional growth</w:t>
      </w:r>
      <w:r w:rsidR="005123C5" w:rsidRPr="12C96B3F">
        <w:rPr>
          <w:rFonts w:ascii="Arial" w:hAnsi="Arial" w:cs="Arial"/>
          <w:sz w:val="24"/>
          <w:szCs w:val="24"/>
        </w:rPr>
        <w:t>.</w:t>
      </w:r>
      <w:r w:rsidR="00F40852" w:rsidRPr="12C96B3F">
        <w:rPr>
          <w:rFonts w:ascii="Arial" w:hAnsi="Arial" w:cs="Arial"/>
          <w:sz w:val="24"/>
          <w:szCs w:val="24"/>
        </w:rPr>
        <w:t xml:space="preserve"> This po</w:t>
      </w:r>
      <w:r w:rsidR="00833F05" w:rsidRPr="12C96B3F">
        <w:rPr>
          <w:rFonts w:ascii="Arial" w:hAnsi="Arial" w:cs="Arial"/>
          <w:sz w:val="24"/>
          <w:szCs w:val="24"/>
        </w:rPr>
        <w:t xml:space="preserve">licy provides guidance and summarizes the key elements of the </w:t>
      </w:r>
      <w:r w:rsidR="1AA11740" w:rsidRPr="12C96B3F">
        <w:rPr>
          <w:rFonts w:ascii="Arial" w:hAnsi="Arial" w:cs="Arial"/>
          <w:sz w:val="24"/>
          <w:szCs w:val="24"/>
        </w:rPr>
        <w:t>micro-credential</w:t>
      </w:r>
      <w:r w:rsidR="00DE6C8A" w:rsidRPr="12C96B3F">
        <w:rPr>
          <w:rFonts w:ascii="Arial" w:hAnsi="Arial" w:cs="Arial"/>
          <w:sz w:val="24"/>
          <w:szCs w:val="24"/>
        </w:rPr>
        <w:t xml:space="preserve"> development and approval </w:t>
      </w:r>
      <w:r w:rsidR="00833F05" w:rsidRPr="12C96B3F">
        <w:rPr>
          <w:rFonts w:ascii="Arial" w:hAnsi="Arial" w:cs="Arial"/>
          <w:sz w:val="24"/>
          <w:szCs w:val="24"/>
        </w:rPr>
        <w:t>proc</w:t>
      </w:r>
      <w:r w:rsidR="00DE6C8A" w:rsidRPr="12C96B3F">
        <w:rPr>
          <w:rFonts w:ascii="Arial" w:hAnsi="Arial" w:cs="Arial"/>
          <w:sz w:val="24"/>
          <w:szCs w:val="24"/>
        </w:rPr>
        <w:t>ess</w:t>
      </w:r>
      <w:r w:rsidR="00222F30" w:rsidRPr="12C96B3F">
        <w:rPr>
          <w:rFonts w:ascii="Arial" w:hAnsi="Arial" w:cs="Arial"/>
          <w:sz w:val="24"/>
          <w:szCs w:val="24"/>
        </w:rPr>
        <w:t>.</w:t>
      </w:r>
    </w:p>
    <w:p w14:paraId="612ABF9C" w14:textId="77777777" w:rsidR="00D238FD" w:rsidRDefault="00D238FD" w:rsidP="00C916F9">
      <w:pPr>
        <w:pStyle w:val="ListParagraph"/>
        <w:spacing w:after="0" w:line="240" w:lineRule="auto"/>
        <w:ind w:left="1440"/>
        <w:rPr>
          <w:rFonts w:ascii="Arial" w:hAnsi="Arial" w:cs="Arial"/>
          <w:sz w:val="24"/>
          <w:szCs w:val="24"/>
        </w:rPr>
      </w:pPr>
    </w:p>
    <w:p w14:paraId="01E7A5E1" w14:textId="1A6D15C4" w:rsidR="00D238FD" w:rsidRDefault="00887625" w:rsidP="00C916F9">
      <w:pPr>
        <w:pStyle w:val="ListParagraph"/>
        <w:numPr>
          <w:ilvl w:val="1"/>
          <w:numId w:val="16"/>
        </w:numPr>
        <w:spacing w:after="0" w:line="240" w:lineRule="auto"/>
        <w:rPr>
          <w:rFonts w:ascii="Arial" w:hAnsi="Arial" w:cs="Arial"/>
          <w:sz w:val="24"/>
          <w:szCs w:val="24"/>
        </w:rPr>
      </w:pPr>
      <w:r w:rsidRPr="12C96B3F">
        <w:rPr>
          <w:rFonts w:ascii="Arial" w:hAnsi="Arial" w:cs="Arial"/>
          <w:sz w:val="24"/>
          <w:szCs w:val="24"/>
        </w:rPr>
        <w:t xml:space="preserve">This policy applies to </w:t>
      </w:r>
      <w:r w:rsidR="7E05F5D0" w:rsidRPr="12C96B3F">
        <w:rPr>
          <w:rFonts w:ascii="Arial" w:hAnsi="Arial" w:cs="Arial"/>
          <w:sz w:val="24"/>
          <w:szCs w:val="24"/>
        </w:rPr>
        <w:t>micro-credentials</w:t>
      </w:r>
      <w:r w:rsidRPr="12C96B3F">
        <w:rPr>
          <w:rFonts w:ascii="Arial" w:hAnsi="Arial" w:cs="Arial"/>
          <w:sz w:val="24"/>
          <w:szCs w:val="24"/>
        </w:rPr>
        <w:t xml:space="preserve"> created, issued, and maintained by Texas State </w:t>
      </w:r>
      <w:r w:rsidR="00785159" w:rsidRPr="12C96B3F">
        <w:rPr>
          <w:rFonts w:ascii="Arial" w:hAnsi="Arial" w:cs="Arial"/>
          <w:sz w:val="24"/>
          <w:szCs w:val="24"/>
        </w:rPr>
        <w:t>for degree- and non-degree-seeking students</w:t>
      </w:r>
      <w:r w:rsidRPr="12C96B3F">
        <w:rPr>
          <w:rFonts w:ascii="Arial" w:hAnsi="Arial" w:cs="Arial"/>
          <w:sz w:val="24"/>
          <w:szCs w:val="24"/>
        </w:rPr>
        <w:t>.</w:t>
      </w:r>
    </w:p>
    <w:p w14:paraId="2ED366B5" w14:textId="77777777" w:rsidR="00D238FD" w:rsidRPr="00D238FD" w:rsidRDefault="00D238FD" w:rsidP="00C916F9">
      <w:pPr>
        <w:pStyle w:val="ListParagraph"/>
        <w:spacing w:after="0" w:line="240" w:lineRule="auto"/>
        <w:rPr>
          <w:rFonts w:ascii="Arial" w:hAnsi="Arial" w:cs="Arial"/>
          <w:sz w:val="24"/>
          <w:szCs w:val="24"/>
        </w:rPr>
      </w:pPr>
    </w:p>
    <w:p w14:paraId="76B96D74" w14:textId="74A2B770" w:rsidR="7D8AE19B" w:rsidRPr="00D238FD" w:rsidRDefault="7D8AE19B" w:rsidP="00C916F9">
      <w:pPr>
        <w:pStyle w:val="ListParagraph"/>
        <w:numPr>
          <w:ilvl w:val="1"/>
          <w:numId w:val="16"/>
        </w:numPr>
        <w:spacing w:after="0" w:line="240" w:lineRule="auto"/>
        <w:rPr>
          <w:rFonts w:ascii="Arial" w:hAnsi="Arial" w:cs="Arial"/>
          <w:sz w:val="24"/>
          <w:szCs w:val="24"/>
        </w:rPr>
      </w:pPr>
      <w:r w:rsidRPr="12C96B3F">
        <w:rPr>
          <w:rFonts w:ascii="Arial" w:hAnsi="Arial" w:cs="Arial"/>
          <w:sz w:val="24"/>
          <w:szCs w:val="24"/>
        </w:rPr>
        <w:t xml:space="preserve">This policy conforms to the rules, regulations, and policies of The Texas State University System (TSUS) Board of Regents, the Texas Higher Education Coordinating Board (THECB), and </w:t>
      </w:r>
      <w:r w:rsidR="57167E41" w:rsidRPr="12C96B3F">
        <w:rPr>
          <w:rFonts w:ascii="Arial" w:hAnsi="Arial" w:cs="Arial"/>
          <w:sz w:val="24"/>
          <w:szCs w:val="24"/>
        </w:rPr>
        <w:t>the institutional accreditor</w:t>
      </w:r>
      <w:r w:rsidRPr="12C96B3F">
        <w:rPr>
          <w:rFonts w:ascii="Arial" w:hAnsi="Arial" w:cs="Arial"/>
          <w:sz w:val="24"/>
          <w:szCs w:val="24"/>
        </w:rPr>
        <w:t>.</w:t>
      </w:r>
    </w:p>
    <w:p w14:paraId="475BF09C" w14:textId="77777777" w:rsidR="00D02FB1" w:rsidRPr="00D02FB1" w:rsidRDefault="00D02FB1" w:rsidP="00C916F9">
      <w:pPr>
        <w:pStyle w:val="ListParagraph"/>
        <w:spacing w:after="0" w:line="240" w:lineRule="auto"/>
        <w:rPr>
          <w:rFonts w:ascii="Arial" w:hAnsi="Arial" w:cs="Arial"/>
          <w:sz w:val="24"/>
          <w:szCs w:val="24"/>
        </w:rPr>
      </w:pPr>
    </w:p>
    <w:p w14:paraId="5D121F68" w14:textId="77777777" w:rsidR="0084764C" w:rsidRPr="00127A64" w:rsidRDefault="0084764C" w:rsidP="00C916F9">
      <w:pPr>
        <w:pStyle w:val="ListParagraph"/>
        <w:numPr>
          <w:ilvl w:val="0"/>
          <w:numId w:val="29"/>
        </w:numPr>
        <w:spacing w:after="0" w:line="240" w:lineRule="auto"/>
        <w:ind w:left="720" w:hanging="720"/>
        <w:rPr>
          <w:rFonts w:ascii="Arial" w:hAnsi="Arial" w:cs="Arial"/>
          <w:sz w:val="24"/>
          <w:szCs w:val="24"/>
        </w:rPr>
      </w:pPr>
      <w:r w:rsidRPr="0084764C">
        <w:rPr>
          <w:rFonts w:ascii="Arial" w:hAnsi="Arial" w:cs="Arial"/>
          <w:b/>
          <w:sz w:val="24"/>
          <w:szCs w:val="24"/>
        </w:rPr>
        <w:t>DEFINITIONS</w:t>
      </w:r>
    </w:p>
    <w:p w14:paraId="3C961765" w14:textId="77777777" w:rsidR="00127A64" w:rsidRPr="0084764C" w:rsidRDefault="00127A64" w:rsidP="00C916F9">
      <w:pPr>
        <w:pStyle w:val="ListParagraph"/>
        <w:spacing w:after="0" w:line="240" w:lineRule="auto"/>
        <w:rPr>
          <w:rFonts w:ascii="Arial" w:hAnsi="Arial" w:cs="Arial"/>
          <w:sz w:val="24"/>
          <w:szCs w:val="24"/>
        </w:rPr>
      </w:pPr>
    </w:p>
    <w:p w14:paraId="6E953E0E" w14:textId="416792FB" w:rsidR="00715515" w:rsidRPr="0061125E" w:rsidRDefault="00715515" w:rsidP="00C916F9">
      <w:pPr>
        <w:pStyle w:val="ListParagraph"/>
        <w:numPr>
          <w:ilvl w:val="1"/>
          <w:numId w:val="29"/>
        </w:numPr>
        <w:spacing w:after="0" w:line="240" w:lineRule="auto"/>
        <w:ind w:left="1440" w:hanging="720"/>
        <w:rPr>
          <w:rFonts w:ascii="Arial" w:hAnsi="Arial" w:cs="Arial"/>
          <w:sz w:val="24"/>
          <w:szCs w:val="24"/>
        </w:rPr>
      </w:pPr>
      <w:r w:rsidRPr="12C96B3F">
        <w:rPr>
          <w:rFonts w:ascii="Arial" w:hAnsi="Arial" w:cs="Arial"/>
          <w:color w:val="000000" w:themeColor="text1"/>
          <w:sz w:val="24"/>
          <w:szCs w:val="24"/>
        </w:rPr>
        <w:t xml:space="preserve">Approver – </w:t>
      </w:r>
      <w:r w:rsidR="000C15B4">
        <w:rPr>
          <w:rFonts w:ascii="Arial" w:hAnsi="Arial" w:cs="Arial"/>
          <w:color w:val="000000" w:themeColor="text1"/>
          <w:sz w:val="24"/>
          <w:szCs w:val="24"/>
        </w:rPr>
        <w:t>t</w:t>
      </w:r>
      <w:r w:rsidRPr="12C96B3F">
        <w:rPr>
          <w:rFonts w:ascii="Arial" w:hAnsi="Arial" w:cs="Arial"/>
          <w:color w:val="000000" w:themeColor="text1"/>
          <w:sz w:val="24"/>
          <w:szCs w:val="24"/>
        </w:rPr>
        <w:t>he committee, group, or individual responsible for assessing the rigor of prospective credit-bearing and non-credit-bearing micro-credentials and ensuring alignment with relevant university policies. At Texas State, this would be completed by the Micro-credential Committee.</w:t>
      </w:r>
      <w:r>
        <w:rPr>
          <w:rFonts w:ascii="Arial" w:hAnsi="Arial" w:cs="Arial"/>
          <w:color w:val="000000" w:themeColor="text1"/>
          <w:sz w:val="24"/>
          <w:szCs w:val="24"/>
        </w:rPr>
        <w:t xml:space="preserve"> The Micro-credential Committee approves individual micro-credentials and </w:t>
      </w:r>
      <w:proofErr w:type="spellStart"/>
      <w:r>
        <w:rPr>
          <w:rFonts w:ascii="Arial" w:hAnsi="Arial" w:cs="Arial"/>
          <w:color w:val="000000" w:themeColor="text1"/>
          <w:sz w:val="24"/>
          <w:szCs w:val="24"/>
        </w:rPr>
        <w:t>stackability</w:t>
      </w:r>
      <w:proofErr w:type="spellEnd"/>
      <w:r>
        <w:rPr>
          <w:rFonts w:ascii="Arial" w:hAnsi="Arial" w:cs="Arial"/>
          <w:color w:val="000000" w:themeColor="text1"/>
          <w:sz w:val="24"/>
          <w:szCs w:val="24"/>
        </w:rPr>
        <w:t xml:space="preserve"> pathways. Degree audit specialists implement approved </w:t>
      </w:r>
      <w:proofErr w:type="spellStart"/>
      <w:r>
        <w:rPr>
          <w:rFonts w:ascii="Arial" w:hAnsi="Arial" w:cs="Arial"/>
          <w:color w:val="000000" w:themeColor="text1"/>
          <w:sz w:val="24"/>
          <w:szCs w:val="24"/>
        </w:rPr>
        <w:t>stackability</w:t>
      </w:r>
      <w:proofErr w:type="spellEnd"/>
      <w:r>
        <w:rPr>
          <w:rFonts w:ascii="Arial" w:hAnsi="Arial" w:cs="Arial"/>
          <w:color w:val="000000" w:themeColor="text1"/>
          <w:sz w:val="24"/>
          <w:szCs w:val="24"/>
        </w:rPr>
        <w:t xml:space="preserve"> in Degree Works. Academic advisors and Graduate College staff counsel students on </w:t>
      </w:r>
      <w:proofErr w:type="spellStart"/>
      <w:r>
        <w:rPr>
          <w:rFonts w:ascii="Arial" w:hAnsi="Arial" w:cs="Arial"/>
          <w:color w:val="000000" w:themeColor="text1"/>
          <w:sz w:val="24"/>
          <w:szCs w:val="24"/>
        </w:rPr>
        <w:t>stackability</w:t>
      </w:r>
      <w:proofErr w:type="spellEnd"/>
      <w:r>
        <w:rPr>
          <w:rFonts w:ascii="Arial" w:hAnsi="Arial" w:cs="Arial"/>
          <w:color w:val="000000" w:themeColor="text1"/>
          <w:sz w:val="24"/>
          <w:szCs w:val="24"/>
        </w:rPr>
        <w:t xml:space="preserve"> options.  </w:t>
      </w:r>
    </w:p>
    <w:p w14:paraId="021F702B" w14:textId="77777777" w:rsidR="00127A64" w:rsidRDefault="00127A64" w:rsidP="00C916F9">
      <w:pPr>
        <w:pStyle w:val="ListParagraph"/>
        <w:spacing w:after="0" w:line="240" w:lineRule="auto"/>
        <w:ind w:left="1440"/>
        <w:rPr>
          <w:rFonts w:ascii="Arial" w:hAnsi="Arial" w:cs="Arial"/>
          <w:sz w:val="24"/>
          <w:szCs w:val="24"/>
        </w:rPr>
      </w:pPr>
    </w:p>
    <w:p w14:paraId="6F3830DA" w14:textId="60EA6CE6" w:rsidR="00715515" w:rsidRPr="00894BD0" w:rsidRDefault="00715515" w:rsidP="00C916F9">
      <w:pPr>
        <w:pStyle w:val="ListParagraph"/>
        <w:numPr>
          <w:ilvl w:val="1"/>
          <w:numId w:val="29"/>
        </w:numPr>
        <w:spacing w:after="0" w:line="240" w:lineRule="auto"/>
        <w:ind w:left="1440" w:hanging="720"/>
        <w:rPr>
          <w:rFonts w:ascii="Arial" w:hAnsi="Arial" w:cs="Arial"/>
          <w:sz w:val="24"/>
          <w:szCs w:val="24"/>
        </w:rPr>
      </w:pPr>
      <w:r w:rsidRPr="12C96B3F">
        <w:rPr>
          <w:rFonts w:ascii="Arial" w:hAnsi="Arial" w:cs="Arial"/>
          <w:color w:val="000000" w:themeColor="text1"/>
          <w:sz w:val="24"/>
          <w:szCs w:val="24"/>
        </w:rPr>
        <w:t xml:space="preserve">Cluster – </w:t>
      </w:r>
      <w:r w:rsidR="000C15B4">
        <w:rPr>
          <w:rFonts w:ascii="Arial" w:hAnsi="Arial" w:cs="Arial"/>
          <w:color w:val="000000" w:themeColor="text1"/>
          <w:sz w:val="24"/>
          <w:szCs w:val="24"/>
        </w:rPr>
        <w:t>a</w:t>
      </w:r>
      <w:r w:rsidRPr="12C96B3F">
        <w:rPr>
          <w:rFonts w:ascii="Arial" w:hAnsi="Arial" w:cs="Arial"/>
          <w:color w:val="000000" w:themeColor="text1"/>
          <w:sz w:val="24"/>
          <w:szCs w:val="24"/>
        </w:rPr>
        <w:t xml:space="preserve"> group of micro-credentials that can be linearly or nonlinearly combined to </w:t>
      </w:r>
      <w:r>
        <w:rPr>
          <w:rFonts w:ascii="Arial" w:hAnsi="Arial" w:cs="Arial"/>
          <w:color w:val="000000" w:themeColor="text1"/>
          <w:sz w:val="24"/>
          <w:szCs w:val="24"/>
        </w:rPr>
        <w:t>lead to</w:t>
      </w:r>
      <w:r w:rsidRPr="12C96B3F">
        <w:rPr>
          <w:rFonts w:ascii="Arial" w:hAnsi="Arial" w:cs="Arial"/>
          <w:color w:val="000000" w:themeColor="text1"/>
          <w:sz w:val="24"/>
          <w:szCs w:val="24"/>
        </w:rPr>
        <w:t xml:space="preserve"> a micro-pathway.</w:t>
      </w:r>
    </w:p>
    <w:p w14:paraId="1DBB6D23" w14:textId="77777777" w:rsidR="00127A64" w:rsidRPr="00127A64" w:rsidRDefault="00127A64" w:rsidP="00C916F9">
      <w:pPr>
        <w:pStyle w:val="ListParagraph"/>
        <w:spacing w:after="0" w:line="240" w:lineRule="auto"/>
        <w:rPr>
          <w:rFonts w:ascii="Arial" w:hAnsi="Arial" w:cs="Arial"/>
          <w:color w:val="000000"/>
          <w:sz w:val="24"/>
          <w:szCs w:val="24"/>
        </w:rPr>
      </w:pPr>
    </w:p>
    <w:p w14:paraId="6035D4A1" w14:textId="0E30675F" w:rsidR="00D81283" w:rsidRPr="00D81283" w:rsidRDefault="00D81283" w:rsidP="00C916F9">
      <w:pPr>
        <w:pStyle w:val="ListParagraph"/>
        <w:numPr>
          <w:ilvl w:val="1"/>
          <w:numId w:val="29"/>
        </w:numPr>
        <w:spacing w:after="0" w:line="240" w:lineRule="auto"/>
        <w:ind w:left="1440" w:hanging="720"/>
        <w:rPr>
          <w:rFonts w:ascii="Arial" w:hAnsi="Arial" w:cs="Arial"/>
          <w:strike/>
          <w:sz w:val="24"/>
          <w:szCs w:val="24"/>
        </w:rPr>
      </w:pPr>
      <w:r w:rsidRPr="00D81283">
        <w:rPr>
          <w:rFonts w:ascii="Arial" w:hAnsi="Arial" w:cs="Arial"/>
          <w:color w:val="000000" w:themeColor="text1"/>
          <w:sz w:val="24"/>
          <w:szCs w:val="24"/>
        </w:rPr>
        <w:lastRenderedPageBreak/>
        <w:t xml:space="preserve">Co-sponsored micro-credential – </w:t>
      </w:r>
      <w:r w:rsidR="00DC2462">
        <w:rPr>
          <w:rFonts w:ascii="Arial" w:hAnsi="Arial" w:cs="Arial"/>
          <w:color w:val="000000" w:themeColor="text1"/>
          <w:sz w:val="24"/>
          <w:szCs w:val="24"/>
        </w:rPr>
        <w:t>a</w:t>
      </w:r>
      <w:r w:rsidRPr="00D81283">
        <w:rPr>
          <w:rFonts w:ascii="Arial" w:hAnsi="Arial" w:cs="Arial"/>
          <w:color w:val="000000" w:themeColor="text1"/>
          <w:sz w:val="24"/>
          <w:szCs w:val="24"/>
        </w:rPr>
        <w:t xml:space="preserve"> co-designed and co-sponsored micro credential through multiple internal programs or with an external organization, institution, or employer. </w:t>
      </w:r>
    </w:p>
    <w:p w14:paraId="11AFFD62" w14:textId="77777777" w:rsidR="00127A64" w:rsidRPr="00127A64" w:rsidRDefault="00127A64" w:rsidP="00C916F9">
      <w:pPr>
        <w:pStyle w:val="ListParagraph"/>
        <w:spacing w:after="0" w:line="240" w:lineRule="auto"/>
        <w:rPr>
          <w:rFonts w:ascii="Arial" w:hAnsi="Arial" w:cs="Arial"/>
          <w:sz w:val="24"/>
          <w:szCs w:val="24"/>
        </w:rPr>
      </w:pPr>
    </w:p>
    <w:p w14:paraId="4FA955D5" w14:textId="2FCE8790" w:rsidR="00715515" w:rsidRPr="00127A64" w:rsidRDefault="00715515" w:rsidP="00C916F9">
      <w:pPr>
        <w:pStyle w:val="ListParagraph"/>
        <w:numPr>
          <w:ilvl w:val="1"/>
          <w:numId w:val="29"/>
        </w:numPr>
        <w:spacing w:after="0" w:line="240" w:lineRule="auto"/>
        <w:ind w:left="1440" w:hanging="720"/>
        <w:rPr>
          <w:rFonts w:ascii="Arial" w:hAnsi="Arial" w:cs="Arial"/>
          <w:sz w:val="24"/>
          <w:szCs w:val="24"/>
        </w:rPr>
      </w:pPr>
      <w:r w:rsidRPr="00127A64">
        <w:rPr>
          <w:rFonts w:ascii="Arial" w:eastAsia="Times" w:hAnsi="Arial" w:cs="Arial"/>
          <w:sz w:val="24"/>
          <w:szCs w:val="24"/>
        </w:rPr>
        <w:t>Competency-</w:t>
      </w:r>
      <w:r w:rsidR="000C15B4">
        <w:rPr>
          <w:rFonts w:ascii="Arial" w:eastAsia="Times" w:hAnsi="Arial" w:cs="Arial"/>
          <w:sz w:val="24"/>
          <w:szCs w:val="24"/>
        </w:rPr>
        <w:t>b</w:t>
      </w:r>
      <w:r w:rsidRPr="00127A64">
        <w:rPr>
          <w:rFonts w:ascii="Arial" w:eastAsia="Times" w:hAnsi="Arial" w:cs="Arial"/>
          <w:sz w:val="24"/>
          <w:szCs w:val="24"/>
        </w:rPr>
        <w:t xml:space="preserve">ased – </w:t>
      </w:r>
      <w:r w:rsidR="00DC2462">
        <w:rPr>
          <w:rFonts w:ascii="Arial" w:eastAsia="Times" w:hAnsi="Arial" w:cs="Arial"/>
          <w:sz w:val="24"/>
          <w:szCs w:val="24"/>
        </w:rPr>
        <w:t>t</w:t>
      </w:r>
      <w:r w:rsidRPr="00127A64">
        <w:rPr>
          <w:rFonts w:ascii="Arial" w:eastAsia="Times" w:hAnsi="Arial" w:cs="Arial"/>
          <w:sz w:val="24"/>
          <w:szCs w:val="24"/>
        </w:rPr>
        <w:t xml:space="preserve">his approach focuses on </w:t>
      </w:r>
      <w:proofErr w:type="gramStart"/>
      <w:r w:rsidRPr="00127A64">
        <w:rPr>
          <w:rFonts w:ascii="Arial" w:eastAsia="Times" w:hAnsi="Arial" w:cs="Arial"/>
          <w:sz w:val="24"/>
          <w:szCs w:val="24"/>
        </w:rPr>
        <w:t>learners'</w:t>
      </w:r>
      <w:proofErr w:type="gramEnd"/>
      <w:r w:rsidRPr="00127A64">
        <w:rPr>
          <w:rFonts w:ascii="Arial" w:eastAsia="Times" w:hAnsi="Arial" w:cs="Arial"/>
          <w:sz w:val="24"/>
          <w:szCs w:val="24"/>
        </w:rPr>
        <w:t xml:space="preserve"> demonstrated ability to apply skills or knowledge evaluated through assessment. </w:t>
      </w:r>
    </w:p>
    <w:p w14:paraId="2F2DF428" w14:textId="77777777" w:rsidR="00127A64" w:rsidRPr="00127A64" w:rsidRDefault="00127A64" w:rsidP="00C916F9">
      <w:pPr>
        <w:pStyle w:val="ListParagraph"/>
        <w:spacing w:after="0" w:line="240" w:lineRule="auto"/>
        <w:rPr>
          <w:rFonts w:ascii="Arial" w:eastAsia="Times" w:hAnsi="Arial" w:cs="Arial"/>
          <w:sz w:val="24"/>
          <w:szCs w:val="24"/>
        </w:rPr>
      </w:pPr>
    </w:p>
    <w:p w14:paraId="78D1A2A2" w14:textId="03085B51" w:rsidR="00D81283" w:rsidRPr="00E50C8D" w:rsidRDefault="00D81283" w:rsidP="00E50C8D">
      <w:pPr>
        <w:pStyle w:val="ListParagraph"/>
        <w:numPr>
          <w:ilvl w:val="1"/>
          <w:numId w:val="29"/>
        </w:numPr>
        <w:spacing w:after="0" w:line="240" w:lineRule="auto"/>
        <w:ind w:left="1440" w:hanging="720"/>
        <w:rPr>
          <w:rFonts w:ascii="Arial" w:hAnsi="Arial" w:cs="Arial"/>
          <w:sz w:val="24"/>
          <w:szCs w:val="24"/>
        </w:rPr>
      </w:pPr>
      <w:r w:rsidRPr="004C4491">
        <w:rPr>
          <w:rFonts w:ascii="Arial" w:hAnsi="Arial" w:cs="Arial"/>
          <w:color w:val="000000" w:themeColor="text1"/>
          <w:sz w:val="24"/>
          <w:szCs w:val="24"/>
        </w:rPr>
        <w:t xml:space="preserve">Comprehensive Learner Record (CLR) </w:t>
      </w:r>
      <w:r w:rsidRPr="004C4491">
        <w:rPr>
          <w:rFonts w:ascii="Arial" w:hAnsi="Arial" w:cs="Arial"/>
          <w:sz w:val="24"/>
          <w:szCs w:val="24"/>
        </w:rPr>
        <w:t xml:space="preserve">– </w:t>
      </w:r>
      <w:r w:rsidRPr="004C4491">
        <w:rPr>
          <w:rFonts w:ascii="Arial" w:hAnsi="Arial" w:cs="Arial"/>
          <w:color w:val="000000" w:themeColor="text1"/>
          <w:sz w:val="24"/>
          <w:szCs w:val="24"/>
        </w:rPr>
        <w:t xml:space="preserve">a </w:t>
      </w:r>
      <w:r w:rsidRPr="004C4491">
        <w:rPr>
          <w:rFonts w:ascii="Arial" w:eastAsia="Arial" w:hAnsi="Arial" w:cs="Arial"/>
          <w:sz w:val="24"/>
          <w:szCs w:val="24"/>
        </w:rPr>
        <w:t>digital, verifiable record that</w:t>
      </w:r>
      <w:r w:rsidR="00E50C8D">
        <w:t xml:space="preserve"> </w:t>
      </w:r>
      <w:r w:rsidRPr="004C4491">
        <w:rPr>
          <w:rFonts w:ascii="Arial" w:eastAsia="Arial" w:hAnsi="Arial" w:cs="Arial"/>
          <w:sz w:val="24"/>
          <w:szCs w:val="24"/>
        </w:rPr>
        <w:t>captures a learner’s achievements across curricular, co-curricular, and</w:t>
      </w:r>
      <w:r w:rsidR="00E50C8D">
        <w:rPr>
          <w:rFonts w:ascii="Arial" w:eastAsia="Arial" w:hAnsi="Arial" w:cs="Arial"/>
          <w:sz w:val="24"/>
          <w:szCs w:val="24"/>
        </w:rPr>
        <w:t xml:space="preserve"> </w:t>
      </w:r>
      <w:r w:rsidRPr="00E50C8D">
        <w:rPr>
          <w:rFonts w:ascii="Arial" w:eastAsia="Arial" w:hAnsi="Arial" w:cs="Arial"/>
          <w:sz w:val="24"/>
          <w:szCs w:val="24"/>
        </w:rPr>
        <w:t xml:space="preserve">experiential learning environments. Unlike a traditional transcript, it includes competencies, skills, and learning outcomes </w:t>
      </w:r>
      <w:r w:rsidRPr="00E50C8D">
        <w:rPr>
          <w:rFonts w:ascii="Arial" w:hAnsi="Arial" w:cs="Arial"/>
          <w:sz w:val="24"/>
          <w:szCs w:val="24"/>
        </w:rPr>
        <w:t xml:space="preserve">– </w:t>
      </w:r>
      <w:r w:rsidRPr="00E50C8D">
        <w:rPr>
          <w:rFonts w:ascii="Arial" w:eastAsia="Arial" w:hAnsi="Arial" w:cs="Arial"/>
          <w:sz w:val="24"/>
          <w:szCs w:val="24"/>
        </w:rPr>
        <w:t>providing a holistic view of student development. CLRs support micro-credentials by</w:t>
      </w:r>
      <w:r w:rsidR="00E50C8D">
        <w:rPr>
          <w:rFonts w:ascii="Arial" w:eastAsia="Arial" w:hAnsi="Arial" w:cs="Arial"/>
          <w:sz w:val="24"/>
          <w:szCs w:val="24"/>
        </w:rPr>
        <w:t xml:space="preserve"> </w:t>
      </w:r>
      <w:r w:rsidRPr="00E50C8D">
        <w:rPr>
          <w:rFonts w:ascii="Arial" w:eastAsia="Arial" w:hAnsi="Arial" w:cs="Arial"/>
          <w:sz w:val="24"/>
          <w:szCs w:val="24"/>
        </w:rPr>
        <w:t>validating granular learning and aligning with workforce needs.</w:t>
      </w:r>
      <w:r w:rsidRPr="00E50C8D">
        <w:rPr>
          <w:rFonts w:ascii="Arial" w:hAnsi="Arial" w:cs="Arial"/>
          <w:color w:val="000000" w:themeColor="text1"/>
          <w:sz w:val="24"/>
          <w:szCs w:val="24"/>
        </w:rPr>
        <w:t xml:space="preserve"> </w:t>
      </w:r>
    </w:p>
    <w:p w14:paraId="060AED6C" w14:textId="77777777" w:rsidR="00127A64" w:rsidRPr="00127A64" w:rsidRDefault="00127A64" w:rsidP="00C916F9">
      <w:pPr>
        <w:pStyle w:val="ListParagraph"/>
        <w:spacing w:after="0" w:line="240" w:lineRule="auto"/>
        <w:rPr>
          <w:rFonts w:ascii="Arial" w:hAnsi="Arial" w:cs="Arial"/>
          <w:color w:val="000000" w:themeColor="text1"/>
          <w:sz w:val="24"/>
          <w:szCs w:val="24"/>
        </w:rPr>
      </w:pPr>
    </w:p>
    <w:p w14:paraId="53815409" w14:textId="2FF5F760" w:rsidR="00715515" w:rsidRPr="00715515" w:rsidRDefault="00715515" w:rsidP="00C916F9">
      <w:pPr>
        <w:pStyle w:val="ListParagraph"/>
        <w:numPr>
          <w:ilvl w:val="1"/>
          <w:numId w:val="29"/>
        </w:numPr>
        <w:spacing w:after="0" w:line="240" w:lineRule="auto"/>
        <w:ind w:left="1440" w:hanging="720"/>
        <w:rPr>
          <w:rFonts w:ascii="Arial" w:hAnsi="Arial" w:cs="Arial"/>
          <w:sz w:val="24"/>
          <w:szCs w:val="24"/>
        </w:rPr>
      </w:pPr>
      <w:r w:rsidRPr="12C96B3F">
        <w:rPr>
          <w:rFonts w:ascii="Arial" w:hAnsi="Arial" w:cs="Arial"/>
          <w:color w:val="000000" w:themeColor="text1"/>
          <w:sz w:val="24"/>
          <w:szCs w:val="24"/>
        </w:rPr>
        <w:t>Credit-</w:t>
      </w:r>
      <w:r w:rsidR="000C15B4">
        <w:rPr>
          <w:rFonts w:ascii="Arial" w:hAnsi="Arial" w:cs="Arial"/>
          <w:color w:val="000000" w:themeColor="text1"/>
          <w:sz w:val="24"/>
          <w:szCs w:val="24"/>
        </w:rPr>
        <w:t>b</w:t>
      </w:r>
      <w:r w:rsidRPr="12C96B3F">
        <w:rPr>
          <w:rFonts w:ascii="Arial" w:hAnsi="Arial" w:cs="Arial"/>
          <w:color w:val="000000" w:themeColor="text1"/>
          <w:sz w:val="24"/>
          <w:szCs w:val="24"/>
        </w:rPr>
        <w:t xml:space="preserve">earing – </w:t>
      </w:r>
      <w:r w:rsidR="000C15B4">
        <w:rPr>
          <w:rFonts w:ascii="Arial" w:hAnsi="Arial" w:cs="Arial"/>
          <w:color w:val="000000" w:themeColor="text1"/>
          <w:sz w:val="24"/>
          <w:szCs w:val="24"/>
        </w:rPr>
        <w:t>m</w:t>
      </w:r>
      <w:r w:rsidRPr="12C96B3F">
        <w:rPr>
          <w:rFonts w:ascii="Arial" w:hAnsi="Arial" w:cs="Arial"/>
          <w:color w:val="000000" w:themeColor="text1"/>
          <w:sz w:val="24"/>
          <w:szCs w:val="24"/>
        </w:rPr>
        <w:t>icro-credentials that contribute to academic credit and are subject to curricular review by Curriculum and Academic Programs.</w:t>
      </w:r>
      <w:r>
        <w:rPr>
          <w:rFonts w:ascii="Arial" w:hAnsi="Arial" w:cs="Arial"/>
          <w:color w:val="000000" w:themeColor="text1"/>
          <w:sz w:val="24"/>
          <w:szCs w:val="24"/>
        </w:rPr>
        <w:t xml:space="preserve"> Micro-credentials will be entered under a new credential. Micro-credentials will be an option in the PIM form. Credit-bearing micro-credentials will be designated as undergraduate or graduate level and follow appropriate approval processes for each level.</w:t>
      </w:r>
    </w:p>
    <w:p w14:paraId="17AFB1ED" w14:textId="77777777" w:rsidR="00715515" w:rsidRPr="00715515" w:rsidRDefault="00715515" w:rsidP="00C916F9">
      <w:pPr>
        <w:spacing w:after="0" w:line="240" w:lineRule="auto"/>
        <w:rPr>
          <w:rFonts w:ascii="Arial" w:hAnsi="Arial" w:cs="Arial"/>
          <w:sz w:val="24"/>
          <w:szCs w:val="24"/>
        </w:rPr>
      </w:pPr>
    </w:p>
    <w:p w14:paraId="26EC3AE4" w14:textId="6856F06A" w:rsidR="00715515" w:rsidRPr="00D81283" w:rsidRDefault="00715515" w:rsidP="00C916F9">
      <w:pPr>
        <w:pStyle w:val="ListParagraph"/>
        <w:numPr>
          <w:ilvl w:val="1"/>
          <w:numId w:val="29"/>
        </w:numPr>
        <w:spacing w:after="0" w:line="240" w:lineRule="auto"/>
        <w:ind w:left="1440" w:hanging="720"/>
        <w:rPr>
          <w:rFonts w:ascii="Arial" w:hAnsi="Arial" w:cs="Arial"/>
          <w:sz w:val="24"/>
          <w:szCs w:val="24"/>
        </w:rPr>
      </w:pPr>
      <w:r w:rsidRPr="12C96B3F">
        <w:rPr>
          <w:rFonts w:ascii="Arial" w:hAnsi="Arial" w:cs="Arial"/>
          <w:sz w:val="24"/>
          <w:szCs w:val="24"/>
        </w:rPr>
        <w:t xml:space="preserve">Digital Badge – </w:t>
      </w:r>
      <w:r w:rsidR="000C15B4">
        <w:rPr>
          <w:rFonts w:ascii="Arial" w:hAnsi="Arial" w:cs="Arial"/>
          <w:sz w:val="24"/>
          <w:szCs w:val="24"/>
        </w:rPr>
        <w:t>a</w:t>
      </w:r>
      <w:r w:rsidRPr="12C96B3F">
        <w:rPr>
          <w:rFonts w:ascii="Arial" w:hAnsi="Arial" w:cs="Arial"/>
          <w:sz w:val="24"/>
          <w:szCs w:val="24"/>
        </w:rPr>
        <w:t xml:space="preserve"> portable, shareable electronic credential representing completion of a micro-credential or participation in a professional activity.</w:t>
      </w:r>
    </w:p>
    <w:p w14:paraId="79B5107E" w14:textId="77777777" w:rsidR="00715515" w:rsidRPr="00715515" w:rsidRDefault="00715515" w:rsidP="00C916F9">
      <w:pPr>
        <w:pStyle w:val="ListParagraph"/>
        <w:spacing w:after="0" w:line="240" w:lineRule="auto"/>
        <w:rPr>
          <w:rFonts w:ascii="Arial" w:hAnsi="Arial" w:cs="Arial"/>
          <w:sz w:val="24"/>
          <w:szCs w:val="24"/>
        </w:rPr>
      </w:pPr>
    </w:p>
    <w:p w14:paraId="58FB650F" w14:textId="74C7981C" w:rsidR="00D81283" w:rsidRPr="00E50C8D" w:rsidRDefault="00D81283" w:rsidP="00E50C8D">
      <w:pPr>
        <w:pStyle w:val="ListParagraph"/>
        <w:numPr>
          <w:ilvl w:val="1"/>
          <w:numId w:val="29"/>
        </w:numPr>
        <w:tabs>
          <w:tab w:val="left" w:pos="1440"/>
        </w:tabs>
        <w:spacing w:after="0" w:line="240" w:lineRule="auto"/>
        <w:ind w:left="1440" w:hanging="720"/>
        <w:rPr>
          <w:rFonts w:ascii="Arial" w:hAnsi="Arial" w:cs="Arial"/>
          <w:color w:val="000000" w:themeColor="text1"/>
          <w:sz w:val="24"/>
          <w:szCs w:val="24"/>
        </w:rPr>
      </w:pPr>
      <w:r w:rsidRPr="004C4491">
        <w:rPr>
          <w:rFonts w:ascii="Arial" w:hAnsi="Arial" w:cs="Arial"/>
          <w:color w:val="000000" w:themeColor="text1"/>
          <w:sz w:val="24"/>
          <w:szCs w:val="24"/>
        </w:rPr>
        <w:t>Digital Wallet</w:t>
      </w:r>
      <w:r w:rsidR="00DC2462">
        <w:rPr>
          <w:rFonts w:ascii="Arial" w:hAnsi="Arial" w:cs="Arial"/>
          <w:color w:val="000000" w:themeColor="text1"/>
          <w:sz w:val="24"/>
          <w:szCs w:val="24"/>
        </w:rPr>
        <w:t xml:space="preserve"> – </w:t>
      </w:r>
      <w:r w:rsidRPr="004C4491">
        <w:rPr>
          <w:rFonts w:ascii="Arial" w:hAnsi="Arial" w:cs="Arial"/>
          <w:color w:val="000000" w:themeColor="text1"/>
          <w:sz w:val="24"/>
          <w:szCs w:val="24"/>
        </w:rPr>
        <w:t>a secure</w:t>
      </w:r>
      <w:r w:rsidRPr="004C4491">
        <w:rPr>
          <w:rFonts w:ascii="Arial" w:eastAsia="Arial" w:hAnsi="Arial" w:cs="Arial"/>
        </w:rPr>
        <w:t xml:space="preserve"> </w:t>
      </w:r>
      <w:r w:rsidRPr="004C4491">
        <w:rPr>
          <w:rFonts w:ascii="Arial" w:eastAsia="Arial" w:hAnsi="Arial" w:cs="Arial"/>
          <w:sz w:val="24"/>
          <w:szCs w:val="24"/>
        </w:rPr>
        <w:t>platform (often blockchain-enabled) where</w:t>
      </w:r>
      <w:r w:rsidR="00E50C8D">
        <w:rPr>
          <w:rFonts w:ascii="Arial" w:eastAsia="Arial" w:hAnsi="Arial" w:cs="Arial"/>
          <w:sz w:val="24"/>
          <w:szCs w:val="24"/>
        </w:rPr>
        <w:t xml:space="preserve"> </w:t>
      </w:r>
      <w:r w:rsidRPr="00E50C8D">
        <w:rPr>
          <w:rFonts w:ascii="Arial" w:eastAsia="Arial" w:hAnsi="Arial" w:cs="Arial"/>
          <w:sz w:val="24"/>
          <w:szCs w:val="24"/>
        </w:rPr>
        <w:t>learners store and manage their digital credentials, such as CLRs, badges, diplomas, and LERs. They enable individuals to control and share their learning records with employers, institutions, and other stakeholders. Digital wallets are essential for ensuring credential interoperability, learner agency, and seamless integration in talent ecosystems.</w:t>
      </w:r>
    </w:p>
    <w:p w14:paraId="0B879027" w14:textId="77777777" w:rsidR="00715515" w:rsidRDefault="00715515" w:rsidP="00C916F9">
      <w:pPr>
        <w:pStyle w:val="ListParagraph"/>
        <w:spacing w:after="0" w:line="240" w:lineRule="auto"/>
        <w:ind w:left="1440"/>
        <w:rPr>
          <w:rFonts w:ascii="Arial" w:hAnsi="Arial" w:cs="Arial"/>
          <w:sz w:val="24"/>
          <w:szCs w:val="24"/>
        </w:rPr>
      </w:pPr>
    </w:p>
    <w:p w14:paraId="7C9CF2CB" w14:textId="5A82F406" w:rsidR="00715515" w:rsidRDefault="00715515" w:rsidP="00C916F9">
      <w:pPr>
        <w:pStyle w:val="ListParagraph"/>
        <w:numPr>
          <w:ilvl w:val="1"/>
          <w:numId w:val="29"/>
        </w:numPr>
        <w:spacing w:after="0" w:line="240" w:lineRule="auto"/>
        <w:ind w:left="1440" w:hanging="720"/>
        <w:rPr>
          <w:rFonts w:ascii="Arial" w:hAnsi="Arial" w:cs="Arial"/>
          <w:sz w:val="24"/>
          <w:szCs w:val="24"/>
        </w:rPr>
      </w:pPr>
      <w:r>
        <w:rPr>
          <w:rFonts w:ascii="Arial" w:hAnsi="Arial" w:cs="Arial"/>
          <w:sz w:val="24"/>
          <w:szCs w:val="24"/>
        </w:rPr>
        <w:t xml:space="preserve">Embedded – </w:t>
      </w:r>
      <w:r w:rsidR="000C15B4">
        <w:rPr>
          <w:rFonts w:ascii="Arial" w:hAnsi="Arial" w:cs="Arial"/>
          <w:sz w:val="24"/>
          <w:szCs w:val="24"/>
        </w:rPr>
        <w:t>a</w:t>
      </w:r>
      <w:r>
        <w:rPr>
          <w:rFonts w:ascii="Arial" w:hAnsi="Arial" w:cs="Arial"/>
          <w:sz w:val="24"/>
          <w:szCs w:val="24"/>
        </w:rPr>
        <w:t xml:space="preserve"> micro-credential for which requirements are fulfilled within existing degree program courses.</w:t>
      </w:r>
    </w:p>
    <w:p w14:paraId="21928CAE" w14:textId="77777777" w:rsidR="00D81283" w:rsidRDefault="00D81283" w:rsidP="00C916F9">
      <w:pPr>
        <w:pStyle w:val="ListParagraph"/>
        <w:spacing w:after="0" w:line="240" w:lineRule="auto"/>
        <w:ind w:left="1440"/>
        <w:rPr>
          <w:rFonts w:ascii="Arial" w:hAnsi="Arial" w:cs="Arial"/>
          <w:sz w:val="24"/>
          <w:szCs w:val="24"/>
        </w:rPr>
      </w:pPr>
    </w:p>
    <w:p w14:paraId="0F61F548" w14:textId="0BFB5BAF" w:rsidR="00D81283" w:rsidRPr="00715515" w:rsidRDefault="00D81283" w:rsidP="00C916F9">
      <w:pPr>
        <w:pStyle w:val="ListParagraph"/>
        <w:numPr>
          <w:ilvl w:val="1"/>
          <w:numId w:val="29"/>
        </w:numPr>
        <w:spacing w:after="0" w:line="240" w:lineRule="auto"/>
        <w:ind w:left="1440" w:hanging="720"/>
        <w:rPr>
          <w:rFonts w:ascii="Arial" w:hAnsi="Arial" w:cs="Arial"/>
          <w:sz w:val="24"/>
          <w:szCs w:val="24"/>
        </w:rPr>
      </w:pPr>
      <w:r w:rsidRPr="00715515">
        <w:rPr>
          <w:rFonts w:ascii="Arial" w:hAnsi="Arial" w:cs="Arial"/>
          <w:color w:val="000000" w:themeColor="text1"/>
          <w:sz w:val="24"/>
          <w:szCs w:val="24"/>
        </w:rPr>
        <w:t xml:space="preserve">Engagement Badge – </w:t>
      </w:r>
      <w:r w:rsidR="000C15B4">
        <w:rPr>
          <w:rFonts w:ascii="Arial" w:hAnsi="Arial" w:cs="Arial"/>
          <w:color w:val="000000" w:themeColor="text1"/>
          <w:sz w:val="24"/>
          <w:szCs w:val="24"/>
        </w:rPr>
        <w:t>d</w:t>
      </w:r>
      <w:r w:rsidRPr="00715515">
        <w:rPr>
          <w:rFonts w:ascii="Arial" w:hAnsi="Arial" w:cs="Arial"/>
          <w:color w:val="000000" w:themeColor="text1"/>
          <w:sz w:val="24"/>
          <w:szCs w:val="24"/>
        </w:rPr>
        <w:t>igital badge not associated with a micro-credential, earned for attendance, participation, to demarcate hours towards a project, or completion. No assessment required. Examples include attendance, hour completion, volunteer hours, and experiential learning.</w:t>
      </w:r>
    </w:p>
    <w:p w14:paraId="6F5910F8" w14:textId="77777777" w:rsidR="00715515" w:rsidRPr="00715515" w:rsidRDefault="00715515" w:rsidP="00C916F9">
      <w:pPr>
        <w:pStyle w:val="ListParagraph"/>
        <w:spacing w:after="0" w:line="240" w:lineRule="auto"/>
        <w:ind w:left="1440"/>
        <w:rPr>
          <w:rFonts w:ascii="Arial" w:hAnsi="Arial" w:cs="Arial"/>
          <w:sz w:val="24"/>
          <w:szCs w:val="24"/>
        </w:rPr>
      </w:pPr>
    </w:p>
    <w:p w14:paraId="779109E8" w14:textId="0DA365B9" w:rsidR="00D81283" w:rsidRPr="00715515" w:rsidRDefault="00D81283" w:rsidP="00C916F9">
      <w:pPr>
        <w:pStyle w:val="ListParagraph"/>
        <w:numPr>
          <w:ilvl w:val="1"/>
          <w:numId w:val="29"/>
        </w:numPr>
        <w:spacing w:after="0" w:line="240" w:lineRule="auto"/>
        <w:ind w:left="1440" w:hanging="720"/>
        <w:rPr>
          <w:rFonts w:ascii="Arial" w:hAnsi="Arial" w:cs="Arial"/>
          <w:sz w:val="24"/>
          <w:szCs w:val="24"/>
        </w:rPr>
      </w:pPr>
      <w:r w:rsidRPr="12C96B3F">
        <w:rPr>
          <w:rFonts w:ascii="Arial" w:hAnsi="Arial" w:cs="Arial"/>
          <w:color w:val="000000" w:themeColor="text1"/>
          <w:sz w:val="24"/>
          <w:szCs w:val="24"/>
        </w:rPr>
        <w:t xml:space="preserve">External Partner – </w:t>
      </w:r>
      <w:r w:rsidR="000C15B4">
        <w:rPr>
          <w:rFonts w:ascii="Arial" w:hAnsi="Arial" w:cs="Arial"/>
          <w:color w:val="000000" w:themeColor="text1"/>
          <w:sz w:val="24"/>
          <w:szCs w:val="24"/>
        </w:rPr>
        <w:t>i</w:t>
      </w:r>
      <w:r w:rsidRPr="12C96B3F">
        <w:rPr>
          <w:rFonts w:ascii="Arial" w:hAnsi="Arial" w:cs="Arial"/>
          <w:color w:val="000000" w:themeColor="text1"/>
          <w:sz w:val="24"/>
          <w:szCs w:val="24"/>
        </w:rPr>
        <w:t>ndustry/businesses/other institutions/state agencies/other organizations/professional organizations/student organizations that contribute to the creation of micro-credentials.</w:t>
      </w:r>
      <w:r>
        <w:rPr>
          <w:rFonts w:ascii="Arial" w:hAnsi="Arial" w:cs="Arial"/>
          <w:color w:val="000000" w:themeColor="text1"/>
          <w:sz w:val="24"/>
          <w:szCs w:val="24"/>
        </w:rPr>
        <w:t xml:space="preserve"> Instructors for credit-bearing micro-credentials, particularly at the graduate level, must meet all existing faculty qualification requirements. Credit-bearing micro-credentials must be taught by faculty meeting the qualifications specified in university policies for the relevant level </w:t>
      </w:r>
      <w:r>
        <w:rPr>
          <w:rFonts w:ascii="Arial" w:hAnsi="Arial" w:cs="Arial"/>
          <w:color w:val="000000" w:themeColor="text1"/>
          <w:sz w:val="24"/>
          <w:szCs w:val="24"/>
        </w:rPr>
        <w:lastRenderedPageBreak/>
        <w:t xml:space="preserve">(undergraduate or graduate). Graduate-level credit-bearing micro-credentials require instructors with graduate faculty status. </w:t>
      </w:r>
    </w:p>
    <w:p w14:paraId="1374BC82" w14:textId="77777777" w:rsidR="00715515" w:rsidRDefault="00715515" w:rsidP="00C916F9">
      <w:pPr>
        <w:pStyle w:val="ListParagraph"/>
        <w:spacing w:after="0" w:line="240" w:lineRule="auto"/>
        <w:ind w:left="1440"/>
        <w:rPr>
          <w:rFonts w:ascii="Arial" w:hAnsi="Arial" w:cs="Arial"/>
          <w:sz w:val="24"/>
          <w:szCs w:val="24"/>
        </w:rPr>
      </w:pPr>
    </w:p>
    <w:p w14:paraId="0E94CB16" w14:textId="0B37E793" w:rsidR="00715515" w:rsidRPr="00D81283" w:rsidRDefault="00715515" w:rsidP="00C916F9">
      <w:pPr>
        <w:pStyle w:val="ListParagraph"/>
        <w:numPr>
          <w:ilvl w:val="1"/>
          <w:numId w:val="29"/>
        </w:numPr>
        <w:spacing w:after="0" w:line="240" w:lineRule="auto"/>
        <w:ind w:left="1440" w:hanging="720"/>
        <w:rPr>
          <w:rFonts w:ascii="Arial" w:hAnsi="Arial" w:cs="Arial"/>
          <w:sz w:val="24"/>
          <w:szCs w:val="24"/>
        </w:rPr>
      </w:pPr>
      <w:r w:rsidRPr="12C96B3F">
        <w:rPr>
          <w:rFonts w:ascii="Arial" w:hAnsi="Arial" w:cs="Arial"/>
          <w:color w:val="000000" w:themeColor="text1"/>
          <w:sz w:val="24"/>
          <w:szCs w:val="24"/>
        </w:rPr>
        <w:t xml:space="preserve">Internal Partner – </w:t>
      </w:r>
      <w:r w:rsidR="000C15B4">
        <w:rPr>
          <w:rFonts w:ascii="Arial" w:hAnsi="Arial" w:cs="Arial"/>
          <w:color w:val="000000" w:themeColor="text1"/>
          <w:sz w:val="24"/>
          <w:szCs w:val="24"/>
        </w:rPr>
        <w:t>m</w:t>
      </w:r>
      <w:r w:rsidRPr="12C96B3F">
        <w:rPr>
          <w:rFonts w:ascii="Arial" w:hAnsi="Arial" w:cs="Arial"/>
          <w:color w:val="000000" w:themeColor="text1"/>
          <w:sz w:val="24"/>
          <w:szCs w:val="24"/>
        </w:rPr>
        <w:t>icro-credential creation co-contributor within Texas State.</w:t>
      </w:r>
    </w:p>
    <w:p w14:paraId="3BFE80BF" w14:textId="77777777" w:rsidR="00D81283" w:rsidRPr="00D81283" w:rsidRDefault="00D81283" w:rsidP="00C916F9">
      <w:pPr>
        <w:spacing w:after="0" w:line="240" w:lineRule="auto"/>
        <w:rPr>
          <w:rFonts w:ascii="Arial" w:hAnsi="Arial" w:cs="Arial"/>
          <w:sz w:val="24"/>
          <w:szCs w:val="24"/>
        </w:rPr>
      </w:pPr>
    </w:p>
    <w:p w14:paraId="270EB150" w14:textId="4B47312C" w:rsidR="00715515" w:rsidRPr="00D81283" w:rsidRDefault="00D81283" w:rsidP="00C916F9">
      <w:pPr>
        <w:pStyle w:val="ListParagraph"/>
        <w:numPr>
          <w:ilvl w:val="1"/>
          <w:numId w:val="29"/>
        </w:numPr>
        <w:spacing w:after="0" w:line="240" w:lineRule="auto"/>
        <w:ind w:left="1440" w:hanging="720"/>
        <w:rPr>
          <w:rFonts w:ascii="Arial" w:hAnsi="Arial" w:cs="Arial"/>
          <w:sz w:val="24"/>
          <w:szCs w:val="24"/>
        </w:rPr>
      </w:pPr>
      <w:r w:rsidRPr="12C96B3F">
        <w:rPr>
          <w:rFonts w:ascii="Arial" w:hAnsi="Arial" w:cs="Arial"/>
          <w:color w:val="000000" w:themeColor="text1"/>
          <w:sz w:val="24"/>
          <w:szCs w:val="24"/>
        </w:rPr>
        <w:t xml:space="preserve">Issuer – Texas State is the issuer for Texas State credit-bearing and non-credit-bearing micro-credentials. Academic units and programs can co-sponsor Texas State micro-credentials. Internal and external partners can issue engagement badges. </w:t>
      </w:r>
    </w:p>
    <w:p w14:paraId="7121E7A1" w14:textId="612F50B6" w:rsidR="00894BD0" w:rsidRPr="00715515" w:rsidRDefault="00D520C4" w:rsidP="00C916F9">
      <w:pPr>
        <w:pStyle w:val="ListParagraph"/>
        <w:spacing w:after="0" w:line="240" w:lineRule="auto"/>
        <w:ind w:left="1440"/>
        <w:rPr>
          <w:rFonts w:ascii="Arial" w:hAnsi="Arial" w:cs="Arial"/>
          <w:sz w:val="24"/>
          <w:szCs w:val="24"/>
        </w:rPr>
      </w:pPr>
      <w:r>
        <w:rPr>
          <w:rFonts w:ascii="Arial" w:hAnsi="Arial" w:cs="Arial"/>
          <w:sz w:val="24"/>
          <w:szCs w:val="24"/>
        </w:rPr>
        <w:t xml:space="preserve"> </w:t>
      </w:r>
    </w:p>
    <w:p w14:paraId="0586C2EB" w14:textId="4B51C628" w:rsidR="00D81283" w:rsidRPr="00D81283" w:rsidRDefault="00D81283" w:rsidP="00C916F9">
      <w:pPr>
        <w:pStyle w:val="ListParagraph"/>
        <w:numPr>
          <w:ilvl w:val="1"/>
          <w:numId w:val="29"/>
        </w:numPr>
        <w:spacing w:after="0" w:line="240" w:lineRule="auto"/>
        <w:ind w:left="1440" w:hanging="720"/>
        <w:rPr>
          <w:rFonts w:ascii="Arial" w:hAnsi="Arial" w:cs="Arial"/>
          <w:sz w:val="24"/>
          <w:szCs w:val="24"/>
        </w:rPr>
      </w:pPr>
      <w:r w:rsidRPr="12C96B3F">
        <w:rPr>
          <w:rFonts w:ascii="Arial" w:hAnsi="Arial" w:cs="Arial"/>
          <w:color w:val="000000" w:themeColor="text1"/>
          <w:sz w:val="24"/>
          <w:szCs w:val="24"/>
        </w:rPr>
        <w:t xml:space="preserve">Learner – </w:t>
      </w:r>
      <w:r w:rsidR="00DC2462">
        <w:rPr>
          <w:rFonts w:ascii="Arial" w:hAnsi="Arial" w:cs="Arial"/>
          <w:color w:val="000000" w:themeColor="text1"/>
          <w:sz w:val="24"/>
          <w:szCs w:val="24"/>
        </w:rPr>
        <w:t>a</w:t>
      </w:r>
      <w:r w:rsidRPr="12C96B3F">
        <w:rPr>
          <w:rFonts w:ascii="Arial" w:hAnsi="Arial" w:cs="Arial"/>
          <w:color w:val="000000" w:themeColor="text1"/>
          <w:sz w:val="24"/>
          <w:szCs w:val="24"/>
        </w:rPr>
        <w:t>n individual who participates in a micro-credentialing program to earn a digital badge or certificate.</w:t>
      </w:r>
    </w:p>
    <w:p w14:paraId="1DF069CB" w14:textId="77777777" w:rsidR="00D81283" w:rsidRPr="00D81283" w:rsidRDefault="00D81283" w:rsidP="00C916F9">
      <w:pPr>
        <w:pStyle w:val="ListParagraph"/>
        <w:spacing w:after="0" w:line="240" w:lineRule="auto"/>
        <w:rPr>
          <w:rFonts w:ascii="Arial" w:hAnsi="Arial" w:cs="Arial"/>
          <w:color w:val="000000" w:themeColor="text1"/>
          <w:sz w:val="24"/>
          <w:szCs w:val="24"/>
        </w:rPr>
      </w:pPr>
    </w:p>
    <w:p w14:paraId="1285A4E3" w14:textId="71012EEA" w:rsidR="00D81283" w:rsidRPr="00AD5CAD" w:rsidRDefault="00D81283" w:rsidP="00AD5CAD">
      <w:pPr>
        <w:pStyle w:val="ListParagraph"/>
        <w:numPr>
          <w:ilvl w:val="1"/>
          <w:numId w:val="29"/>
        </w:numPr>
        <w:spacing w:after="0" w:line="240" w:lineRule="auto"/>
        <w:ind w:left="1440" w:hanging="720"/>
        <w:rPr>
          <w:rFonts w:ascii="Arial" w:hAnsi="Arial" w:cs="Arial"/>
          <w:sz w:val="24"/>
          <w:szCs w:val="24"/>
        </w:rPr>
      </w:pPr>
      <w:r w:rsidRPr="00D81283">
        <w:rPr>
          <w:rFonts w:ascii="Arial" w:hAnsi="Arial" w:cs="Arial"/>
          <w:color w:val="000000" w:themeColor="text1"/>
          <w:sz w:val="24"/>
          <w:szCs w:val="24"/>
        </w:rPr>
        <w:t xml:space="preserve">Learning and Employment Record (LER) </w:t>
      </w:r>
      <w:r w:rsidRPr="00D81283">
        <w:rPr>
          <w:rFonts w:ascii="Arial" w:hAnsi="Arial" w:cs="Arial"/>
          <w:sz w:val="24"/>
          <w:szCs w:val="24"/>
        </w:rPr>
        <w:t xml:space="preserve">– </w:t>
      </w:r>
      <w:r w:rsidRPr="00D81283">
        <w:rPr>
          <w:rFonts w:ascii="Arial" w:hAnsi="Arial" w:cs="Arial"/>
          <w:color w:val="000000" w:themeColor="text1"/>
          <w:sz w:val="24"/>
          <w:szCs w:val="24"/>
        </w:rPr>
        <w:t>a learner-owned, digital record</w:t>
      </w:r>
      <w:r w:rsidR="00AD5CAD">
        <w:rPr>
          <w:rFonts w:ascii="Arial" w:hAnsi="Arial" w:cs="Arial"/>
          <w:color w:val="000000" w:themeColor="text1"/>
          <w:sz w:val="24"/>
          <w:szCs w:val="24"/>
        </w:rPr>
        <w:t xml:space="preserve"> </w:t>
      </w:r>
      <w:r w:rsidRPr="00AD5CAD">
        <w:rPr>
          <w:rFonts w:ascii="Arial" w:hAnsi="Arial" w:cs="Arial"/>
          <w:color w:val="000000" w:themeColor="text1"/>
          <w:sz w:val="24"/>
          <w:szCs w:val="24"/>
        </w:rPr>
        <w:t>that integrates verified educational achievements, skills, and employment history. It allows for secure, portable sharing across platforms and institutions and is designed to support lifelong learning and career mobility. LERs can include CLRs, industry certifications, licenses, and employer-issued credentials,</w:t>
      </w:r>
      <w:r w:rsidR="00AD5CAD" w:rsidRPr="00AD5CAD">
        <w:rPr>
          <w:rFonts w:ascii="Arial" w:hAnsi="Arial" w:cs="Arial"/>
          <w:color w:val="000000" w:themeColor="text1"/>
          <w:sz w:val="24"/>
          <w:szCs w:val="24"/>
        </w:rPr>
        <w:t xml:space="preserve"> </w:t>
      </w:r>
      <w:r w:rsidRPr="00AD5CAD">
        <w:rPr>
          <w:rFonts w:ascii="Arial" w:hAnsi="Arial" w:cs="Arial"/>
          <w:color w:val="000000" w:themeColor="text1"/>
          <w:sz w:val="24"/>
          <w:szCs w:val="24"/>
        </w:rPr>
        <w:t>making them a broader framework for</w:t>
      </w:r>
      <w:r w:rsidR="00AD5CAD" w:rsidRPr="00AD5CAD">
        <w:rPr>
          <w:rFonts w:ascii="Arial" w:hAnsi="Arial" w:cs="Arial"/>
          <w:color w:val="000000" w:themeColor="text1"/>
          <w:sz w:val="24"/>
          <w:szCs w:val="24"/>
        </w:rPr>
        <w:t xml:space="preserve"> </w:t>
      </w:r>
      <w:r w:rsidRPr="00AD5CAD">
        <w:rPr>
          <w:rFonts w:ascii="Arial" w:hAnsi="Arial" w:cs="Arial"/>
          <w:color w:val="000000" w:themeColor="text1"/>
          <w:sz w:val="24"/>
          <w:szCs w:val="24"/>
        </w:rPr>
        <w:t xml:space="preserve">talent signaling.  </w:t>
      </w:r>
    </w:p>
    <w:p w14:paraId="1D07C89D" w14:textId="77777777" w:rsidR="00D81283" w:rsidRPr="00D81283" w:rsidRDefault="00D81283" w:rsidP="00C916F9">
      <w:pPr>
        <w:spacing w:after="0" w:line="240" w:lineRule="auto"/>
        <w:rPr>
          <w:rFonts w:ascii="Arial" w:hAnsi="Arial" w:cs="Arial"/>
          <w:sz w:val="24"/>
          <w:szCs w:val="24"/>
        </w:rPr>
      </w:pPr>
    </w:p>
    <w:p w14:paraId="4EA7FD42" w14:textId="08210157" w:rsidR="00D81283" w:rsidRDefault="00D81283" w:rsidP="00C916F9">
      <w:pPr>
        <w:pStyle w:val="ListParagraph"/>
        <w:numPr>
          <w:ilvl w:val="1"/>
          <w:numId w:val="29"/>
        </w:numPr>
        <w:spacing w:after="0" w:line="240" w:lineRule="auto"/>
        <w:ind w:left="1440" w:hanging="720"/>
        <w:rPr>
          <w:rFonts w:ascii="Arial" w:hAnsi="Arial" w:cs="Arial"/>
          <w:sz w:val="24"/>
          <w:szCs w:val="24"/>
        </w:rPr>
      </w:pPr>
      <w:r w:rsidRPr="12C96B3F">
        <w:rPr>
          <w:rFonts w:ascii="Arial" w:hAnsi="Arial" w:cs="Arial"/>
          <w:sz w:val="24"/>
          <w:szCs w:val="24"/>
        </w:rPr>
        <w:t>Micro-</w:t>
      </w:r>
      <w:r>
        <w:rPr>
          <w:rFonts w:ascii="Arial" w:hAnsi="Arial" w:cs="Arial"/>
          <w:sz w:val="24"/>
          <w:szCs w:val="24"/>
        </w:rPr>
        <w:t>c</w:t>
      </w:r>
      <w:r w:rsidRPr="12C96B3F">
        <w:rPr>
          <w:rFonts w:ascii="Arial" w:hAnsi="Arial" w:cs="Arial"/>
          <w:sz w:val="24"/>
          <w:szCs w:val="24"/>
        </w:rPr>
        <w:t xml:space="preserve">redential – a concise, shareable credential that provides verified evidence of in-demand skills and specialized knowledge. Micro-credentials are attained through concise learning experiences that focus narrowly on in-demand competencies or marketable skills. “Micro” means that the maximum length is 135 instructional hours (or approximately nine credits for credit-bearing micro-credentials); “credential” means that it is academic or competency-based and </w:t>
      </w:r>
      <w:r w:rsidRPr="00F20191">
        <w:rPr>
          <w:rFonts w:ascii="Arial" w:hAnsi="Arial" w:cs="Arial"/>
          <w:sz w:val="24"/>
          <w:szCs w:val="24"/>
        </w:rPr>
        <w:t xml:space="preserve">are </w:t>
      </w:r>
      <w:r w:rsidRPr="12C96B3F">
        <w:rPr>
          <w:rFonts w:ascii="Arial" w:hAnsi="Arial" w:cs="Arial"/>
          <w:sz w:val="24"/>
          <w:szCs w:val="24"/>
        </w:rPr>
        <w:t>not awarded for participation. A credit-bearing micro-credential minimum length is 15 instructional hours (or approximately one credit hour). Micro-credentials are stackable and may be combined to include more instructional hours. Texas State micro-credentials verify, validate, and attest that specific transferable and marketable skills and/or competencies have been achieved.</w:t>
      </w:r>
      <w:r>
        <w:rPr>
          <w:rFonts w:ascii="Arial" w:hAnsi="Arial" w:cs="Arial"/>
          <w:sz w:val="24"/>
          <w:szCs w:val="24"/>
        </w:rPr>
        <w:t xml:space="preserve"> Credit-bearing courses applied toward a micro-credential must be completed within four years of earning the credential, consistent with university certificate policies.</w:t>
      </w:r>
      <w:r w:rsidRPr="12C96B3F">
        <w:rPr>
          <w:rFonts w:ascii="Arial" w:hAnsi="Arial" w:cs="Arial"/>
          <w:sz w:val="24"/>
          <w:szCs w:val="24"/>
        </w:rPr>
        <w:t> </w:t>
      </w:r>
    </w:p>
    <w:p w14:paraId="41C4268D" w14:textId="77777777" w:rsidR="00D81283" w:rsidRPr="00D81283" w:rsidRDefault="00D81283" w:rsidP="00C916F9">
      <w:pPr>
        <w:pStyle w:val="ListParagraph"/>
        <w:spacing w:after="0" w:line="240" w:lineRule="auto"/>
        <w:ind w:left="1440"/>
        <w:rPr>
          <w:rFonts w:ascii="Arial" w:hAnsi="Arial" w:cs="Arial"/>
          <w:sz w:val="24"/>
          <w:szCs w:val="24"/>
        </w:rPr>
      </w:pPr>
    </w:p>
    <w:p w14:paraId="21B20C90" w14:textId="775AD3B8" w:rsidR="00D81283" w:rsidRDefault="00D81283" w:rsidP="00C916F9">
      <w:pPr>
        <w:pStyle w:val="ListParagraph"/>
        <w:numPr>
          <w:ilvl w:val="1"/>
          <w:numId w:val="29"/>
        </w:numPr>
        <w:spacing w:after="0" w:line="240" w:lineRule="auto"/>
        <w:ind w:left="1440" w:hanging="720"/>
        <w:rPr>
          <w:rFonts w:ascii="Arial" w:hAnsi="Arial" w:cs="Arial"/>
          <w:sz w:val="24"/>
          <w:szCs w:val="24"/>
        </w:rPr>
      </w:pPr>
      <w:r w:rsidRPr="12C96B3F">
        <w:rPr>
          <w:rFonts w:ascii="Arial" w:hAnsi="Arial" w:cs="Arial"/>
          <w:sz w:val="24"/>
          <w:szCs w:val="24"/>
        </w:rPr>
        <w:t xml:space="preserve">Micro-credential Committee – The </w:t>
      </w:r>
      <w:r>
        <w:rPr>
          <w:rFonts w:ascii="Arial" w:hAnsi="Arial" w:cs="Arial"/>
          <w:sz w:val="24"/>
          <w:szCs w:val="24"/>
        </w:rPr>
        <w:t>M</w:t>
      </w:r>
      <w:r w:rsidRPr="12C96B3F">
        <w:rPr>
          <w:rFonts w:ascii="Arial" w:hAnsi="Arial" w:cs="Arial"/>
          <w:sz w:val="24"/>
          <w:szCs w:val="24"/>
        </w:rPr>
        <w:t xml:space="preserve">icro-credential </w:t>
      </w:r>
      <w:r>
        <w:rPr>
          <w:rFonts w:ascii="Arial" w:hAnsi="Arial" w:cs="Arial"/>
          <w:sz w:val="24"/>
          <w:szCs w:val="24"/>
        </w:rPr>
        <w:t>C</w:t>
      </w:r>
      <w:r w:rsidRPr="12C96B3F">
        <w:rPr>
          <w:rFonts w:ascii="Arial" w:hAnsi="Arial" w:cs="Arial"/>
          <w:sz w:val="24"/>
          <w:szCs w:val="24"/>
        </w:rPr>
        <w:t xml:space="preserve">ommittee is composed of three faculty and three staff with existing knowledge related to </w:t>
      </w:r>
      <w:r w:rsidR="00DC2462">
        <w:rPr>
          <w:rFonts w:ascii="Arial" w:hAnsi="Arial" w:cs="Arial"/>
          <w:sz w:val="24"/>
          <w:szCs w:val="24"/>
        </w:rPr>
        <w:t>m</w:t>
      </w:r>
      <w:r w:rsidRPr="12C96B3F">
        <w:rPr>
          <w:rFonts w:ascii="Arial" w:hAnsi="Arial" w:cs="Arial"/>
          <w:sz w:val="24"/>
          <w:szCs w:val="24"/>
        </w:rPr>
        <w:t xml:space="preserve">icro-credentials, with an additional representative from the existing pool of college curriculum committee chairs, and an additional representative from the existing pool of department curriculum committee chairs: for a total of eight members. Members are appointed, and the chair is chosen from amongst the members. </w:t>
      </w:r>
    </w:p>
    <w:p w14:paraId="29EAF7C3" w14:textId="0613CBA6" w:rsidR="00D81283" w:rsidRPr="00D81283" w:rsidRDefault="00715515" w:rsidP="00C916F9">
      <w:pPr>
        <w:pStyle w:val="ListParagraph"/>
        <w:numPr>
          <w:ilvl w:val="1"/>
          <w:numId w:val="29"/>
        </w:numPr>
        <w:spacing w:after="0" w:line="240" w:lineRule="auto"/>
        <w:ind w:left="1440" w:hanging="720"/>
        <w:rPr>
          <w:rFonts w:ascii="Arial" w:hAnsi="Arial" w:cs="Arial"/>
          <w:sz w:val="24"/>
          <w:szCs w:val="24"/>
        </w:rPr>
      </w:pPr>
      <w:r w:rsidRPr="00715515">
        <w:rPr>
          <w:rFonts w:ascii="Arial" w:hAnsi="Arial" w:cs="Arial"/>
          <w:color w:val="000000" w:themeColor="text1"/>
          <w:sz w:val="24"/>
          <w:szCs w:val="24"/>
        </w:rPr>
        <w:lastRenderedPageBreak/>
        <w:t xml:space="preserve">Micro-pathway – </w:t>
      </w:r>
      <w:r w:rsidR="000C15B4">
        <w:rPr>
          <w:rFonts w:ascii="Arial" w:hAnsi="Arial" w:cs="Arial"/>
          <w:color w:val="000000" w:themeColor="text1"/>
          <w:sz w:val="24"/>
          <w:szCs w:val="24"/>
        </w:rPr>
        <w:t>a</w:t>
      </w:r>
      <w:r w:rsidRPr="00715515">
        <w:rPr>
          <w:rFonts w:ascii="Arial" w:hAnsi="Arial" w:cs="Arial"/>
          <w:color w:val="000000" w:themeColor="text1"/>
          <w:sz w:val="24"/>
          <w:szCs w:val="24"/>
        </w:rPr>
        <w:t xml:space="preserve"> sequence or cluster of two or more micro-credentials that are taken as a group to align to in-demand careers and/or academic degree paths.</w:t>
      </w:r>
    </w:p>
    <w:p w14:paraId="1E42F48F" w14:textId="77777777" w:rsidR="00715515" w:rsidRPr="00D81283" w:rsidRDefault="00715515" w:rsidP="00C916F9">
      <w:pPr>
        <w:spacing w:after="0" w:line="240" w:lineRule="auto"/>
        <w:rPr>
          <w:rFonts w:ascii="Arial" w:hAnsi="Arial" w:cs="Arial"/>
          <w:sz w:val="24"/>
          <w:szCs w:val="24"/>
        </w:rPr>
      </w:pPr>
    </w:p>
    <w:p w14:paraId="15C48E84" w14:textId="7584195E" w:rsidR="000C15B4" w:rsidRPr="000C15B4" w:rsidRDefault="000C15B4" w:rsidP="00C916F9">
      <w:pPr>
        <w:pStyle w:val="ListParagraph"/>
        <w:numPr>
          <w:ilvl w:val="1"/>
          <w:numId w:val="29"/>
        </w:numPr>
        <w:spacing w:after="0" w:line="240" w:lineRule="auto"/>
        <w:ind w:left="1440" w:hanging="720"/>
        <w:rPr>
          <w:rFonts w:ascii="Arial" w:hAnsi="Arial" w:cs="Arial"/>
          <w:sz w:val="24"/>
          <w:szCs w:val="24"/>
        </w:rPr>
      </w:pPr>
      <w:r w:rsidRPr="00127A64">
        <w:rPr>
          <w:rFonts w:ascii="Arial" w:hAnsi="Arial" w:cs="Arial"/>
          <w:color w:val="000000"/>
          <w:sz w:val="24"/>
          <w:szCs w:val="24"/>
        </w:rPr>
        <w:t>Non-</w:t>
      </w:r>
      <w:r>
        <w:rPr>
          <w:rFonts w:ascii="Arial" w:hAnsi="Arial" w:cs="Arial"/>
          <w:color w:val="000000"/>
          <w:sz w:val="24"/>
          <w:szCs w:val="24"/>
        </w:rPr>
        <w:t>c</w:t>
      </w:r>
      <w:r w:rsidRPr="00127A64">
        <w:rPr>
          <w:rFonts w:ascii="Arial" w:hAnsi="Arial" w:cs="Arial"/>
          <w:color w:val="000000"/>
          <w:sz w:val="24"/>
          <w:szCs w:val="24"/>
        </w:rPr>
        <w:t>redit-</w:t>
      </w:r>
      <w:r>
        <w:rPr>
          <w:rFonts w:ascii="Arial" w:hAnsi="Arial" w:cs="Arial"/>
          <w:color w:val="000000"/>
          <w:sz w:val="24"/>
          <w:szCs w:val="24"/>
        </w:rPr>
        <w:t>b</w:t>
      </w:r>
      <w:r w:rsidRPr="00127A64">
        <w:rPr>
          <w:rFonts w:ascii="Arial" w:hAnsi="Arial" w:cs="Arial"/>
          <w:color w:val="000000"/>
          <w:sz w:val="24"/>
          <w:szCs w:val="24"/>
        </w:rPr>
        <w:t xml:space="preserve">earing – </w:t>
      </w:r>
      <w:r>
        <w:rPr>
          <w:rFonts w:ascii="Arial" w:hAnsi="Arial" w:cs="Arial"/>
          <w:color w:val="000000"/>
          <w:sz w:val="24"/>
          <w:szCs w:val="24"/>
        </w:rPr>
        <w:t>c</w:t>
      </w:r>
      <w:r w:rsidRPr="00127A64">
        <w:rPr>
          <w:rFonts w:ascii="Arial" w:hAnsi="Arial" w:cs="Arial"/>
          <w:color w:val="000000"/>
          <w:sz w:val="24"/>
          <w:szCs w:val="24"/>
        </w:rPr>
        <w:t>redentials that do not contribute to academic credit but offer learners skills that enhance professional development or personal growth.</w:t>
      </w:r>
    </w:p>
    <w:p w14:paraId="6DE27FCE" w14:textId="77777777" w:rsidR="000C15B4" w:rsidRPr="000C15B4" w:rsidRDefault="000C15B4" w:rsidP="00C916F9">
      <w:pPr>
        <w:spacing w:after="0" w:line="240" w:lineRule="auto"/>
        <w:rPr>
          <w:rFonts w:ascii="Arial" w:hAnsi="Arial" w:cs="Arial"/>
          <w:sz w:val="24"/>
          <w:szCs w:val="24"/>
        </w:rPr>
      </w:pPr>
    </w:p>
    <w:p w14:paraId="7C0D616E" w14:textId="4927EFF2" w:rsidR="00715515" w:rsidRPr="00715515" w:rsidRDefault="00715515" w:rsidP="00C916F9">
      <w:pPr>
        <w:pStyle w:val="ListParagraph"/>
        <w:numPr>
          <w:ilvl w:val="1"/>
          <w:numId w:val="29"/>
        </w:numPr>
        <w:spacing w:after="0" w:line="240" w:lineRule="auto"/>
        <w:ind w:left="1440" w:hanging="720"/>
        <w:rPr>
          <w:rFonts w:ascii="Arial" w:hAnsi="Arial" w:cs="Arial"/>
          <w:sz w:val="24"/>
          <w:szCs w:val="24"/>
        </w:rPr>
      </w:pPr>
      <w:r w:rsidRPr="00715515">
        <w:rPr>
          <w:rFonts w:ascii="Arial" w:hAnsi="Arial" w:cs="Arial"/>
          <w:sz w:val="24"/>
          <w:szCs w:val="24"/>
        </w:rPr>
        <w:t xml:space="preserve">Non-embedded – </w:t>
      </w:r>
      <w:r w:rsidR="000C15B4">
        <w:rPr>
          <w:rFonts w:ascii="Arial" w:hAnsi="Arial" w:cs="Arial"/>
          <w:sz w:val="24"/>
          <w:szCs w:val="24"/>
        </w:rPr>
        <w:t>a</w:t>
      </w:r>
      <w:r w:rsidRPr="00715515">
        <w:rPr>
          <w:rFonts w:ascii="Arial" w:hAnsi="Arial" w:cs="Arial"/>
          <w:sz w:val="24"/>
          <w:szCs w:val="24"/>
        </w:rPr>
        <w:t xml:space="preserve"> standalone micro-credential that is not part of a degree program.</w:t>
      </w:r>
      <w:r w:rsidRPr="00715515">
        <w:rPr>
          <w:rFonts w:ascii="Arial" w:hAnsi="Arial" w:cs="Arial"/>
          <w:color w:val="000000" w:themeColor="text1"/>
          <w:sz w:val="24"/>
          <w:szCs w:val="24"/>
        </w:rPr>
        <w:t xml:space="preserve"> </w:t>
      </w:r>
    </w:p>
    <w:p w14:paraId="03854A87" w14:textId="77777777" w:rsidR="00715515" w:rsidRPr="00715515" w:rsidRDefault="00715515" w:rsidP="00C916F9">
      <w:pPr>
        <w:pStyle w:val="ListParagraph"/>
        <w:spacing w:after="0" w:line="240" w:lineRule="auto"/>
        <w:ind w:left="1440"/>
        <w:rPr>
          <w:rFonts w:ascii="Arial" w:hAnsi="Arial" w:cs="Arial"/>
          <w:sz w:val="24"/>
          <w:szCs w:val="24"/>
        </w:rPr>
      </w:pPr>
    </w:p>
    <w:p w14:paraId="4932AA9D" w14:textId="3995CFF0" w:rsidR="00715515" w:rsidRPr="00894BD0" w:rsidRDefault="00715515" w:rsidP="00C916F9">
      <w:pPr>
        <w:pStyle w:val="ListParagraph"/>
        <w:numPr>
          <w:ilvl w:val="1"/>
          <w:numId w:val="29"/>
        </w:numPr>
        <w:spacing w:after="0" w:line="240" w:lineRule="auto"/>
        <w:ind w:left="1440" w:hanging="720"/>
        <w:rPr>
          <w:rFonts w:ascii="Arial" w:hAnsi="Arial" w:cs="Arial"/>
          <w:sz w:val="24"/>
          <w:szCs w:val="24"/>
        </w:rPr>
      </w:pPr>
      <w:r w:rsidRPr="12C96B3F">
        <w:rPr>
          <w:rFonts w:ascii="Arial" w:hAnsi="Arial" w:cs="Arial"/>
          <w:color w:val="000000" w:themeColor="text1"/>
          <w:sz w:val="24"/>
          <w:szCs w:val="24"/>
        </w:rPr>
        <w:t xml:space="preserve">Sequence – </w:t>
      </w:r>
      <w:r w:rsidR="000C15B4">
        <w:rPr>
          <w:rFonts w:ascii="Arial" w:hAnsi="Arial" w:cs="Arial"/>
          <w:color w:val="000000" w:themeColor="text1"/>
          <w:sz w:val="24"/>
          <w:szCs w:val="24"/>
        </w:rPr>
        <w:t>a</w:t>
      </w:r>
      <w:r w:rsidRPr="12C96B3F">
        <w:rPr>
          <w:rFonts w:ascii="Arial" w:hAnsi="Arial" w:cs="Arial"/>
          <w:color w:val="000000" w:themeColor="text1"/>
          <w:sz w:val="24"/>
          <w:szCs w:val="24"/>
        </w:rPr>
        <w:t xml:space="preserve"> group of micro-credentials that must be taken in a linear order as decided by issuers, partners, and the institution at the time of micro-credential proposal.</w:t>
      </w:r>
    </w:p>
    <w:p w14:paraId="628E787A" w14:textId="77777777" w:rsidR="00894BD0" w:rsidRPr="00D81283" w:rsidRDefault="00894BD0" w:rsidP="00C916F9">
      <w:pPr>
        <w:spacing w:after="0" w:line="240" w:lineRule="auto"/>
        <w:rPr>
          <w:rFonts w:ascii="Arial" w:hAnsi="Arial" w:cs="Arial"/>
          <w:color w:val="000000"/>
          <w:sz w:val="24"/>
          <w:szCs w:val="24"/>
        </w:rPr>
      </w:pPr>
    </w:p>
    <w:p w14:paraId="3A9AC4EB" w14:textId="7BB8586B" w:rsidR="00D81283" w:rsidRPr="00D81283" w:rsidRDefault="00D81283" w:rsidP="00C916F9">
      <w:pPr>
        <w:pStyle w:val="ListParagraph"/>
        <w:numPr>
          <w:ilvl w:val="1"/>
          <w:numId w:val="29"/>
        </w:numPr>
        <w:spacing w:after="0" w:line="240" w:lineRule="auto"/>
        <w:ind w:left="1440" w:hanging="720"/>
        <w:rPr>
          <w:rFonts w:ascii="Arial" w:hAnsi="Arial" w:cs="Arial"/>
          <w:sz w:val="24"/>
          <w:szCs w:val="24"/>
        </w:rPr>
      </w:pPr>
      <w:r w:rsidRPr="00894BD0">
        <w:rPr>
          <w:rFonts w:ascii="Arial" w:hAnsi="Arial" w:cs="Arial"/>
          <w:color w:val="000000"/>
          <w:sz w:val="24"/>
          <w:szCs w:val="24"/>
        </w:rPr>
        <w:t xml:space="preserve">Skills Taxonomy – </w:t>
      </w:r>
      <w:r w:rsidR="000C15B4">
        <w:rPr>
          <w:rFonts w:ascii="Arial" w:hAnsi="Arial" w:cs="Arial"/>
          <w:color w:val="000000"/>
          <w:sz w:val="24"/>
          <w:szCs w:val="24"/>
        </w:rPr>
        <w:t>t</w:t>
      </w:r>
      <w:r w:rsidRPr="00894BD0">
        <w:rPr>
          <w:rFonts w:ascii="Arial" w:hAnsi="Arial" w:cs="Arial"/>
          <w:color w:val="000000"/>
          <w:sz w:val="24"/>
          <w:szCs w:val="24"/>
        </w:rPr>
        <w:t>erms to describe skills that are defined by higher education or employers</w:t>
      </w:r>
      <w:r>
        <w:rPr>
          <w:rFonts w:ascii="Arial" w:hAnsi="Arial" w:cs="Arial"/>
          <w:color w:val="000000"/>
          <w:sz w:val="24"/>
          <w:szCs w:val="24"/>
        </w:rPr>
        <w:t>.</w:t>
      </w:r>
      <w:r w:rsidRPr="00894BD0">
        <w:rPr>
          <w:rFonts w:ascii="Arial" w:hAnsi="Arial" w:cs="Arial"/>
          <w:color w:val="000000"/>
          <w:sz w:val="24"/>
          <w:szCs w:val="24"/>
        </w:rPr>
        <w:t xml:space="preserve"> </w:t>
      </w:r>
    </w:p>
    <w:p w14:paraId="5E8144D5" w14:textId="77777777" w:rsidR="00D81283" w:rsidRPr="00D81283" w:rsidRDefault="00D81283" w:rsidP="00C916F9">
      <w:pPr>
        <w:pStyle w:val="ListParagraph"/>
        <w:spacing w:after="0" w:line="240" w:lineRule="auto"/>
        <w:rPr>
          <w:rFonts w:ascii="Arial" w:hAnsi="Arial" w:cs="Arial"/>
          <w:color w:val="000000" w:themeColor="text1"/>
          <w:sz w:val="24"/>
          <w:szCs w:val="24"/>
        </w:rPr>
      </w:pPr>
    </w:p>
    <w:p w14:paraId="3BC27B3B" w14:textId="36A734C2" w:rsidR="00894BD0" w:rsidRPr="00894BD0" w:rsidRDefault="00C669D2" w:rsidP="00C916F9">
      <w:pPr>
        <w:pStyle w:val="ListParagraph"/>
        <w:numPr>
          <w:ilvl w:val="1"/>
          <w:numId w:val="29"/>
        </w:numPr>
        <w:spacing w:after="0" w:line="240" w:lineRule="auto"/>
        <w:ind w:left="1440" w:hanging="720"/>
        <w:rPr>
          <w:rFonts w:ascii="Arial" w:hAnsi="Arial" w:cs="Arial"/>
          <w:sz w:val="24"/>
          <w:szCs w:val="24"/>
        </w:rPr>
      </w:pPr>
      <w:r w:rsidRPr="12C96B3F">
        <w:rPr>
          <w:rFonts w:ascii="Arial" w:hAnsi="Arial" w:cs="Arial"/>
          <w:color w:val="000000" w:themeColor="text1"/>
          <w:sz w:val="24"/>
          <w:szCs w:val="24"/>
        </w:rPr>
        <w:t>Spons</w:t>
      </w:r>
      <w:r w:rsidR="00C4429B" w:rsidRPr="12C96B3F">
        <w:rPr>
          <w:rFonts w:ascii="Arial" w:hAnsi="Arial" w:cs="Arial"/>
          <w:color w:val="000000" w:themeColor="text1"/>
          <w:sz w:val="24"/>
          <w:szCs w:val="24"/>
        </w:rPr>
        <w:t xml:space="preserve">or </w:t>
      </w:r>
      <w:r w:rsidR="00556075" w:rsidRPr="12C96B3F">
        <w:rPr>
          <w:rFonts w:ascii="Arial" w:hAnsi="Arial" w:cs="Arial"/>
          <w:color w:val="000000" w:themeColor="text1"/>
          <w:sz w:val="24"/>
          <w:szCs w:val="24"/>
        </w:rPr>
        <w:t>–</w:t>
      </w:r>
      <w:r w:rsidR="00C4429B" w:rsidRPr="12C96B3F">
        <w:rPr>
          <w:rFonts w:ascii="Arial" w:hAnsi="Arial" w:cs="Arial"/>
          <w:color w:val="000000" w:themeColor="text1"/>
          <w:sz w:val="24"/>
          <w:szCs w:val="24"/>
        </w:rPr>
        <w:t xml:space="preserve"> </w:t>
      </w:r>
      <w:r w:rsidR="000C15B4">
        <w:rPr>
          <w:rFonts w:ascii="Arial" w:hAnsi="Arial" w:cs="Arial"/>
          <w:color w:val="000000" w:themeColor="text1"/>
          <w:sz w:val="24"/>
          <w:szCs w:val="24"/>
        </w:rPr>
        <w:t>d</w:t>
      </w:r>
      <w:r w:rsidR="00556075" w:rsidRPr="12C96B3F">
        <w:rPr>
          <w:rFonts w:ascii="Arial" w:hAnsi="Arial" w:cs="Arial"/>
          <w:color w:val="000000" w:themeColor="text1"/>
          <w:sz w:val="24"/>
          <w:szCs w:val="24"/>
        </w:rPr>
        <w:t>epartment</w:t>
      </w:r>
      <w:r w:rsidR="000C15B4">
        <w:rPr>
          <w:rFonts w:ascii="Arial" w:hAnsi="Arial" w:cs="Arial"/>
          <w:color w:val="000000" w:themeColor="text1"/>
          <w:sz w:val="24"/>
          <w:szCs w:val="24"/>
        </w:rPr>
        <w:t>s</w:t>
      </w:r>
      <w:r w:rsidR="00556075" w:rsidRPr="12C96B3F">
        <w:rPr>
          <w:rFonts w:ascii="Arial" w:hAnsi="Arial" w:cs="Arial"/>
          <w:color w:val="000000" w:themeColor="text1"/>
          <w:sz w:val="24"/>
          <w:szCs w:val="24"/>
        </w:rPr>
        <w:t xml:space="preserve"> or organization</w:t>
      </w:r>
      <w:r w:rsidR="000C15B4">
        <w:rPr>
          <w:rFonts w:ascii="Arial" w:hAnsi="Arial" w:cs="Arial"/>
          <w:color w:val="000000" w:themeColor="text1"/>
          <w:sz w:val="24"/>
          <w:szCs w:val="24"/>
        </w:rPr>
        <w:t>s</w:t>
      </w:r>
      <w:r w:rsidR="00556075" w:rsidRPr="12C96B3F">
        <w:rPr>
          <w:rFonts w:ascii="Arial" w:hAnsi="Arial" w:cs="Arial"/>
          <w:color w:val="000000" w:themeColor="text1"/>
          <w:sz w:val="24"/>
          <w:szCs w:val="24"/>
        </w:rPr>
        <w:t>, external or internal to T</w:t>
      </w:r>
      <w:r w:rsidR="000C15B4">
        <w:rPr>
          <w:rFonts w:ascii="Arial" w:hAnsi="Arial" w:cs="Arial"/>
          <w:color w:val="000000" w:themeColor="text1"/>
          <w:sz w:val="24"/>
          <w:szCs w:val="24"/>
        </w:rPr>
        <w:t>exas State</w:t>
      </w:r>
      <w:r w:rsidR="00556075" w:rsidRPr="12C96B3F">
        <w:rPr>
          <w:rFonts w:ascii="Arial" w:hAnsi="Arial" w:cs="Arial"/>
          <w:color w:val="000000" w:themeColor="text1"/>
          <w:sz w:val="24"/>
          <w:szCs w:val="24"/>
        </w:rPr>
        <w:t xml:space="preserve">, that </w:t>
      </w:r>
      <w:r w:rsidR="00894BD0" w:rsidRPr="12C96B3F">
        <w:rPr>
          <w:rFonts w:ascii="Arial" w:hAnsi="Arial" w:cs="Arial"/>
          <w:color w:val="000000" w:themeColor="text1"/>
          <w:sz w:val="24"/>
          <w:szCs w:val="24"/>
        </w:rPr>
        <w:t>support</w:t>
      </w:r>
      <w:r w:rsidR="00556075" w:rsidRPr="12C96B3F">
        <w:rPr>
          <w:rFonts w:ascii="Arial" w:hAnsi="Arial" w:cs="Arial"/>
          <w:color w:val="000000" w:themeColor="text1"/>
          <w:sz w:val="24"/>
          <w:szCs w:val="24"/>
        </w:rPr>
        <w:t xml:space="preserve"> the creator and/or creation of the </w:t>
      </w:r>
      <w:r w:rsidR="25A123D5" w:rsidRPr="12C96B3F">
        <w:rPr>
          <w:rFonts w:ascii="Arial" w:hAnsi="Arial" w:cs="Arial"/>
          <w:color w:val="000000" w:themeColor="text1"/>
          <w:sz w:val="24"/>
          <w:szCs w:val="24"/>
        </w:rPr>
        <w:t>micro-credential</w:t>
      </w:r>
      <w:r w:rsidR="00556075" w:rsidRPr="12C96B3F">
        <w:rPr>
          <w:rFonts w:ascii="Arial" w:hAnsi="Arial" w:cs="Arial"/>
          <w:color w:val="000000" w:themeColor="text1"/>
          <w:sz w:val="24"/>
          <w:szCs w:val="24"/>
        </w:rPr>
        <w:t xml:space="preserve">. </w:t>
      </w:r>
    </w:p>
    <w:p w14:paraId="589412A5" w14:textId="77777777" w:rsidR="00D81283" w:rsidRPr="00D81283" w:rsidRDefault="00D81283" w:rsidP="00C916F9">
      <w:pPr>
        <w:spacing w:after="0" w:line="240" w:lineRule="auto"/>
        <w:rPr>
          <w:rFonts w:ascii="Arial" w:hAnsi="Arial" w:cs="Arial"/>
          <w:strike/>
          <w:sz w:val="24"/>
          <w:szCs w:val="24"/>
        </w:rPr>
      </w:pPr>
    </w:p>
    <w:p w14:paraId="02B3583A" w14:textId="1EA273A1" w:rsidR="00715515" w:rsidRPr="00715515" w:rsidRDefault="00715515" w:rsidP="00C916F9">
      <w:pPr>
        <w:pStyle w:val="ListParagraph"/>
        <w:numPr>
          <w:ilvl w:val="1"/>
          <w:numId w:val="29"/>
        </w:numPr>
        <w:tabs>
          <w:tab w:val="left" w:pos="1800"/>
        </w:tabs>
        <w:spacing w:after="0" w:line="240" w:lineRule="auto"/>
        <w:ind w:left="1440" w:hanging="720"/>
        <w:rPr>
          <w:rFonts w:ascii="Arial" w:hAnsi="Arial" w:cs="Arial"/>
          <w:sz w:val="24"/>
          <w:szCs w:val="24"/>
        </w:rPr>
      </w:pPr>
      <w:r w:rsidRPr="00715515">
        <w:rPr>
          <w:rFonts w:ascii="Arial" w:hAnsi="Arial" w:cs="Arial"/>
          <w:color w:val="000000" w:themeColor="text1"/>
          <w:sz w:val="24"/>
          <w:szCs w:val="24"/>
        </w:rPr>
        <w:t xml:space="preserve">Stackable – </w:t>
      </w:r>
      <w:r w:rsidR="000C15B4">
        <w:rPr>
          <w:rFonts w:ascii="Arial" w:hAnsi="Arial" w:cs="Arial"/>
          <w:color w:val="000000" w:themeColor="text1"/>
          <w:sz w:val="24"/>
          <w:szCs w:val="24"/>
        </w:rPr>
        <w:t>m</w:t>
      </w:r>
      <w:r w:rsidRPr="00715515">
        <w:rPr>
          <w:rFonts w:ascii="Arial" w:hAnsi="Arial" w:cs="Arial"/>
          <w:color w:val="000000" w:themeColor="text1"/>
          <w:sz w:val="24"/>
          <w:szCs w:val="24"/>
        </w:rPr>
        <w:t>icro-credentials' ability to be combined or sequenced to build qualifications and move the individual along a career pathway or degree program. Credit-bearing micro-credentials may be stacked toward degree programs if earned within four years of degree conferral and if approved by the relevant college/program. Micro-credentials may be sequential or non-sequential as defined below:</w:t>
      </w:r>
    </w:p>
    <w:p w14:paraId="354C6982" w14:textId="77777777" w:rsidR="00715515" w:rsidRPr="004C4491" w:rsidRDefault="00715515" w:rsidP="00C916F9">
      <w:pPr>
        <w:spacing w:after="0" w:line="240" w:lineRule="auto"/>
        <w:rPr>
          <w:rFonts w:ascii="Arial" w:hAnsi="Arial" w:cs="Arial"/>
          <w:sz w:val="24"/>
          <w:szCs w:val="24"/>
        </w:rPr>
      </w:pPr>
    </w:p>
    <w:p w14:paraId="4F788229" w14:textId="180EB555" w:rsidR="00715515" w:rsidRPr="00C464A8" w:rsidRDefault="00C464A8" w:rsidP="00C464A8">
      <w:pPr>
        <w:spacing w:after="0" w:line="240" w:lineRule="auto"/>
        <w:ind w:left="1800" w:hanging="360"/>
        <w:rPr>
          <w:rFonts w:ascii="Arial" w:hAnsi="Arial" w:cs="Arial"/>
          <w:sz w:val="24"/>
          <w:szCs w:val="24"/>
        </w:rPr>
      </w:pPr>
      <w:r>
        <w:rPr>
          <w:rFonts w:ascii="Arial" w:hAnsi="Arial" w:cs="Arial"/>
          <w:sz w:val="24"/>
          <w:szCs w:val="24"/>
        </w:rPr>
        <w:t xml:space="preserve">a. </w:t>
      </w:r>
      <w:r>
        <w:rPr>
          <w:rFonts w:ascii="Arial" w:hAnsi="Arial" w:cs="Arial"/>
          <w:sz w:val="24"/>
          <w:szCs w:val="24"/>
        </w:rPr>
        <w:tab/>
      </w:r>
      <w:r w:rsidR="00715515" w:rsidRPr="00C464A8">
        <w:rPr>
          <w:rFonts w:ascii="Arial" w:hAnsi="Arial" w:cs="Arial"/>
          <w:sz w:val="24"/>
          <w:szCs w:val="24"/>
        </w:rPr>
        <w:t>Sequential micro-credentials – a micro-credential that must be taken in a specific order; or</w:t>
      </w:r>
    </w:p>
    <w:p w14:paraId="5D2638E2" w14:textId="77777777" w:rsidR="00715515" w:rsidRDefault="00715515" w:rsidP="00C464A8">
      <w:pPr>
        <w:pStyle w:val="ListParagraph"/>
        <w:spacing w:after="0" w:line="240" w:lineRule="auto"/>
        <w:ind w:left="1800" w:hanging="360"/>
        <w:rPr>
          <w:rFonts w:ascii="Arial" w:hAnsi="Arial" w:cs="Arial"/>
          <w:sz w:val="24"/>
          <w:szCs w:val="24"/>
        </w:rPr>
      </w:pPr>
    </w:p>
    <w:p w14:paraId="58B3D6AF" w14:textId="6F92D747" w:rsidR="00D81283" w:rsidRPr="00C464A8" w:rsidRDefault="00715515" w:rsidP="00C464A8">
      <w:pPr>
        <w:pStyle w:val="ListParagraph"/>
        <w:numPr>
          <w:ilvl w:val="0"/>
          <w:numId w:val="44"/>
        </w:numPr>
        <w:spacing w:after="0" w:line="240" w:lineRule="auto"/>
        <w:ind w:left="1800"/>
        <w:rPr>
          <w:rFonts w:ascii="Arial" w:hAnsi="Arial" w:cs="Arial"/>
          <w:sz w:val="24"/>
          <w:szCs w:val="24"/>
        </w:rPr>
      </w:pPr>
      <w:r w:rsidRPr="00C464A8">
        <w:rPr>
          <w:rFonts w:ascii="Arial" w:hAnsi="Arial" w:cs="Arial"/>
          <w:sz w:val="24"/>
          <w:szCs w:val="24"/>
        </w:rPr>
        <w:t>Non-sequential micro-credentials – a micro-credential that can be completed in any order or simultaneously.</w:t>
      </w:r>
    </w:p>
    <w:p w14:paraId="2E102C40" w14:textId="77777777" w:rsidR="00D81283" w:rsidRPr="00D81283" w:rsidRDefault="00D81283" w:rsidP="00C916F9">
      <w:pPr>
        <w:spacing w:after="0" w:line="240" w:lineRule="auto"/>
        <w:rPr>
          <w:rFonts w:ascii="Arial" w:hAnsi="Arial" w:cs="Arial"/>
          <w:sz w:val="24"/>
          <w:szCs w:val="24"/>
        </w:rPr>
      </w:pPr>
    </w:p>
    <w:p w14:paraId="62ADC74D" w14:textId="53847DC9" w:rsidR="00CD0B73" w:rsidRDefault="00CD0B73" w:rsidP="00C916F9">
      <w:pPr>
        <w:pStyle w:val="ListParagraph"/>
        <w:numPr>
          <w:ilvl w:val="0"/>
          <w:numId w:val="29"/>
        </w:numPr>
        <w:tabs>
          <w:tab w:val="left" w:pos="1440"/>
        </w:tabs>
        <w:spacing w:after="0" w:line="240" w:lineRule="auto"/>
        <w:rPr>
          <w:rFonts w:ascii="Arial" w:hAnsi="Arial" w:cs="Arial"/>
          <w:b/>
          <w:bCs/>
          <w:color w:val="000000" w:themeColor="text1"/>
          <w:sz w:val="24"/>
          <w:szCs w:val="24"/>
        </w:rPr>
      </w:pPr>
      <w:r w:rsidRPr="3C5CDF0C">
        <w:rPr>
          <w:rFonts w:ascii="Arial" w:hAnsi="Arial" w:cs="Arial"/>
          <w:b/>
          <w:bCs/>
          <w:color w:val="000000" w:themeColor="text1"/>
          <w:sz w:val="24"/>
          <w:szCs w:val="24"/>
        </w:rPr>
        <w:t>DEVELOPMENT AND APPROVAL</w:t>
      </w:r>
    </w:p>
    <w:p w14:paraId="57259468" w14:textId="77777777" w:rsidR="0028059D" w:rsidRDefault="0028059D" w:rsidP="00C916F9">
      <w:pPr>
        <w:pStyle w:val="ListParagraph"/>
        <w:tabs>
          <w:tab w:val="left" w:pos="1440"/>
        </w:tabs>
        <w:spacing w:after="0" w:line="240" w:lineRule="auto"/>
        <w:ind w:left="600"/>
        <w:rPr>
          <w:rFonts w:ascii="Arial" w:hAnsi="Arial" w:cs="Arial"/>
          <w:b/>
          <w:bCs/>
          <w:color w:val="000000" w:themeColor="text1"/>
          <w:sz w:val="24"/>
          <w:szCs w:val="24"/>
        </w:rPr>
      </w:pPr>
    </w:p>
    <w:p w14:paraId="15B4DBF1" w14:textId="30F65494" w:rsidR="001F27F3" w:rsidRDefault="7E05F5D0" w:rsidP="00C916F9">
      <w:pPr>
        <w:pStyle w:val="ListParagraph"/>
        <w:numPr>
          <w:ilvl w:val="1"/>
          <w:numId w:val="29"/>
        </w:numPr>
        <w:spacing w:after="0" w:line="240" w:lineRule="auto"/>
        <w:ind w:left="1440" w:hanging="720"/>
        <w:rPr>
          <w:rFonts w:ascii="Arial" w:hAnsi="Arial" w:cs="Arial"/>
          <w:sz w:val="24"/>
          <w:szCs w:val="24"/>
        </w:rPr>
      </w:pPr>
      <w:r w:rsidRPr="12C96B3F">
        <w:rPr>
          <w:rFonts w:ascii="Arial" w:hAnsi="Arial" w:cs="Arial"/>
          <w:sz w:val="24"/>
          <w:szCs w:val="24"/>
        </w:rPr>
        <w:t>Micro-credentials</w:t>
      </w:r>
      <w:r w:rsidR="001B363F" w:rsidRPr="12C96B3F">
        <w:rPr>
          <w:rFonts w:ascii="Arial" w:hAnsi="Arial" w:cs="Arial"/>
          <w:sz w:val="24"/>
          <w:szCs w:val="24"/>
        </w:rPr>
        <w:t xml:space="preserve"> will adhere to the</w:t>
      </w:r>
      <w:r w:rsidR="3EA086BD" w:rsidRPr="12C96B3F">
        <w:rPr>
          <w:rFonts w:ascii="Arial" w:hAnsi="Arial" w:cs="Arial"/>
          <w:sz w:val="24"/>
          <w:szCs w:val="24"/>
        </w:rPr>
        <w:t xml:space="preserve"> standards</w:t>
      </w:r>
      <w:r w:rsidR="001B363F" w:rsidRPr="12C96B3F">
        <w:rPr>
          <w:rFonts w:ascii="Arial" w:hAnsi="Arial" w:cs="Arial"/>
          <w:sz w:val="24"/>
          <w:szCs w:val="24"/>
        </w:rPr>
        <w:t xml:space="preserve"> defined by the rubric and minimum hours required</w:t>
      </w:r>
      <w:r w:rsidR="1637F510" w:rsidRPr="12C96B3F">
        <w:rPr>
          <w:rFonts w:ascii="Arial" w:hAnsi="Arial" w:cs="Arial"/>
          <w:sz w:val="24"/>
          <w:szCs w:val="24"/>
        </w:rPr>
        <w:t>,</w:t>
      </w:r>
      <w:r w:rsidR="001B363F" w:rsidRPr="12C96B3F">
        <w:rPr>
          <w:rFonts w:ascii="Arial" w:hAnsi="Arial" w:cs="Arial"/>
          <w:sz w:val="24"/>
          <w:szCs w:val="24"/>
        </w:rPr>
        <w:t xml:space="preserve"> as decided by the implementation team in discussion with stakeholders.</w:t>
      </w:r>
      <w:r w:rsidR="439353DE" w:rsidRPr="12C96B3F">
        <w:rPr>
          <w:rFonts w:ascii="Arial" w:hAnsi="Arial" w:cs="Arial"/>
          <w:sz w:val="24"/>
          <w:szCs w:val="24"/>
        </w:rPr>
        <w:t xml:space="preserve"> </w:t>
      </w:r>
      <w:r w:rsidR="00DC2462">
        <w:rPr>
          <w:rFonts w:ascii="Arial" w:hAnsi="Arial" w:cs="Arial"/>
          <w:sz w:val="24"/>
          <w:szCs w:val="24"/>
        </w:rPr>
        <w:t>T</w:t>
      </w:r>
      <w:r w:rsidR="001B363F" w:rsidRPr="12C96B3F">
        <w:rPr>
          <w:rFonts w:ascii="Arial" w:hAnsi="Arial" w:cs="Arial"/>
          <w:sz w:val="24"/>
          <w:szCs w:val="24"/>
        </w:rPr>
        <w:t xml:space="preserve">he number of hours required to complete a </w:t>
      </w:r>
      <w:r w:rsidR="5DCD360B" w:rsidRPr="12C96B3F">
        <w:rPr>
          <w:rFonts w:ascii="Arial" w:hAnsi="Arial" w:cs="Arial"/>
          <w:sz w:val="24"/>
          <w:szCs w:val="24"/>
        </w:rPr>
        <w:t>micro-credential</w:t>
      </w:r>
      <w:r w:rsidR="001B363F" w:rsidRPr="12C96B3F">
        <w:rPr>
          <w:rFonts w:ascii="Arial" w:hAnsi="Arial" w:cs="Arial"/>
          <w:sz w:val="24"/>
          <w:szCs w:val="24"/>
        </w:rPr>
        <w:t xml:space="preserve"> will vary depending on </w:t>
      </w:r>
      <w:r w:rsidR="0028059D" w:rsidRPr="12C96B3F">
        <w:rPr>
          <w:rFonts w:ascii="Arial" w:hAnsi="Arial" w:cs="Arial"/>
          <w:sz w:val="24"/>
          <w:szCs w:val="24"/>
        </w:rPr>
        <w:t xml:space="preserve">the </w:t>
      </w:r>
      <w:r w:rsidR="001B363F" w:rsidRPr="12C96B3F">
        <w:rPr>
          <w:rFonts w:ascii="Arial" w:hAnsi="Arial" w:cs="Arial"/>
          <w:sz w:val="24"/>
          <w:szCs w:val="24"/>
        </w:rPr>
        <w:t xml:space="preserve">topic and </w:t>
      </w:r>
      <w:proofErr w:type="spellStart"/>
      <w:r w:rsidR="001B363F" w:rsidRPr="12C96B3F">
        <w:rPr>
          <w:rFonts w:ascii="Arial" w:hAnsi="Arial" w:cs="Arial"/>
          <w:sz w:val="24"/>
          <w:szCs w:val="24"/>
        </w:rPr>
        <w:t>stackability</w:t>
      </w:r>
      <w:proofErr w:type="spellEnd"/>
      <w:r w:rsidR="001B363F" w:rsidRPr="12C96B3F">
        <w:rPr>
          <w:rFonts w:ascii="Arial" w:hAnsi="Arial" w:cs="Arial"/>
          <w:sz w:val="24"/>
          <w:szCs w:val="24"/>
        </w:rPr>
        <w:t>.</w:t>
      </w:r>
      <w:r w:rsidR="55703C26" w:rsidRPr="12C96B3F">
        <w:rPr>
          <w:rFonts w:ascii="Arial" w:hAnsi="Arial" w:cs="Arial"/>
          <w:sz w:val="24"/>
          <w:szCs w:val="24"/>
        </w:rPr>
        <w:t xml:space="preserve"> </w:t>
      </w:r>
      <w:r w:rsidR="00312999" w:rsidRPr="00F20191">
        <w:rPr>
          <w:rFonts w:ascii="Arial" w:hAnsi="Arial" w:cs="Arial"/>
          <w:sz w:val="24"/>
          <w:szCs w:val="24"/>
        </w:rPr>
        <w:t>Micro-credentials must adhere to structured instruction with clearly defined learning outcomes or competencies and aligned assessments to measure achievement.</w:t>
      </w:r>
    </w:p>
    <w:p w14:paraId="535623CA" w14:textId="77777777" w:rsidR="00DC2462" w:rsidRDefault="00DC2462" w:rsidP="00C464A8">
      <w:pPr>
        <w:pStyle w:val="ListParagraph"/>
        <w:spacing w:after="0" w:line="240" w:lineRule="auto"/>
        <w:ind w:left="1800" w:hanging="360"/>
        <w:rPr>
          <w:rFonts w:ascii="Arial" w:hAnsi="Arial" w:cs="Arial"/>
          <w:sz w:val="24"/>
          <w:szCs w:val="24"/>
        </w:rPr>
      </w:pPr>
    </w:p>
    <w:p w14:paraId="64FF380B" w14:textId="7613C3A3" w:rsidR="001412F1" w:rsidRPr="00C464A8" w:rsidRDefault="00C464A8" w:rsidP="00C464A8">
      <w:pPr>
        <w:spacing w:after="0" w:line="240" w:lineRule="auto"/>
        <w:ind w:left="1800" w:hanging="360"/>
        <w:rPr>
          <w:rFonts w:ascii="Arial" w:hAnsi="Arial" w:cs="Arial"/>
          <w:sz w:val="24"/>
          <w:szCs w:val="24"/>
        </w:rPr>
      </w:pPr>
      <w:r>
        <w:rPr>
          <w:rFonts w:ascii="Arial" w:hAnsi="Arial" w:cs="Arial"/>
          <w:sz w:val="24"/>
          <w:szCs w:val="24"/>
        </w:rPr>
        <w:t xml:space="preserve">a. </w:t>
      </w:r>
      <w:r>
        <w:rPr>
          <w:rFonts w:ascii="Arial" w:hAnsi="Arial" w:cs="Arial"/>
          <w:sz w:val="24"/>
          <w:szCs w:val="24"/>
        </w:rPr>
        <w:tab/>
      </w:r>
      <w:r w:rsidR="001412F1" w:rsidRPr="00C464A8">
        <w:rPr>
          <w:rFonts w:ascii="Arial" w:hAnsi="Arial" w:cs="Arial"/>
          <w:sz w:val="24"/>
          <w:szCs w:val="24"/>
        </w:rPr>
        <w:t xml:space="preserve">Implementation </w:t>
      </w:r>
      <w:r w:rsidR="00DC2462" w:rsidRPr="00C464A8">
        <w:rPr>
          <w:rFonts w:ascii="Arial" w:hAnsi="Arial" w:cs="Arial"/>
          <w:sz w:val="24"/>
          <w:szCs w:val="24"/>
        </w:rPr>
        <w:t>T</w:t>
      </w:r>
      <w:r w:rsidR="001412F1" w:rsidRPr="00C464A8">
        <w:rPr>
          <w:rFonts w:ascii="Arial" w:hAnsi="Arial" w:cs="Arial"/>
          <w:sz w:val="24"/>
          <w:szCs w:val="24"/>
        </w:rPr>
        <w:t xml:space="preserve">eam – </w:t>
      </w:r>
      <w:r w:rsidR="00DC2462" w:rsidRPr="00C464A8">
        <w:rPr>
          <w:rFonts w:ascii="Arial" w:hAnsi="Arial" w:cs="Arial"/>
          <w:sz w:val="24"/>
          <w:szCs w:val="24"/>
        </w:rPr>
        <w:t>t</w:t>
      </w:r>
      <w:r w:rsidR="001412F1" w:rsidRPr="00C464A8">
        <w:rPr>
          <w:rFonts w:ascii="Arial" w:hAnsi="Arial" w:cs="Arial"/>
          <w:sz w:val="24"/>
          <w:szCs w:val="24"/>
        </w:rPr>
        <w:t xml:space="preserve">he group responsible for operationalizing the micro-credential policy, including representatives from Curriculum and </w:t>
      </w:r>
      <w:r w:rsidR="001412F1" w:rsidRPr="00C464A8">
        <w:rPr>
          <w:rFonts w:ascii="Arial" w:hAnsi="Arial" w:cs="Arial"/>
          <w:sz w:val="24"/>
          <w:szCs w:val="24"/>
        </w:rPr>
        <w:lastRenderedPageBreak/>
        <w:t>Academic Programs, I</w:t>
      </w:r>
      <w:r w:rsidR="00DC2462" w:rsidRPr="00C464A8">
        <w:rPr>
          <w:rFonts w:ascii="Arial" w:hAnsi="Arial" w:cs="Arial"/>
          <w:sz w:val="24"/>
          <w:szCs w:val="24"/>
        </w:rPr>
        <w:t>nformation Technology</w:t>
      </w:r>
      <w:r w:rsidR="001412F1" w:rsidRPr="00C464A8">
        <w:rPr>
          <w:rFonts w:ascii="Arial" w:hAnsi="Arial" w:cs="Arial"/>
          <w:sz w:val="24"/>
          <w:szCs w:val="24"/>
        </w:rPr>
        <w:t xml:space="preserve">, the Registrar’s office, colleges, library, and the </w:t>
      </w:r>
      <w:r w:rsidR="00527BD3" w:rsidRPr="00C464A8">
        <w:rPr>
          <w:rFonts w:ascii="Arial" w:hAnsi="Arial" w:cs="Arial"/>
          <w:sz w:val="24"/>
          <w:szCs w:val="24"/>
        </w:rPr>
        <w:t>M</w:t>
      </w:r>
      <w:r w:rsidR="001412F1" w:rsidRPr="00C464A8">
        <w:rPr>
          <w:rFonts w:ascii="Arial" w:hAnsi="Arial" w:cs="Arial"/>
          <w:sz w:val="24"/>
          <w:szCs w:val="24"/>
        </w:rPr>
        <w:t xml:space="preserve">icro-credential </w:t>
      </w:r>
      <w:r w:rsidR="00527BD3" w:rsidRPr="00C464A8">
        <w:rPr>
          <w:rFonts w:ascii="Arial" w:hAnsi="Arial" w:cs="Arial"/>
          <w:sz w:val="24"/>
          <w:szCs w:val="24"/>
        </w:rPr>
        <w:t>C</w:t>
      </w:r>
      <w:r w:rsidR="001412F1" w:rsidRPr="00C464A8">
        <w:rPr>
          <w:rFonts w:ascii="Arial" w:hAnsi="Arial" w:cs="Arial"/>
          <w:sz w:val="24"/>
          <w:szCs w:val="24"/>
        </w:rPr>
        <w:t>ommittee.</w:t>
      </w:r>
    </w:p>
    <w:p w14:paraId="6BF27160" w14:textId="77777777" w:rsidR="00A85787" w:rsidRDefault="00A85787" w:rsidP="00C916F9">
      <w:pPr>
        <w:pStyle w:val="ListParagraph"/>
        <w:spacing w:after="0" w:line="240" w:lineRule="auto"/>
        <w:ind w:left="1800"/>
        <w:rPr>
          <w:rFonts w:ascii="Arial" w:hAnsi="Arial" w:cs="Arial"/>
          <w:sz w:val="24"/>
          <w:szCs w:val="24"/>
        </w:rPr>
      </w:pPr>
    </w:p>
    <w:p w14:paraId="30BA64D8" w14:textId="119DDA1F" w:rsidR="001412F1" w:rsidRPr="00C464A8" w:rsidRDefault="001412F1" w:rsidP="00C464A8">
      <w:pPr>
        <w:pStyle w:val="ListParagraph"/>
        <w:numPr>
          <w:ilvl w:val="0"/>
          <w:numId w:val="45"/>
        </w:numPr>
        <w:spacing w:after="0" w:line="240" w:lineRule="auto"/>
        <w:ind w:left="1800"/>
        <w:rPr>
          <w:rFonts w:ascii="Arial" w:hAnsi="Arial" w:cs="Arial"/>
          <w:sz w:val="24"/>
          <w:szCs w:val="24"/>
        </w:rPr>
      </w:pPr>
      <w:r w:rsidRPr="00C464A8">
        <w:rPr>
          <w:rFonts w:ascii="Arial" w:hAnsi="Arial" w:cs="Arial"/>
          <w:sz w:val="24"/>
          <w:szCs w:val="24"/>
        </w:rPr>
        <w:t xml:space="preserve">Stakeholders – </w:t>
      </w:r>
      <w:r w:rsidR="00DC2462" w:rsidRPr="00C464A8">
        <w:rPr>
          <w:rFonts w:ascii="Arial" w:hAnsi="Arial" w:cs="Arial"/>
          <w:sz w:val="24"/>
          <w:szCs w:val="24"/>
        </w:rPr>
        <w:t>f</w:t>
      </w:r>
      <w:r w:rsidRPr="00C464A8">
        <w:rPr>
          <w:rFonts w:ascii="Arial" w:hAnsi="Arial" w:cs="Arial"/>
          <w:sz w:val="24"/>
          <w:szCs w:val="24"/>
        </w:rPr>
        <w:t>aculty, departments, colleges, students, industry partners, and other university administrative units who have a stake in micro-credential development and implementation at Texas State.</w:t>
      </w:r>
    </w:p>
    <w:p w14:paraId="3025A23A" w14:textId="77777777" w:rsidR="001F27F3" w:rsidRDefault="001F27F3" w:rsidP="00C916F9">
      <w:pPr>
        <w:pStyle w:val="ListParagraph"/>
        <w:spacing w:after="0" w:line="240" w:lineRule="auto"/>
        <w:ind w:left="1440"/>
        <w:rPr>
          <w:rFonts w:ascii="Arial" w:hAnsi="Arial" w:cs="Arial"/>
          <w:sz w:val="24"/>
          <w:szCs w:val="24"/>
        </w:rPr>
      </w:pPr>
    </w:p>
    <w:p w14:paraId="0A41B1EC" w14:textId="3F0F6CCC" w:rsidR="001F27F3" w:rsidRDefault="7E05F5D0" w:rsidP="00C916F9">
      <w:pPr>
        <w:pStyle w:val="ListParagraph"/>
        <w:numPr>
          <w:ilvl w:val="1"/>
          <w:numId w:val="29"/>
        </w:numPr>
        <w:spacing w:after="0" w:line="240" w:lineRule="auto"/>
        <w:ind w:left="1440" w:hanging="720"/>
        <w:rPr>
          <w:rFonts w:ascii="Arial" w:hAnsi="Arial" w:cs="Arial"/>
          <w:sz w:val="24"/>
          <w:szCs w:val="24"/>
        </w:rPr>
      </w:pPr>
      <w:r w:rsidRPr="12C96B3F">
        <w:rPr>
          <w:rFonts w:ascii="Arial" w:hAnsi="Arial" w:cs="Arial"/>
          <w:sz w:val="24"/>
          <w:szCs w:val="24"/>
        </w:rPr>
        <w:t>Micro-credentials</w:t>
      </w:r>
      <w:r w:rsidR="00A50CAE" w:rsidRPr="12C96B3F">
        <w:rPr>
          <w:rFonts w:ascii="Arial" w:hAnsi="Arial" w:cs="Arial"/>
          <w:sz w:val="24"/>
          <w:szCs w:val="24"/>
        </w:rPr>
        <w:t xml:space="preserve"> should align with known competency standards whenever </w:t>
      </w:r>
      <w:r w:rsidR="6FED5A49" w:rsidRPr="12C96B3F">
        <w:rPr>
          <w:rFonts w:ascii="Arial" w:hAnsi="Arial" w:cs="Arial"/>
          <w:sz w:val="24"/>
          <w:szCs w:val="24"/>
        </w:rPr>
        <w:t>possible but</w:t>
      </w:r>
      <w:r w:rsidR="00A50CAE" w:rsidRPr="12C96B3F">
        <w:rPr>
          <w:rFonts w:ascii="Arial" w:hAnsi="Arial" w:cs="Arial"/>
          <w:sz w:val="24"/>
          <w:szCs w:val="24"/>
        </w:rPr>
        <w:t xml:space="preserve"> minimally should list skills from a Texas State-accepted skills taxonomy, such as </w:t>
      </w:r>
      <w:hyperlink r:id="rId11">
        <w:r w:rsidR="00A50CAE" w:rsidRPr="12C96B3F">
          <w:rPr>
            <w:rStyle w:val="Hyperlink"/>
            <w:rFonts w:ascii="Arial" w:hAnsi="Arial" w:cs="Arial"/>
            <w:sz w:val="24"/>
            <w:szCs w:val="24"/>
          </w:rPr>
          <w:t>Lightcast</w:t>
        </w:r>
      </w:hyperlink>
      <w:r w:rsidR="00A50CAE" w:rsidRPr="12C96B3F">
        <w:rPr>
          <w:rFonts w:ascii="Arial" w:hAnsi="Arial" w:cs="Arial"/>
          <w:sz w:val="24"/>
          <w:szCs w:val="24"/>
        </w:rPr>
        <w:t xml:space="preserve">, </w:t>
      </w:r>
      <w:hyperlink r:id="rId12">
        <w:r w:rsidR="00A50CAE" w:rsidRPr="12C96B3F">
          <w:rPr>
            <w:rStyle w:val="Hyperlink"/>
            <w:rFonts w:ascii="Arial" w:hAnsi="Arial" w:cs="Arial"/>
            <w:sz w:val="24"/>
            <w:szCs w:val="24"/>
          </w:rPr>
          <w:t>Open Skills Network</w:t>
        </w:r>
      </w:hyperlink>
      <w:r w:rsidR="00A50CAE" w:rsidRPr="12C96B3F">
        <w:rPr>
          <w:rFonts w:ascii="Arial" w:hAnsi="Arial" w:cs="Arial"/>
          <w:sz w:val="24"/>
          <w:szCs w:val="24"/>
        </w:rPr>
        <w:t xml:space="preserve">, or </w:t>
      </w:r>
      <w:hyperlink r:id="rId13">
        <w:r w:rsidR="00A50CAE" w:rsidRPr="12C96B3F">
          <w:rPr>
            <w:rStyle w:val="Hyperlink"/>
            <w:rFonts w:ascii="Arial" w:hAnsi="Arial" w:cs="Arial"/>
            <w:sz w:val="24"/>
            <w:szCs w:val="24"/>
          </w:rPr>
          <w:t>Western Governor’s University Skills Library</w:t>
        </w:r>
      </w:hyperlink>
      <w:r w:rsidR="00A50CAE" w:rsidRPr="12C96B3F">
        <w:rPr>
          <w:rFonts w:ascii="Arial" w:hAnsi="Arial" w:cs="Arial"/>
          <w:sz w:val="24"/>
          <w:szCs w:val="24"/>
        </w:rPr>
        <w:t>.</w:t>
      </w:r>
    </w:p>
    <w:p w14:paraId="15536DCC" w14:textId="77777777" w:rsidR="001F27F3" w:rsidRPr="001F27F3" w:rsidRDefault="001F27F3" w:rsidP="00C916F9">
      <w:pPr>
        <w:pStyle w:val="ListParagraph"/>
        <w:spacing w:after="0" w:line="240" w:lineRule="auto"/>
        <w:rPr>
          <w:rFonts w:ascii="Arial" w:hAnsi="Arial" w:cs="Arial"/>
          <w:sz w:val="24"/>
          <w:szCs w:val="24"/>
        </w:rPr>
      </w:pPr>
    </w:p>
    <w:p w14:paraId="1E7377EC" w14:textId="5D3A2BB9" w:rsidR="001F27F3" w:rsidRDefault="66A40609" w:rsidP="00C916F9">
      <w:pPr>
        <w:pStyle w:val="ListParagraph"/>
        <w:numPr>
          <w:ilvl w:val="1"/>
          <w:numId w:val="29"/>
        </w:numPr>
        <w:spacing w:after="0" w:line="240" w:lineRule="auto"/>
        <w:ind w:left="1440" w:hanging="720"/>
        <w:rPr>
          <w:rFonts w:ascii="Arial" w:hAnsi="Arial" w:cs="Arial"/>
          <w:sz w:val="24"/>
          <w:szCs w:val="24"/>
        </w:rPr>
      </w:pPr>
      <w:r w:rsidRPr="12C96B3F">
        <w:rPr>
          <w:rFonts w:ascii="Arial" w:hAnsi="Arial" w:cs="Arial"/>
          <w:sz w:val="24"/>
          <w:szCs w:val="24"/>
        </w:rPr>
        <w:t>Curriculum and Academic Programs</w:t>
      </w:r>
      <w:r w:rsidR="008D7D79" w:rsidRPr="12C96B3F">
        <w:rPr>
          <w:rFonts w:ascii="Arial" w:hAnsi="Arial" w:cs="Arial"/>
          <w:sz w:val="24"/>
          <w:szCs w:val="24"/>
        </w:rPr>
        <w:t xml:space="preserve"> will facilitate </w:t>
      </w:r>
      <w:r w:rsidR="7E05F5D0" w:rsidRPr="12C96B3F">
        <w:rPr>
          <w:rFonts w:ascii="Arial" w:hAnsi="Arial" w:cs="Arial"/>
          <w:sz w:val="24"/>
          <w:szCs w:val="24"/>
        </w:rPr>
        <w:t>micro-credentials</w:t>
      </w:r>
      <w:r w:rsidR="008D7D79" w:rsidRPr="12C96B3F">
        <w:rPr>
          <w:rFonts w:ascii="Arial" w:hAnsi="Arial" w:cs="Arial"/>
          <w:sz w:val="24"/>
          <w:szCs w:val="24"/>
        </w:rPr>
        <w:t xml:space="preserve"> review using the existing </w:t>
      </w:r>
      <w:r w:rsidR="001F36D2" w:rsidRPr="12C96B3F">
        <w:rPr>
          <w:rFonts w:ascii="Arial" w:hAnsi="Arial" w:cs="Arial"/>
          <w:sz w:val="24"/>
          <w:szCs w:val="24"/>
        </w:rPr>
        <w:t>curriculum management</w:t>
      </w:r>
      <w:r w:rsidR="008D7D79" w:rsidRPr="12C96B3F">
        <w:rPr>
          <w:rFonts w:ascii="Arial" w:hAnsi="Arial" w:cs="Arial"/>
          <w:sz w:val="24"/>
          <w:szCs w:val="24"/>
        </w:rPr>
        <w:t xml:space="preserve"> systems </w:t>
      </w:r>
      <w:r w:rsidR="001F36D2" w:rsidRPr="12C96B3F">
        <w:rPr>
          <w:rFonts w:ascii="Arial" w:hAnsi="Arial" w:cs="Arial"/>
          <w:sz w:val="24"/>
          <w:szCs w:val="24"/>
        </w:rPr>
        <w:t xml:space="preserve">(e.g., </w:t>
      </w:r>
      <w:r w:rsidR="008D7D79" w:rsidRPr="12C96B3F">
        <w:rPr>
          <w:rFonts w:ascii="Arial" w:hAnsi="Arial" w:cs="Arial"/>
          <w:sz w:val="24"/>
          <w:szCs w:val="24"/>
        </w:rPr>
        <w:t>CIM</w:t>
      </w:r>
      <w:r w:rsidR="00AD6B66" w:rsidRPr="12C96B3F">
        <w:rPr>
          <w:rFonts w:ascii="Arial" w:hAnsi="Arial" w:cs="Arial"/>
          <w:sz w:val="24"/>
          <w:szCs w:val="24"/>
        </w:rPr>
        <w:t xml:space="preserve">, </w:t>
      </w:r>
      <w:r w:rsidR="008D7D79" w:rsidRPr="12C96B3F">
        <w:rPr>
          <w:rFonts w:ascii="Arial" w:hAnsi="Arial" w:cs="Arial"/>
          <w:sz w:val="24"/>
          <w:szCs w:val="24"/>
        </w:rPr>
        <w:t>PIM</w:t>
      </w:r>
      <w:r w:rsidR="00AD6B66" w:rsidRPr="12C96B3F">
        <w:rPr>
          <w:rFonts w:ascii="Arial" w:hAnsi="Arial" w:cs="Arial"/>
          <w:sz w:val="24"/>
          <w:szCs w:val="24"/>
        </w:rPr>
        <w:t>)</w:t>
      </w:r>
      <w:r w:rsidR="008D7D79" w:rsidRPr="12C96B3F">
        <w:rPr>
          <w:rFonts w:ascii="Arial" w:hAnsi="Arial" w:cs="Arial"/>
          <w:sz w:val="24"/>
          <w:szCs w:val="24"/>
        </w:rPr>
        <w:t xml:space="preserve"> as the infrastructure.</w:t>
      </w:r>
    </w:p>
    <w:p w14:paraId="4ECC5008" w14:textId="77777777" w:rsidR="001F27F3" w:rsidRPr="001F27F3" w:rsidRDefault="001F27F3" w:rsidP="00C916F9">
      <w:pPr>
        <w:pStyle w:val="ListParagraph"/>
        <w:spacing w:after="0" w:line="240" w:lineRule="auto"/>
        <w:rPr>
          <w:rFonts w:ascii="Arial" w:hAnsi="Arial" w:cs="Arial"/>
          <w:sz w:val="24"/>
          <w:szCs w:val="24"/>
        </w:rPr>
      </w:pPr>
    </w:p>
    <w:p w14:paraId="7CDB4D5A" w14:textId="27E1A8D3" w:rsidR="001F27F3" w:rsidRDefault="00CF5A38" w:rsidP="00C916F9">
      <w:pPr>
        <w:pStyle w:val="ListParagraph"/>
        <w:numPr>
          <w:ilvl w:val="1"/>
          <w:numId w:val="29"/>
        </w:numPr>
        <w:spacing w:after="0" w:line="240" w:lineRule="auto"/>
        <w:ind w:left="1440" w:hanging="720"/>
        <w:rPr>
          <w:rFonts w:ascii="Arial" w:hAnsi="Arial" w:cs="Arial"/>
          <w:sz w:val="24"/>
          <w:szCs w:val="24"/>
        </w:rPr>
      </w:pPr>
      <w:r w:rsidRPr="12C96B3F">
        <w:rPr>
          <w:rFonts w:ascii="Arial" w:hAnsi="Arial" w:cs="Arial"/>
          <w:sz w:val="24"/>
          <w:szCs w:val="24"/>
        </w:rPr>
        <w:t xml:space="preserve">Texas State </w:t>
      </w:r>
      <w:r w:rsidR="7E05F5D0" w:rsidRPr="12C96B3F">
        <w:rPr>
          <w:rFonts w:ascii="Arial" w:hAnsi="Arial" w:cs="Arial"/>
          <w:sz w:val="24"/>
          <w:szCs w:val="24"/>
        </w:rPr>
        <w:t>micro-credentials</w:t>
      </w:r>
      <w:r w:rsidR="008459C8" w:rsidRPr="12C96B3F">
        <w:rPr>
          <w:rFonts w:ascii="Arial" w:hAnsi="Arial" w:cs="Arial"/>
          <w:sz w:val="24"/>
          <w:szCs w:val="24"/>
        </w:rPr>
        <w:t xml:space="preserve"> </w:t>
      </w:r>
      <w:r w:rsidR="000224E3">
        <w:rPr>
          <w:rFonts w:ascii="Arial" w:hAnsi="Arial" w:cs="Arial"/>
          <w:sz w:val="24"/>
          <w:szCs w:val="24"/>
        </w:rPr>
        <w:t>will be</w:t>
      </w:r>
      <w:r w:rsidR="008459C8" w:rsidRPr="12C96B3F">
        <w:rPr>
          <w:rFonts w:ascii="Arial" w:hAnsi="Arial" w:cs="Arial"/>
          <w:sz w:val="24"/>
          <w:szCs w:val="24"/>
        </w:rPr>
        <w:t xml:space="preserve"> created to be meaningful, high-quality, accessible, stackable, and portable</w:t>
      </w:r>
      <w:r w:rsidR="00116BC5" w:rsidRPr="12C96B3F">
        <w:rPr>
          <w:rFonts w:ascii="Arial" w:hAnsi="Arial" w:cs="Arial"/>
          <w:sz w:val="24"/>
          <w:szCs w:val="24"/>
        </w:rPr>
        <w:t xml:space="preserve"> b</w:t>
      </w:r>
      <w:r w:rsidR="008459C8" w:rsidRPr="12C96B3F">
        <w:rPr>
          <w:rFonts w:ascii="Arial" w:hAnsi="Arial" w:cs="Arial"/>
          <w:sz w:val="24"/>
          <w:szCs w:val="24"/>
        </w:rPr>
        <w:t>y adhering to established governance processes for approval</w:t>
      </w:r>
      <w:r w:rsidR="34756DDC" w:rsidRPr="12C96B3F">
        <w:rPr>
          <w:rFonts w:ascii="Arial" w:hAnsi="Arial" w:cs="Arial"/>
          <w:sz w:val="24"/>
          <w:szCs w:val="24"/>
        </w:rPr>
        <w:t xml:space="preserve"> and principles for awarding</w:t>
      </w:r>
      <w:r w:rsidR="00ED6C29" w:rsidRPr="12C96B3F">
        <w:rPr>
          <w:rFonts w:ascii="Arial" w:hAnsi="Arial" w:cs="Arial"/>
          <w:sz w:val="24"/>
          <w:szCs w:val="24"/>
        </w:rPr>
        <w:t>.</w:t>
      </w:r>
    </w:p>
    <w:p w14:paraId="04338124" w14:textId="77777777" w:rsidR="001F27F3" w:rsidRPr="001F27F3" w:rsidRDefault="001F27F3" w:rsidP="00C916F9">
      <w:pPr>
        <w:pStyle w:val="ListParagraph"/>
        <w:spacing w:after="0" w:line="240" w:lineRule="auto"/>
        <w:rPr>
          <w:rFonts w:ascii="Arial" w:hAnsi="Arial" w:cs="Arial"/>
          <w:sz w:val="24"/>
          <w:szCs w:val="24"/>
        </w:rPr>
      </w:pPr>
    </w:p>
    <w:p w14:paraId="6B849A00" w14:textId="4E68B82A" w:rsidR="00116BC5" w:rsidRDefault="0062121D" w:rsidP="00C916F9">
      <w:pPr>
        <w:pStyle w:val="ListParagraph"/>
        <w:numPr>
          <w:ilvl w:val="1"/>
          <w:numId w:val="29"/>
        </w:numPr>
        <w:spacing w:after="0" w:line="240" w:lineRule="auto"/>
        <w:ind w:left="1440" w:hanging="720"/>
        <w:rPr>
          <w:rFonts w:ascii="Arial" w:hAnsi="Arial" w:cs="Arial"/>
          <w:sz w:val="24"/>
          <w:szCs w:val="24"/>
        </w:rPr>
      </w:pPr>
      <w:r w:rsidRPr="12C96B3F">
        <w:rPr>
          <w:rFonts w:ascii="Arial" w:hAnsi="Arial" w:cs="Arial"/>
          <w:sz w:val="24"/>
          <w:szCs w:val="24"/>
        </w:rPr>
        <w:t xml:space="preserve">Faculty, departments, or </w:t>
      </w:r>
      <w:r w:rsidR="004117FC" w:rsidRPr="12C96B3F">
        <w:rPr>
          <w:rFonts w:ascii="Arial" w:hAnsi="Arial" w:cs="Arial"/>
          <w:sz w:val="24"/>
          <w:szCs w:val="24"/>
        </w:rPr>
        <w:t xml:space="preserve">colleges </w:t>
      </w:r>
      <w:r w:rsidRPr="12C96B3F">
        <w:rPr>
          <w:rFonts w:ascii="Arial" w:hAnsi="Arial" w:cs="Arial"/>
          <w:sz w:val="24"/>
          <w:szCs w:val="24"/>
        </w:rPr>
        <w:t xml:space="preserve">can propose </w:t>
      </w:r>
      <w:r w:rsidR="40B3F381" w:rsidRPr="12C96B3F">
        <w:rPr>
          <w:rFonts w:ascii="Arial" w:hAnsi="Arial" w:cs="Arial"/>
          <w:sz w:val="24"/>
          <w:szCs w:val="24"/>
        </w:rPr>
        <w:t>micro-credential</w:t>
      </w:r>
      <w:r w:rsidRPr="12C96B3F">
        <w:rPr>
          <w:rFonts w:ascii="Arial" w:hAnsi="Arial" w:cs="Arial"/>
          <w:sz w:val="24"/>
          <w:szCs w:val="24"/>
        </w:rPr>
        <w:t xml:space="preserve"> programs. Proposals must outline the skills or competencies, target audience, learning outcomes, and assessment methods.</w:t>
      </w:r>
      <w:r w:rsidR="00AB0D0A" w:rsidRPr="12C96B3F">
        <w:rPr>
          <w:rFonts w:ascii="Arial" w:hAnsi="Arial" w:cs="Arial"/>
          <w:sz w:val="24"/>
          <w:szCs w:val="24"/>
        </w:rPr>
        <w:t xml:space="preserve"> </w:t>
      </w:r>
    </w:p>
    <w:p w14:paraId="5914EC5B" w14:textId="77777777" w:rsidR="00116BC5" w:rsidRPr="00116BC5" w:rsidRDefault="00116BC5" w:rsidP="00C916F9">
      <w:pPr>
        <w:pStyle w:val="ListParagraph"/>
        <w:spacing w:after="0" w:line="240" w:lineRule="auto"/>
        <w:rPr>
          <w:rFonts w:ascii="Arial" w:hAnsi="Arial" w:cs="Arial"/>
          <w:sz w:val="24"/>
          <w:szCs w:val="24"/>
        </w:rPr>
      </w:pPr>
    </w:p>
    <w:p w14:paraId="5C680441" w14:textId="5B08AD7F" w:rsidR="00116BC5" w:rsidRDefault="72497FCD" w:rsidP="00C916F9">
      <w:pPr>
        <w:pStyle w:val="ListParagraph"/>
        <w:numPr>
          <w:ilvl w:val="1"/>
          <w:numId w:val="29"/>
        </w:numPr>
        <w:spacing w:after="0" w:line="240" w:lineRule="auto"/>
        <w:ind w:left="1440" w:hanging="720"/>
        <w:rPr>
          <w:rFonts w:ascii="Arial" w:hAnsi="Arial" w:cs="Arial"/>
          <w:sz w:val="24"/>
          <w:szCs w:val="24"/>
        </w:rPr>
      </w:pPr>
      <w:r w:rsidRPr="12C96B3F">
        <w:rPr>
          <w:rFonts w:ascii="Arial" w:hAnsi="Arial" w:cs="Arial"/>
          <w:sz w:val="24"/>
          <w:szCs w:val="24"/>
        </w:rPr>
        <w:t>Micro-credential</w:t>
      </w:r>
      <w:r w:rsidR="0060216C" w:rsidRPr="12C96B3F">
        <w:rPr>
          <w:rFonts w:ascii="Arial" w:hAnsi="Arial" w:cs="Arial"/>
          <w:sz w:val="24"/>
          <w:szCs w:val="24"/>
        </w:rPr>
        <w:t xml:space="preserve"> proposals should be entered into the</w:t>
      </w:r>
      <w:r w:rsidR="003E1A03" w:rsidRPr="12C96B3F">
        <w:rPr>
          <w:rFonts w:ascii="Arial" w:hAnsi="Arial" w:cs="Arial"/>
          <w:sz w:val="24"/>
          <w:szCs w:val="24"/>
        </w:rPr>
        <w:t xml:space="preserve"> curriculum management system (e.g., </w:t>
      </w:r>
      <w:r w:rsidR="000224E3">
        <w:rPr>
          <w:rFonts w:ascii="Arial" w:hAnsi="Arial" w:cs="Arial"/>
          <w:sz w:val="24"/>
          <w:szCs w:val="24"/>
        </w:rPr>
        <w:t xml:space="preserve">CIM, </w:t>
      </w:r>
      <w:r w:rsidR="003E1A03" w:rsidRPr="12C96B3F">
        <w:rPr>
          <w:rFonts w:ascii="Arial" w:hAnsi="Arial" w:cs="Arial"/>
          <w:sz w:val="24"/>
          <w:szCs w:val="24"/>
        </w:rPr>
        <w:t>PIM)</w:t>
      </w:r>
      <w:r w:rsidR="0060216C" w:rsidRPr="12C96B3F">
        <w:rPr>
          <w:rFonts w:ascii="Arial" w:hAnsi="Arial" w:cs="Arial"/>
          <w:sz w:val="24"/>
          <w:szCs w:val="24"/>
        </w:rPr>
        <w:t xml:space="preserve"> for review during a curriculum cycle. </w:t>
      </w:r>
    </w:p>
    <w:p w14:paraId="1D78107A" w14:textId="77777777" w:rsidR="00116BC5" w:rsidRPr="00116BC5" w:rsidRDefault="00116BC5" w:rsidP="00C916F9">
      <w:pPr>
        <w:pStyle w:val="ListParagraph"/>
        <w:spacing w:after="0" w:line="240" w:lineRule="auto"/>
        <w:rPr>
          <w:rFonts w:ascii="Arial" w:hAnsi="Arial" w:cs="Arial"/>
          <w:color w:val="000000" w:themeColor="text1"/>
          <w:sz w:val="24"/>
          <w:szCs w:val="24"/>
        </w:rPr>
      </w:pPr>
    </w:p>
    <w:p w14:paraId="2DE08D00" w14:textId="6F6B3042" w:rsidR="00116BC5" w:rsidRPr="00116BC5" w:rsidRDefault="00273018" w:rsidP="00C916F9">
      <w:pPr>
        <w:pStyle w:val="ListParagraph"/>
        <w:numPr>
          <w:ilvl w:val="1"/>
          <w:numId w:val="29"/>
        </w:numPr>
        <w:spacing w:after="0" w:line="240" w:lineRule="auto"/>
        <w:ind w:left="1440" w:hanging="720"/>
        <w:rPr>
          <w:rFonts w:ascii="Arial" w:hAnsi="Arial" w:cs="Arial"/>
          <w:color w:val="000000" w:themeColor="text1"/>
          <w:sz w:val="24"/>
          <w:szCs w:val="24"/>
        </w:rPr>
      </w:pPr>
      <w:r w:rsidRPr="12C96B3F">
        <w:rPr>
          <w:rFonts w:ascii="Arial" w:hAnsi="Arial" w:cs="Arial"/>
          <w:color w:val="000000" w:themeColor="text1"/>
          <w:sz w:val="24"/>
          <w:szCs w:val="24"/>
        </w:rPr>
        <w:t xml:space="preserve">The </w:t>
      </w:r>
      <w:r w:rsidR="2DC7CFFE" w:rsidRPr="12C96B3F">
        <w:rPr>
          <w:rFonts w:ascii="Arial" w:hAnsi="Arial" w:cs="Arial"/>
          <w:color w:val="000000" w:themeColor="text1"/>
          <w:sz w:val="24"/>
          <w:szCs w:val="24"/>
        </w:rPr>
        <w:t>Micro-credential</w:t>
      </w:r>
      <w:r w:rsidRPr="12C96B3F">
        <w:rPr>
          <w:rFonts w:ascii="Arial" w:hAnsi="Arial" w:cs="Arial"/>
          <w:color w:val="000000" w:themeColor="text1"/>
          <w:sz w:val="24"/>
          <w:szCs w:val="24"/>
        </w:rPr>
        <w:t xml:space="preserve"> Committee will oversee all </w:t>
      </w:r>
      <w:r w:rsidR="773631AD" w:rsidRPr="12C96B3F">
        <w:rPr>
          <w:rFonts w:ascii="Arial" w:hAnsi="Arial" w:cs="Arial"/>
          <w:color w:val="000000" w:themeColor="text1"/>
          <w:sz w:val="24"/>
          <w:szCs w:val="24"/>
        </w:rPr>
        <w:t>micro-credential</w:t>
      </w:r>
      <w:r w:rsidRPr="12C96B3F">
        <w:rPr>
          <w:rFonts w:ascii="Arial" w:hAnsi="Arial" w:cs="Arial"/>
          <w:color w:val="000000" w:themeColor="text1"/>
          <w:sz w:val="24"/>
          <w:szCs w:val="24"/>
        </w:rPr>
        <w:t xml:space="preserve"> development, including reviewing and approving proposals, managing assessment criteria, and ensuring the use of industry-recognized competency standards.</w:t>
      </w:r>
      <w:r w:rsidR="00E041AA" w:rsidRPr="12C96B3F">
        <w:rPr>
          <w:rFonts w:ascii="Arial" w:hAnsi="Arial" w:cs="Arial"/>
          <w:color w:val="000000" w:themeColor="text1"/>
          <w:sz w:val="24"/>
          <w:szCs w:val="24"/>
        </w:rPr>
        <w:t xml:space="preserve"> The committee will regularly review the </w:t>
      </w:r>
      <w:r w:rsidR="7FEC64F4" w:rsidRPr="12C96B3F">
        <w:rPr>
          <w:rFonts w:ascii="Arial" w:hAnsi="Arial" w:cs="Arial"/>
          <w:color w:val="000000" w:themeColor="text1"/>
          <w:sz w:val="24"/>
          <w:szCs w:val="24"/>
        </w:rPr>
        <w:t>micro-credential</w:t>
      </w:r>
      <w:r w:rsidR="00E041AA" w:rsidRPr="12C96B3F">
        <w:rPr>
          <w:rFonts w:ascii="Arial" w:hAnsi="Arial" w:cs="Arial"/>
          <w:color w:val="000000" w:themeColor="text1"/>
          <w:sz w:val="24"/>
          <w:szCs w:val="24"/>
        </w:rPr>
        <w:t xml:space="preserve"> portfolio</w:t>
      </w:r>
      <w:r w:rsidR="002450B0" w:rsidRPr="12C96B3F">
        <w:rPr>
          <w:rFonts w:ascii="Arial" w:hAnsi="Arial" w:cs="Arial"/>
          <w:color w:val="000000" w:themeColor="text1"/>
          <w:sz w:val="24"/>
          <w:szCs w:val="24"/>
        </w:rPr>
        <w:t> and make</w:t>
      </w:r>
      <w:r w:rsidR="00E041AA" w:rsidRPr="12C96B3F">
        <w:rPr>
          <w:rFonts w:ascii="Arial" w:hAnsi="Arial" w:cs="Arial"/>
          <w:color w:val="000000" w:themeColor="text1"/>
          <w:sz w:val="24"/>
          <w:szCs w:val="24"/>
        </w:rPr>
        <w:t xml:space="preserve"> </w:t>
      </w:r>
      <w:r w:rsidR="00E149F2" w:rsidRPr="12C96B3F">
        <w:rPr>
          <w:rFonts w:ascii="Arial" w:hAnsi="Arial" w:cs="Arial"/>
          <w:color w:val="000000" w:themeColor="text1"/>
          <w:sz w:val="24"/>
          <w:szCs w:val="24"/>
        </w:rPr>
        <w:t>recommendations</w:t>
      </w:r>
      <w:r w:rsidR="00E041AA" w:rsidRPr="12C96B3F">
        <w:rPr>
          <w:rFonts w:ascii="Arial" w:hAnsi="Arial" w:cs="Arial"/>
          <w:color w:val="000000" w:themeColor="text1"/>
          <w:sz w:val="24"/>
          <w:szCs w:val="24"/>
        </w:rPr>
        <w:t xml:space="preserve"> to ensure relevance and rigor.</w:t>
      </w:r>
    </w:p>
    <w:p w14:paraId="646E4045" w14:textId="67C706A2" w:rsidR="031F2C89" w:rsidRDefault="031F2C89" w:rsidP="00C916F9">
      <w:pPr>
        <w:pStyle w:val="ListParagraph"/>
        <w:spacing w:after="0" w:line="240" w:lineRule="auto"/>
        <w:ind w:left="1440" w:hanging="720"/>
        <w:rPr>
          <w:rFonts w:ascii="Arial" w:hAnsi="Arial" w:cs="Arial"/>
          <w:color w:val="000000" w:themeColor="text1"/>
          <w:sz w:val="24"/>
          <w:szCs w:val="24"/>
        </w:rPr>
      </w:pPr>
    </w:p>
    <w:p w14:paraId="2120F370" w14:textId="31B2A85B" w:rsidR="005B38F9" w:rsidRDefault="00381CF2" w:rsidP="00C916F9">
      <w:pPr>
        <w:pStyle w:val="ListParagraph"/>
        <w:numPr>
          <w:ilvl w:val="1"/>
          <w:numId w:val="29"/>
        </w:numPr>
        <w:spacing w:after="0" w:line="240" w:lineRule="auto"/>
        <w:ind w:left="1440" w:hanging="720"/>
        <w:rPr>
          <w:rFonts w:ascii="Arial" w:hAnsi="Arial" w:cs="Arial"/>
          <w:sz w:val="24"/>
          <w:szCs w:val="24"/>
        </w:rPr>
      </w:pPr>
      <w:r w:rsidRPr="12C96B3F">
        <w:rPr>
          <w:rFonts w:ascii="Arial" w:hAnsi="Arial" w:cs="Arial"/>
          <w:sz w:val="24"/>
          <w:szCs w:val="24"/>
        </w:rPr>
        <w:t xml:space="preserve">The </w:t>
      </w:r>
      <w:r w:rsidR="370AC047" w:rsidRPr="12C96B3F">
        <w:rPr>
          <w:rFonts w:ascii="Arial" w:hAnsi="Arial" w:cs="Arial"/>
          <w:sz w:val="24"/>
          <w:szCs w:val="24"/>
        </w:rPr>
        <w:t>Micro-credential</w:t>
      </w:r>
      <w:r w:rsidRPr="12C96B3F">
        <w:rPr>
          <w:rFonts w:ascii="Arial" w:hAnsi="Arial" w:cs="Arial"/>
          <w:sz w:val="24"/>
          <w:szCs w:val="24"/>
        </w:rPr>
        <w:t xml:space="preserve"> Committee </w:t>
      </w:r>
      <w:r w:rsidR="003B0028" w:rsidRPr="12C96B3F">
        <w:rPr>
          <w:rFonts w:ascii="Arial" w:hAnsi="Arial" w:cs="Arial"/>
          <w:sz w:val="24"/>
          <w:szCs w:val="24"/>
        </w:rPr>
        <w:t xml:space="preserve">will </w:t>
      </w:r>
      <w:r w:rsidR="00FB400B" w:rsidRPr="12C96B3F">
        <w:rPr>
          <w:rFonts w:ascii="Arial" w:hAnsi="Arial" w:cs="Arial"/>
          <w:sz w:val="24"/>
          <w:szCs w:val="24"/>
        </w:rPr>
        <w:t xml:space="preserve">review all </w:t>
      </w:r>
      <w:r w:rsidR="47CEEB40" w:rsidRPr="12C96B3F">
        <w:rPr>
          <w:rFonts w:ascii="Arial" w:hAnsi="Arial" w:cs="Arial"/>
          <w:sz w:val="24"/>
          <w:szCs w:val="24"/>
        </w:rPr>
        <w:t>micro-credential</w:t>
      </w:r>
      <w:r w:rsidR="00FB400B" w:rsidRPr="12C96B3F">
        <w:rPr>
          <w:rFonts w:ascii="Arial" w:hAnsi="Arial" w:cs="Arial"/>
          <w:sz w:val="24"/>
          <w:szCs w:val="24"/>
        </w:rPr>
        <w:t xml:space="preserve"> proposals for rigor, alignment with institutional goals, and relevance to industry standards. </w:t>
      </w:r>
      <w:r w:rsidR="0060280B" w:rsidRPr="12C96B3F">
        <w:rPr>
          <w:rFonts w:ascii="Arial" w:hAnsi="Arial" w:cs="Arial"/>
          <w:sz w:val="24"/>
          <w:szCs w:val="24"/>
        </w:rPr>
        <w:t xml:space="preserve">The </w:t>
      </w:r>
      <w:r w:rsidR="00FB400B" w:rsidRPr="12C96B3F">
        <w:rPr>
          <w:rFonts w:ascii="Arial" w:hAnsi="Arial" w:cs="Arial"/>
          <w:sz w:val="24"/>
          <w:szCs w:val="24"/>
        </w:rPr>
        <w:t>co</w:t>
      </w:r>
      <w:r w:rsidR="0060280B" w:rsidRPr="12C96B3F">
        <w:rPr>
          <w:rFonts w:ascii="Arial" w:hAnsi="Arial" w:cs="Arial"/>
          <w:sz w:val="24"/>
          <w:szCs w:val="24"/>
        </w:rPr>
        <w:t>mmitt</w:t>
      </w:r>
      <w:r w:rsidR="00FB400B" w:rsidRPr="12C96B3F">
        <w:rPr>
          <w:rFonts w:ascii="Arial" w:hAnsi="Arial" w:cs="Arial"/>
          <w:sz w:val="24"/>
          <w:szCs w:val="24"/>
        </w:rPr>
        <w:t xml:space="preserve">ee must approve </w:t>
      </w:r>
      <w:r w:rsidR="7E05F5D0" w:rsidRPr="12C96B3F">
        <w:rPr>
          <w:rFonts w:ascii="Arial" w:hAnsi="Arial" w:cs="Arial"/>
          <w:sz w:val="24"/>
          <w:szCs w:val="24"/>
        </w:rPr>
        <w:t>micro-credentials</w:t>
      </w:r>
      <w:r w:rsidR="00FB400B" w:rsidRPr="12C96B3F">
        <w:rPr>
          <w:rFonts w:ascii="Arial" w:hAnsi="Arial" w:cs="Arial"/>
          <w:sz w:val="24"/>
          <w:szCs w:val="24"/>
        </w:rPr>
        <w:t xml:space="preserve"> before implementation, ensuring adherence to the institution’s quality and consistency standards.</w:t>
      </w:r>
      <w:r w:rsidR="00E041AA" w:rsidRPr="12C96B3F">
        <w:rPr>
          <w:rFonts w:ascii="Arial" w:hAnsi="Arial" w:cs="Arial"/>
          <w:sz w:val="24"/>
          <w:szCs w:val="24"/>
        </w:rPr>
        <w:t xml:space="preserve"> </w:t>
      </w:r>
      <w:r w:rsidR="00992065" w:rsidRPr="12C96B3F">
        <w:rPr>
          <w:rFonts w:ascii="Arial" w:hAnsi="Arial" w:cs="Arial"/>
          <w:sz w:val="24"/>
          <w:szCs w:val="24"/>
        </w:rPr>
        <w:t xml:space="preserve">Proposals </w:t>
      </w:r>
      <w:r w:rsidR="001D21D6" w:rsidRPr="12C96B3F">
        <w:rPr>
          <w:rFonts w:ascii="Arial" w:hAnsi="Arial" w:cs="Arial"/>
          <w:sz w:val="24"/>
          <w:szCs w:val="24"/>
        </w:rPr>
        <w:t xml:space="preserve">for credit-bearing </w:t>
      </w:r>
      <w:r w:rsidR="7E05F5D0" w:rsidRPr="12C96B3F">
        <w:rPr>
          <w:rFonts w:ascii="Arial" w:hAnsi="Arial" w:cs="Arial"/>
          <w:sz w:val="24"/>
          <w:szCs w:val="24"/>
        </w:rPr>
        <w:t>micro-credentials</w:t>
      </w:r>
      <w:r w:rsidR="001D21D6" w:rsidRPr="12C96B3F">
        <w:rPr>
          <w:rFonts w:ascii="Arial" w:hAnsi="Arial" w:cs="Arial"/>
          <w:sz w:val="24"/>
          <w:szCs w:val="24"/>
        </w:rPr>
        <w:t xml:space="preserve"> </w:t>
      </w:r>
      <w:r w:rsidR="00992065" w:rsidRPr="12C96B3F">
        <w:rPr>
          <w:rFonts w:ascii="Arial" w:hAnsi="Arial" w:cs="Arial"/>
          <w:sz w:val="24"/>
          <w:szCs w:val="24"/>
        </w:rPr>
        <w:t xml:space="preserve">will follow </w:t>
      </w:r>
      <w:r w:rsidR="00D81409">
        <w:rPr>
          <w:rFonts w:ascii="Arial" w:hAnsi="Arial" w:cs="Arial"/>
          <w:sz w:val="24"/>
          <w:szCs w:val="24"/>
        </w:rPr>
        <w:t xml:space="preserve">the curriculum review process </w:t>
      </w:r>
      <w:r w:rsidR="00992065" w:rsidRPr="12C96B3F">
        <w:rPr>
          <w:rFonts w:ascii="Arial" w:hAnsi="Arial" w:cs="Arial"/>
          <w:sz w:val="24"/>
          <w:szCs w:val="24"/>
        </w:rPr>
        <w:t xml:space="preserve">involving sponsor department review, </w:t>
      </w:r>
      <w:r w:rsidR="5D314580" w:rsidRPr="12C96B3F">
        <w:rPr>
          <w:rFonts w:ascii="Arial" w:hAnsi="Arial" w:cs="Arial"/>
          <w:sz w:val="24"/>
          <w:szCs w:val="24"/>
        </w:rPr>
        <w:t>Micro-credential</w:t>
      </w:r>
      <w:r w:rsidR="00992065" w:rsidRPr="12C96B3F">
        <w:rPr>
          <w:rFonts w:ascii="Arial" w:hAnsi="Arial" w:cs="Arial"/>
          <w:sz w:val="24"/>
          <w:szCs w:val="24"/>
        </w:rPr>
        <w:t xml:space="preserve"> Committee assessment, and relevant curriculum committees.</w:t>
      </w:r>
      <w:r w:rsidR="001D21D6" w:rsidRPr="12C96B3F">
        <w:rPr>
          <w:rFonts w:ascii="Arial" w:hAnsi="Arial" w:cs="Arial"/>
          <w:sz w:val="24"/>
          <w:szCs w:val="24"/>
        </w:rPr>
        <w:t xml:space="preserve"> </w:t>
      </w:r>
    </w:p>
    <w:p w14:paraId="2A1B239B" w14:textId="77777777" w:rsidR="00C81E16" w:rsidRPr="00C81E16" w:rsidRDefault="00C81E16" w:rsidP="00C916F9">
      <w:pPr>
        <w:pStyle w:val="ListParagraph"/>
        <w:spacing w:after="0" w:line="240" w:lineRule="auto"/>
        <w:rPr>
          <w:rFonts w:ascii="Arial" w:hAnsi="Arial" w:cs="Arial"/>
          <w:sz w:val="24"/>
          <w:szCs w:val="24"/>
        </w:rPr>
      </w:pPr>
    </w:p>
    <w:p w14:paraId="026CFC63" w14:textId="75D20912" w:rsidR="00C81E16" w:rsidRDefault="00C81E16" w:rsidP="00C916F9">
      <w:pPr>
        <w:pStyle w:val="ListParagraph"/>
        <w:spacing w:after="0" w:line="240" w:lineRule="auto"/>
        <w:ind w:left="1440"/>
        <w:rPr>
          <w:rFonts w:ascii="Arial" w:hAnsi="Arial" w:cs="Arial"/>
          <w:sz w:val="24"/>
          <w:szCs w:val="24"/>
        </w:rPr>
      </w:pPr>
      <w:r>
        <w:rPr>
          <w:rFonts w:ascii="Arial" w:hAnsi="Arial" w:cs="Arial"/>
          <w:sz w:val="24"/>
          <w:szCs w:val="24"/>
        </w:rPr>
        <w:t xml:space="preserve">The following subsections identify the responsible parties and outline the process associated with Section 03.08. </w:t>
      </w:r>
    </w:p>
    <w:p w14:paraId="21B573C5" w14:textId="77777777" w:rsidR="00E50C8D" w:rsidRPr="000224E3" w:rsidRDefault="00E50C8D" w:rsidP="00C916F9">
      <w:pPr>
        <w:pStyle w:val="ListParagraph"/>
        <w:spacing w:after="0" w:line="240" w:lineRule="auto"/>
        <w:ind w:left="1440"/>
        <w:rPr>
          <w:rFonts w:ascii="Arial" w:hAnsi="Arial" w:cs="Arial"/>
          <w:sz w:val="24"/>
          <w:szCs w:val="24"/>
        </w:rPr>
      </w:pPr>
    </w:p>
    <w:p w14:paraId="25503768" w14:textId="0CB08EFB" w:rsidR="001412F1" w:rsidRPr="00C464A8" w:rsidRDefault="001412F1" w:rsidP="00C464A8">
      <w:pPr>
        <w:pStyle w:val="ListParagraph"/>
        <w:numPr>
          <w:ilvl w:val="0"/>
          <w:numId w:val="46"/>
        </w:numPr>
        <w:spacing w:after="0" w:line="240" w:lineRule="auto"/>
        <w:ind w:left="1800"/>
        <w:rPr>
          <w:rFonts w:ascii="Arial" w:hAnsi="Arial" w:cs="Arial"/>
          <w:sz w:val="24"/>
          <w:szCs w:val="24"/>
        </w:rPr>
      </w:pPr>
      <w:r w:rsidRPr="00C464A8">
        <w:rPr>
          <w:rFonts w:ascii="Arial" w:hAnsi="Arial" w:cs="Arial"/>
          <w:sz w:val="24"/>
          <w:szCs w:val="24"/>
        </w:rPr>
        <w:lastRenderedPageBreak/>
        <w:t>Initiator (e.g., programs/departments) – propose micro-credentials and verify learning outcomes</w:t>
      </w:r>
      <w:r w:rsidR="00C464A8">
        <w:rPr>
          <w:rFonts w:ascii="Arial" w:hAnsi="Arial" w:cs="Arial"/>
          <w:sz w:val="24"/>
          <w:szCs w:val="24"/>
        </w:rPr>
        <w:t>.</w:t>
      </w:r>
    </w:p>
    <w:p w14:paraId="121505AC" w14:textId="77777777" w:rsidR="00A85787" w:rsidRDefault="00A85787" w:rsidP="00C464A8">
      <w:pPr>
        <w:pStyle w:val="ListParagraph"/>
        <w:spacing w:after="0" w:line="240" w:lineRule="auto"/>
        <w:ind w:left="1800" w:hanging="360"/>
        <w:rPr>
          <w:rFonts w:ascii="Arial" w:hAnsi="Arial" w:cs="Arial"/>
          <w:sz w:val="24"/>
          <w:szCs w:val="24"/>
        </w:rPr>
      </w:pPr>
    </w:p>
    <w:p w14:paraId="109947D8" w14:textId="3BFF18A9" w:rsidR="001412F1" w:rsidRPr="00C464A8" w:rsidRDefault="001412F1" w:rsidP="00C464A8">
      <w:pPr>
        <w:pStyle w:val="ListParagraph"/>
        <w:numPr>
          <w:ilvl w:val="0"/>
          <w:numId w:val="46"/>
        </w:numPr>
        <w:spacing w:after="0" w:line="240" w:lineRule="auto"/>
        <w:ind w:left="1800"/>
        <w:rPr>
          <w:rFonts w:ascii="Arial" w:hAnsi="Arial" w:cs="Arial"/>
          <w:sz w:val="24"/>
          <w:szCs w:val="24"/>
        </w:rPr>
      </w:pPr>
      <w:r w:rsidRPr="00C464A8">
        <w:rPr>
          <w:rFonts w:ascii="Arial" w:hAnsi="Arial" w:cs="Arial"/>
          <w:sz w:val="24"/>
          <w:szCs w:val="24"/>
        </w:rPr>
        <w:t xml:space="preserve">Micro-credential Committee – </w:t>
      </w:r>
      <w:r w:rsidR="000224E3" w:rsidRPr="00C464A8">
        <w:rPr>
          <w:rFonts w:ascii="Arial" w:hAnsi="Arial" w:cs="Arial"/>
          <w:sz w:val="24"/>
          <w:szCs w:val="24"/>
        </w:rPr>
        <w:t>r</w:t>
      </w:r>
      <w:r w:rsidRPr="00C464A8">
        <w:rPr>
          <w:rFonts w:ascii="Arial" w:hAnsi="Arial" w:cs="Arial"/>
          <w:sz w:val="24"/>
          <w:szCs w:val="24"/>
        </w:rPr>
        <w:t>eviews micro-credential proposals, competency/skill-assessment alignment, quality, and rigor.</w:t>
      </w:r>
    </w:p>
    <w:p w14:paraId="208A2E96" w14:textId="77777777" w:rsidR="00A85787" w:rsidRPr="00A85787" w:rsidRDefault="00A85787" w:rsidP="00C464A8">
      <w:pPr>
        <w:spacing w:after="0" w:line="240" w:lineRule="auto"/>
        <w:ind w:left="1800" w:hanging="360"/>
        <w:rPr>
          <w:rFonts w:ascii="Arial" w:hAnsi="Arial" w:cs="Arial"/>
          <w:sz w:val="24"/>
          <w:szCs w:val="24"/>
        </w:rPr>
      </w:pPr>
    </w:p>
    <w:p w14:paraId="233F4BBA" w14:textId="7B45584A" w:rsidR="001412F1" w:rsidRPr="00C464A8" w:rsidRDefault="001412F1" w:rsidP="00C464A8">
      <w:pPr>
        <w:pStyle w:val="ListParagraph"/>
        <w:numPr>
          <w:ilvl w:val="0"/>
          <w:numId w:val="46"/>
        </w:numPr>
        <w:spacing w:after="0" w:line="240" w:lineRule="auto"/>
        <w:ind w:left="1800"/>
        <w:rPr>
          <w:rFonts w:ascii="Arial" w:hAnsi="Arial" w:cs="Arial"/>
          <w:sz w:val="24"/>
          <w:szCs w:val="24"/>
        </w:rPr>
      </w:pPr>
      <w:r w:rsidRPr="00C464A8">
        <w:rPr>
          <w:rFonts w:ascii="Arial" w:hAnsi="Arial" w:cs="Arial"/>
          <w:sz w:val="24"/>
          <w:szCs w:val="24"/>
        </w:rPr>
        <w:t xml:space="preserve">PIM System – </w:t>
      </w:r>
      <w:r w:rsidR="000224E3" w:rsidRPr="00C464A8">
        <w:rPr>
          <w:rFonts w:ascii="Arial" w:hAnsi="Arial" w:cs="Arial"/>
          <w:sz w:val="24"/>
          <w:szCs w:val="24"/>
        </w:rPr>
        <w:t>i</w:t>
      </w:r>
      <w:r w:rsidRPr="00C464A8">
        <w:rPr>
          <w:rFonts w:ascii="Arial" w:hAnsi="Arial" w:cs="Arial"/>
          <w:sz w:val="24"/>
          <w:szCs w:val="24"/>
        </w:rPr>
        <w:t>nfrastructure for routing proposals through the workflow and the repository for micro-credentials.</w:t>
      </w:r>
    </w:p>
    <w:p w14:paraId="1BB2E808" w14:textId="77777777" w:rsidR="00A85787" w:rsidRPr="00A85787" w:rsidRDefault="00A85787" w:rsidP="00C464A8">
      <w:pPr>
        <w:spacing w:after="0" w:line="240" w:lineRule="auto"/>
        <w:ind w:left="1800" w:hanging="360"/>
        <w:rPr>
          <w:rFonts w:ascii="Arial" w:hAnsi="Arial" w:cs="Arial"/>
          <w:sz w:val="24"/>
          <w:szCs w:val="24"/>
        </w:rPr>
      </w:pPr>
    </w:p>
    <w:p w14:paraId="192355CD" w14:textId="6C69E48F" w:rsidR="00D81409" w:rsidRPr="00C464A8" w:rsidRDefault="001412F1" w:rsidP="00C464A8">
      <w:pPr>
        <w:pStyle w:val="ListParagraph"/>
        <w:numPr>
          <w:ilvl w:val="0"/>
          <w:numId w:val="46"/>
        </w:numPr>
        <w:spacing w:after="0" w:line="240" w:lineRule="auto"/>
        <w:ind w:left="1800"/>
        <w:rPr>
          <w:rFonts w:ascii="Arial" w:hAnsi="Arial" w:cs="Arial"/>
          <w:sz w:val="24"/>
          <w:szCs w:val="24"/>
        </w:rPr>
      </w:pPr>
      <w:r w:rsidRPr="00C464A8">
        <w:rPr>
          <w:rFonts w:ascii="Arial" w:hAnsi="Arial" w:cs="Arial"/>
          <w:sz w:val="24"/>
          <w:szCs w:val="24"/>
        </w:rPr>
        <w:t xml:space="preserve">Registrar – </w:t>
      </w:r>
      <w:r w:rsidR="000224E3" w:rsidRPr="00C464A8">
        <w:rPr>
          <w:rFonts w:ascii="Arial" w:hAnsi="Arial" w:cs="Arial"/>
          <w:sz w:val="24"/>
          <w:szCs w:val="24"/>
        </w:rPr>
        <w:t>v</w:t>
      </w:r>
      <w:r w:rsidR="00425C4C" w:rsidRPr="00C464A8">
        <w:rPr>
          <w:rFonts w:ascii="Arial" w:hAnsi="Arial" w:cs="Arial"/>
          <w:sz w:val="24"/>
          <w:szCs w:val="24"/>
        </w:rPr>
        <w:t>alidates</w:t>
      </w:r>
      <w:r w:rsidR="00B94E3E" w:rsidRPr="00C464A8">
        <w:rPr>
          <w:rFonts w:ascii="Arial" w:hAnsi="Arial" w:cs="Arial"/>
          <w:sz w:val="24"/>
          <w:szCs w:val="24"/>
        </w:rPr>
        <w:t xml:space="preserve"> </w:t>
      </w:r>
      <w:r w:rsidRPr="00C464A8">
        <w:rPr>
          <w:rFonts w:ascii="Arial" w:hAnsi="Arial" w:cs="Arial"/>
          <w:sz w:val="24"/>
          <w:szCs w:val="24"/>
        </w:rPr>
        <w:t xml:space="preserve">student completion and </w:t>
      </w:r>
      <w:r w:rsidR="00B94E3E" w:rsidRPr="00C464A8">
        <w:rPr>
          <w:rFonts w:ascii="Arial" w:hAnsi="Arial" w:cs="Arial"/>
          <w:sz w:val="24"/>
          <w:szCs w:val="24"/>
        </w:rPr>
        <w:t xml:space="preserve">confer </w:t>
      </w:r>
      <w:r w:rsidR="004616ED" w:rsidRPr="00C464A8">
        <w:rPr>
          <w:rFonts w:ascii="Arial" w:hAnsi="Arial" w:cs="Arial"/>
          <w:sz w:val="24"/>
          <w:szCs w:val="24"/>
        </w:rPr>
        <w:t>for-credit micro-credentials</w:t>
      </w:r>
      <w:r w:rsidR="00C464A8">
        <w:rPr>
          <w:rFonts w:ascii="Arial" w:hAnsi="Arial" w:cs="Arial"/>
          <w:sz w:val="24"/>
          <w:szCs w:val="24"/>
        </w:rPr>
        <w:t>.</w:t>
      </w:r>
    </w:p>
    <w:p w14:paraId="00D0B420" w14:textId="77777777" w:rsidR="000A13BC" w:rsidRPr="000A13BC" w:rsidRDefault="000A13BC" w:rsidP="00C916F9">
      <w:pPr>
        <w:pStyle w:val="ListParagraph"/>
        <w:spacing w:after="0" w:line="240" w:lineRule="auto"/>
        <w:rPr>
          <w:rFonts w:ascii="Arial" w:hAnsi="Arial" w:cs="Arial"/>
          <w:color w:val="000000"/>
          <w:sz w:val="24"/>
          <w:szCs w:val="24"/>
        </w:rPr>
      </w:pPr>
    </w:p>
    <w:p w14:paraId="7516A54F" w14:textId="3DC94AED" w:rsidR="000A13BC" w:rsidRPr="004D68FF" w:rsidRDefault="004D68FF" w:rsidP="00C916F9">
      <w:pPr>
        <w:pStyle w:val="ListParagraph"/>
        <w:numPr>
          <w:ilvl w:val="0"/>
          <w:numId w:val="22"/>
        </w:numPr>
        <w:tabs>
          <w:tab w:val="left" w:pos="1440"/>
        </w:tabs>
        <w:spacing w:after="0" w:line="240" w:lineRule="auto"/>
        <w:ind w:left="720" w:hanging="720"/>
        <w:rPr>
          <w:rFonts w:ascii="Arial" w:hAnsi="Arial" w:cs="Arial"/>
          <w:b/>
          <w:bCs/>
          <w:color w:val="000000"/>
          <w:sz w:val="24"/>
          <w:szCs w:val="24"/>
        </w:rPr>
      </w:pPr>
      <w:r w:rsidRPr="39324525">
        <w:rPr>
          <w:rFonts w:ascii="Arial" w:hAnsi="Arial" w:cs="Arial"/>
          <w:b/>
          <w:bCs/>
          <w:color w:val="000000" w:themeColor="text1"/>
          <w:sz w:val="24"/>
          <w:szCs w:val="24"/>
        </w:rPr>
        <w:t>ISSUANCE AND MANAGEMENT</w:t>
      </w:r>
    </w:p>
    <w:p w14:paraId="6258BB8B" w14:textId="77777777" w:rsidR="00E84A85" w:rsidRPr="00E84A85" w:rsidRDefault="00E84A85" w:rsidP="00C916F9">
      <w:pPr>
        <w:tabs>
          <w:tab w:val="left" w:pos="1440"/>
        </w:tabs>
        <w:spacing w:after="0" w:line="240" w:lineRule="auto"/>
        <w:rPr>
          <w:rFonts w:ascii="Arial" w:hAnsi="Arial" w:cs="Arial"/>
          <w:color w:val="000000"/>
          <w:sz w:val="24"/>
          <w:szCs w:val="24"/>
        </w:rPr>
      </w:pPr>
    </w:p>
    <w:p w14:paraId="0025A508" w14:textId="6E05F07D" w:rsidR="0080358F" w:rsidRPr="000E7EA2" w:rsidRDefault="0080358F" w:rsidP="00C916F9">
      <w:pPr>
        <w:pStyle w:val="ListParagraph"/>
        <w:numPr>
          <w:ilvl w:val="1"/>
          <w:numId w:val="22"/>
        </w:numPr>
        <w:spacing w:after="0" w:line="240" w:lineRule="auto"/>
        <w:ind w:left="1440" w:hanging="720"/>
        <w:rPr>
          <w:rFonts w:ascii="Arial" w:hAnsi="Arial" w:cs="Arial"/>
          <w:color w:val="000000"/>
          <w:sz w:val="24"/>
          <w:szCs w:val="24"/>
        </w:rPr>
      </w:pPr>
      <w:r w:rsidRPr="12C96B3F">
        <w:rPr>
          <w:rFonts w:ascii="Arial" w:hAnsi="Arial" w:cs="Arial"/>
          <w:color w:val="000000" w:themeColor="text1"/>
          <w:sz w:val="24"/>
          <w:szCs w:val="24"/>
        </w:rPr>
        <w:t xml:space="preserve">Eligibility – </w:t>
      </w:r>
      <w:r w:rsidR="7E05F5D0" w:rsidRPr="12C96B3F">
        <w:rPr>
          <w:rFonts w:ascii="Arial" w:hAnsi="Arial" w:cs="Arial"/>
          <w:color w:val="000000" w:themeColor="text1"/>
          <w:sz w:val="24"/>
          <w:szCs w:val="24"/>
        </w:rPr>
        <w:t>Micro-credentials</w:t>
      </w:r>
      <w:r w:rsidRPr="12C96B3F">
        <w:rPr>
          <w:rFonts w:ascii="Arial" w:hAnsi="Arial" w:cs="Arial"/>
          <w:color w:val="000000" w:themeColor="text1"/>
          <w:sz w:val="24"/>
          <w:szCs w:val="24"/>
        </w:rPr>
        <w:t xml:space="preserve"> are available to enrolled and non-enrolled learners, including current students, alumni, and professionals seeking career advancement.</w:t>
      </w:r>
    </w:p>
    <w:p w14:paraId="527AB096" w14:textId="77777777" w:rsidR="009B3C38" w:rsidRDefault="009B3C38" w:rsidP="00C916F9">
      <w:pPr>
        <w:pStyle w:val="ListParagraph"/>
        <w:tabs>
          <w:tab w:val="left" w:pos="1440"/>
        </w:tabs>
        <w:spacing w:after="0" w:line="240" w:lineRule="auto"/>
        <w:ind w:left="1440"/>
        <w:rPr>
          <w:rFonts w:ascii="Arial" w:hAnsi="Arial" w:cs="Arial"/>
          <w:color w:val="000000"/>
          <w:sz w:val="24"/>
          <w:szCs w:val="24"/>
        </w:rPr>
      </w:pPr>
    </w:p>
    <w:p w14:paraId="17F09D73" w14:textId="7A26900A" w:rsidR="009B3C38" w:rsidRPr="009B3C38" w:rsidRDefault="009B3C38" w:rsidP="00C916F9">
      <w:pPr>
        <w:pStyle w:val="ListParagraph"/>
        <w:numPr>
          <w:ilvl w:val="1"/>
          <w:numId w:val="22"/>
        </w:numPr>
        <w:spacing w:after="0" w:line="240" w:lineRule="auto"/>
        <w:ind w:left="1440" w:hanging="720"/>
        <w:rPr>
          <w:rFonts w:ascii="Arial" w:hAnsi="Arial" w:cs="Arial"/>
          <w:color w:val="000000"/>
          <w:sz w:val="24"/>
          <w:szCs w:val="24"/>
        </w:rPr>
      </w:pPr>
      <w:r w:rsidRPr="3C5CDF0C">
        <w:rPr>
          <w:rFonts w:ascii="Arial" w:hAnsi="Arial" w:cs="Arial"/>
          <w:color w:val="000000" w:themeColor="text1"/>
          <w:sz w:val="24"/>
          <w:szCs w:val="24"/>
        </w:rPr>
        <w:t>Transparency – Each badge will include metadata detailing the criteria for earning the credential, skills acquired, and evidence of completion</w:t>
      </w:r>
      <w:r w:rsidR="00396B39">
        <w:rPr>
          <w:rFonts w:ascii="Arial" w:hAnsi="Arial" w:cs="Arial"/>
          <w:color w:val="000000" w:themeColor="text1"/>
          <w:sz w:val="24"/>
          <w:szCs w:val="24"/>
        </w:rPr>
        <w:t>.</w:t>
      </w:r>
    </w:p>
    <w:p w14:paraId="5BE364A6" w14:textId="77777777" w:rsidR="00961889" w:rsidRDefault="00961889" w:rsidP="00C916F9">
      <w:pPr>
        <w:pStyle w:val="ListParagraph"/>
        <w:tabs>
          <w:tab w:val="left" w:pos="1440"/>
        </w:tabs>
        <w:spacing w:after="0" w:line="240" w:lineRule="auto"/>
        <w:ind w:left="1440"/>
        <w:rPr>
          <w:rFonts w:ascii="Arial" w:hAnsi="Arial" w:cs="Arial"/>
          <w:color w:val="000000"/>
          <w:sz w:val="24"/>
          <w:szCs w:val="24"/>
        </w:rPr>
      </w:pPr>
    </w:p>
    <w:p w14:paraId="63B1C803" w14:textId="5448A039" w:rsidR="000E7EA2" w:rsidRPr="000E7EA2" w:rsidRDefault="0080358F" w:rsidP="00C916F9">
      <w:pPr>
        <w:pStyle w:val="ListParagraph"/>
        <w:numPr>
          <w:ilvl w:val="1"/>
          <w:numId w:val="22"/>
        </w:numPr>
        <w:tabs>
          <w:tab w:val="left" w:pos="1440"/>
        </w:tabs>
        <w:spacing w:after="0" w:line="240" w:lineRule="auto"/>
        <w:ind w:left="1440" w:hanging="720"/>
        <w:rPr>
          <w:rFonts w:ascii="Arial" w:hAnsi="Arial" w:cs="Arial"/>
          <w:color w:val="000000"/>
          <w:sz w:val="24"/>
          <w:szCs w:val="24"/>
        </w:rPr>
      </w:pPr>
      <w:r w:rsidRPr="12C96B3F">
        <w:rPr>
          <w:rFonts w:ascii="Arial" w:hAnsi="Arial" w:cs="Arial"/>
          <w:color w:val="000000" w:themeColor="text1"/>
          <w:sz w:val="24"/>
          <w:szCs w:val="24"/>
        </w:rPr>
        <w:t>Transferability</w:t>
      </w:r>
      <w:r w:rsidR="00CA7E63" w:rsidRPr="12C96B3F">
        <w:rPr>
          <w:rFonts w:ascii="Arial" w:hAnsi="Arial" w:cs="Arial"/>
          <w:color w:val="000000" w:themeColor="text1"/>
          <w:sz w:val="24"/>
          <w:szCs w:val="24"/>
        </w:rPr>
        <w:t xml:space="preserve"> </w:t>
      </w:r>
      <w:r w:rsidR="000E7EA2" w:rsidRPr="12C96B3F">
        <w:rPr>
          <w:rFonts w:ascii="Arial" w:hAnsi="Arial" w:cs="Arial"/>
          <w:color w:val="000000" w:themeColor="text1"/>
          <w:sz w:val="24"/>
          <w:szCs w:val="24"/>
        </w:rPr>
        <w:t>– Transferab</w:t>
      </w:r>
      <w:r w:rsidR="008E7266">
        <w:rPr>
          <w:rFonts w:ascii="Arial" w:hAnsi="Arial" w:cs="Arial"/>
          <w:color w:val="000000" w:themeColor="text1"/>
          <w:sz w:val="24"/>
          <w:szCs w:val="24"/>
        </w:rPr>
        <w:t>ility</w:t>
      </w:r>
      <w:r w:rsidR="00CA7E63" w:rsidRPr="12C96B3F">
        <w:rPr>
          <w:rFonts w:ascii="Arial" w:hAnsi="Arial" w:cs="Arial"/>
          <w:color w:val="000000" w:themeColor="text1"/>
          <w:sz w:val="24"/>
          <w:szCs w:val="24"/>
        </w:rPr>
        <w:t xml:space="preserve"> to other institutions or industries must be considered in the development, aligning with recognized industry standards</w:t>
      </w:r>
      <w:r w:rsidR="00396B39" w:rsidRPr="12C96B3F">
        <w:rPr>
          <w:rFonts w:ascii="Arial" w:hAnsi="Arial" w:cs="Arial"/>
          <w:color w:val="000000" w:themeColor="text1"/>
          <w:sz w:val="24"/>
          <w:szCs w:val="24"/>
        </w:rPr>
        <w:t>.</w:t>
      </w:r>
      <w:r w:rsidR="2F242720" w:rsidRPr="12C96B3F">
        <w:rPr>
          <w:rFonts w:ascii="Arial" w:hAnsi="Arial" w:cs="Arial"/>
          <w:color w:val="000000" w:themeColor="text1"/>
          <w:sz w:val="24"/>
          <w:szCs w:val="24"/>
        </w:rPr>
        <w:t xml:space="preserve"> Texas State cannot guarantee th</w:t>
      </w:r>
      <w:r w:rsidR="39324525" w:rsidRPr="12C96B3F">
        <w:rPr>
          <w:rFonts w:ascii="Arial" w:hAnsi="Arial" w:cs="Arial"/>
          <w:color w:val="000000" w:themeColor="text1"/>
          <w:sz w:val="24"/>
          <w:szCs w:val="24"/>
        </w:rPr>
        <w:t>e</w:t>
      </w:r>
      <w:r w:rsidR="6C40D442" w:rsidRPr="12C96B3F">
        <w:rPr>
          <w:rFonts w:ascii="Arial" w:hAnsi="Arial" w:cs="Arial"/>
          <w:color w:val="000000" w:themeColor="text1"/>
          <w:sz w:val="24"/>
          <w:szCs w:val="24"/>
        </w:rPr>
        <w:t xml:space="preserve"> transferability of </w:t>
      </w:r>
      <w:r w:rsidR="7E05F5D0" w:rsidRPr="12C96B3F">
        <w:rPr>
          <w:rFonts w:ascii="Arial" w:hAnsi="Arial" w:cs="Arial"/>
          <w:color w:val="000000" w:themeColor="text1"/>
          <w:sz w:val="24"/>
          <w:szCs w:val="24"/>
        </w:rPr>
        <w:t>micro-credentials</w:t>
      </w:r>
      <w:r w:rsidR="6C40D442" w:rsidRPr="12C96B3F">
        <w:rPr>
          <w:rFonts w:ascii="Arial" w:hAnsi="Arial" w:cs="Arial"/>
          <w:color w:val="000000" w:themeColor="text1"/>
          <w:sz w:val="24"/>
          <w:szCs w:val="24"/>
        </w:rPr>
        <w:t xml:space="preserve"> </w:t>
      </w:r>
    </w:p>
    <w:p w14:paraId="3652FD8C" w14:textId="77777777" w:rsidR="000E7EA2" w:rsidRPr="000E7EA2" w:rsidRDefault="000E7EA2" w:rsidP="00C916F9">
      <w:pPr>
        <w:pStyle w:val="ListParagraph"/>
        <w:spacing w:after="0" w:line="240" w:lineRule="auto"/>
        <w:rPr>
          <w:rFonts w:ascii="Arial" w:hAnsi="Arial" w:cs="Arial"/>
          <w:color w:val="000000"/>
          <w:sz w:val="24"/>
          <w:szCs w:val="24"/>
        </w:rPr>
      </w:pPr>
    </w:p>
    <w:p w14:paraId="42CABC13" w14:textId="4100A62F" w:rsidR="000E7EA2" w:rsidRDefault="00F27354" w:rsidP="00C916F9">
      <w:pPr>
        <w:pStyle w:val="ListParagraph"/>
        <w:numPr>
          <w:ilvl w:val="1"/>
          <w:numId w:val="22"/>
        </w:numPr>
        <w:tabs>
          <w:tab w:val="left" w:pos="1440"/>
        </w:tabs>
        <w:spacing w:after="0" w:line="240" w:lineRule="auto"/>
        <w:ind w:left="1440" w:hanging="720"/>
        <w:rPr>
          <w:rFonts w:ascii="Arial" w:eastAsia="Arial" w:hAnsi="Arial" w:cs="Arial"/>
          <w:sz w:val="24"/>
          <w:szCs w:val="24"/>
        </w:rPr>
      </w:pPr>
      <w:r w:rsidRPr="12C96B3F">
        <w:rPr>
          <w:rFonts w:ascii="Arial" w:hAnsi="Arial" w:cs="Arial"/>
          <w:color w:val="000000" w:themeColor="text1"/>
          <w:sz w:val="24"/>
          <w:szCs w:val="24"/>
        </w:rPr>
        <w:t xml:space="preserve">Assessment and Evaluation – All </w:t>
      </w:r>
      <w:r w:rsidR="7E05F5D0" w:rsidRPr="12C96B3F">
        <w:rPr>
          <w:rFonts w:ascii="Arial" w:hAnsi="Arial" w:cs="Arial"/>
          <w:color w:val="000000" w:themeColor="text1"/>
          <w:sz w:val="24"/>
          <w:szCs w:val="24"/>
        </w:rPr>
        <w:t>micro-credentials</w:t>
      </w:r>
      <w:r w:rsidRPr="12C96B3F">
        <w:rPr>
          <w:rFonts w:ascii="Arial" w:hAnsi="Arial" w:cs="Arial"/>
          <w:color w:val="000000" w:themeColor="text1"/>
          <w:sz w:val="24"/>
          <w:szCs w:val="24"/>
        </w:rPr>
        <w:t xml:space="preserve"> must include a clear assessment process to verify that the learner has achieved the specified</w:t>
      </w:r>
      <w:r w:rsidR="552C1B90" w:rsidRPr="12C96B3F">
        <w:rPr>
          <w:rFonts w:ascii="Arial" w:hAnsi="Arial" w:cs="Arial"/>
          <w:color w:val="000000" w:themeColor="text1"/>
          <w:sz w:val="24"/>
          <w:szCs w:val="24"/>
        </w:rPr>
        <w:t xml:space="preserve"> </w:t>
      </w:r>
      <w:r w:rsidRPr="12C96B3F">
        <w:rPr>
          <w:rFonts w:ascii="Arial" w:hAnsi="Arial" w:cs="Arial"/>
          <w:color w:val="000000" w:themeColor="text1"/>
          <w:sz w:val="24"/>
          <w:szCs w:val="24"/>
        </w:rPr>
        <w:t>competencies</w:t>
      </w:r>
      <w:r w:rsidR="09EB96E0" w:rsidRPr="12C96B3F">
        <w:rPr>
          <w:rFonts w:ascii="Arial" w:hAnsi="Arial" w:cs="Arial"/>
          <w:color w:val="000000" w:themeColor="text1"/>
          <w:sz w:val="24"/>
          <w:szCs w:val="24"/>
        </w:rPr>
        <w:t xml:space="preserve"> </w:t>
      </w:r>
      <w:r w:rsidR="09EB96E0" w:rsidRPr="12C96B3F">
        <w:rPr>
          <w:rFonts w:ascii="Arial" w:eastAsia="Arial" w:hAnsi="Arial" w:cs="Arial"/>
          <w:sz w:val="24"/>
          <w:szCs w:val="24"/>
        </w:rPr>
        <w:t>following the university procedures for outcomes-based assessment for a for-credit micro-credential that is not embedded in a regular degree program.</w:t>
      </w:r>
    </w:p>
    <w:p w14:paraId="769DEF14" w14:textId="77777777" w:rsidR="000E7EA2" w:rsidRPr="000E7EA2" w:rsidRDefault="000E7EA2" w:rsidP="00C916F9">
      <w:pPr>
        <w:pStyle w:val="ListParagraph"/>
        <w:spacing w:after="0" w:line="240" w:lineRule="auto"/>
        <w:rPr>
          <w:rFonts w:ascii="Arial" w:hAnsi="Arial" w:cs="Arial"/>
          <w:color w:val="000000" w:themeColor="text1"/>
          <w:sz w:val="24"/>
          <w:szCs w:val="24"/>
        </w:rPr>
      </w:pPr>
    </w:p>
    <w:p w14:paraId="1C355319" w14:textId="01378C58" w:rsidR="00BB3147" w:rsidRPr="000E7EA2" w:rsidRDefault="00E16B85" w:rsidP="00C916F9">
      <w:pPr>
        <w:pStyle w:val="ListParagraph"/>
        <w:numPr>
          <w:ilvl w:val="1"/>
          <w:numId w:val="22"/>
        </w:numPr>
        <w:tabs>
          <w:tab w:val="left" w:pos="1440"/>
        </w:tabs>
        <w:spacing w:after="0" w:line="240" w:lineRule="auto"/>
        <w:ind w:left="1440" w:hanging="720"/>
        <w:rPr>
          <w:rFonts w:ascii="Arial" w:hAnsi="Arial" w:cs="Arial"/>
          <w:color w:val="000000"/>
          <w:sz w:val="24"/>
          <w:szCs w:val="24"/>
        </w:rPr>
      </w:pPr>
      <w:r w:rsidRPr="12C96B3F">
        <w:rPr>
          <w:rFonts w:ascii="Arial" w:hAnsi="Arial" w:cs="Arial"/>
          <w:color w:val="000000" w:themeColor="text1"/>
          <w:sz w:val="24"/>
          <w:szCs w:val="24"/>
        </w:rPr>
        <w:t xml:space="preserve">Technological Support – Texas State will maintain a digital platform (e.g., </w:t>
      </w:r>
      <w:proofErr w:type="spellStart"/>
      <w:r w:rsidRPr="12C96B3F">
        <w:rPr>
          <w:rFonts w:ascii="Arial" w:hAnsi="Arial" w:cs="Arial"/>
          <w:color w:val="000000" w:themeColor="text1"/>
          <w:sz w:val="24"/>
          <w:szCs w:val="24"/>
        </w:rPr>
        <w:t>Credly</w:t>
      </w:r>
      <w:proofErr w:type="spellEnd"/>
      <w:r w:rsidR="7E6989C9" w:rsidRPr="12C96B3F">
        <w:rPr>
          <w:rFonts w:ascii="Arial" w:hAnsi="Arial" w:cs="Arial"/>
          <w:color w:val="000000" w:themeColor="text1"/>
          <w:sz w:val="24"/>
          <w:szCs w:val="24"/>
        </w:rPr>
        <w:t xml:space="preserve">, </w:t>
      </w:r>
      <w:r w:rsidR="00815FBE">
        <w:rPr>
          <w:rFonts w:ascii="Arial" w:hAnsi="Arial" w:cs="Arial"/>
          <w:color w:val="000000" w:themeColor="text1"/>
          <w:sz w:val="24"/>
          <w:szCs w:val="24"/>
        </w:rPr>
        <w:t>Parchment Digital</w:t>
      </w:r>
      <w:r w:rsidR="00815FBE" w:rsidRPr="12C96B3F">
        <w:rPr>
          <w:rFonts w:ascii="Arial" w:hAnsi="Arial" w:cs="Arial"/>
          <w:color w:val="000000" w:themeColor="text1"/>
          <w:sz w:val="24"/>
          <w:szCs w:val="24"/>
        </w:rPr>
        <w:t xml:space="preserve"> </w:t>
      </w:r>
      <w:r w:rsidR="7E6989C9" w:rsidRPr="12C96B3F">
        <w:rPr>
          <w:rFonts w:ascii="Arial" w:hAnsi="Arial" w:cs="Arial"/>
          <w:color w:val="000000" w:themeColor="text1"/>
          <w:sz w:val="24"/>
          <w:szCs w:val="24"/>
        </w:rPr>
        <w:t xml:space="preserve">Badges, </w:t>
      </w:r>
      <w:proofErr w:type="spellStart"/>
      <w:r w:rsidR="7E6989C9" w:rsidRPr="12C96B3F">
        <w:rPr>
          <w:rFonts w:ascii="Arial" w:hAnsi="Arial" w:cs="Arial"/>
          <w:color w:val="000000" w:themeColor="text1"/>
          <w:sz w:val="24"/>
          <w:szCs w:val="24"/>
        </w:rPr>
        <w:t>A</w:t>
      </w:r>
      <w:r w:rsidR="3EA09139" w:rsidRPr="12C96B3F">
        <w:rPr>
          <w:rFonts w:ascii="Arial" w:hAnsi="Arial" w:cs="Arial"/>
          <w:color w:val="000000" w:themeColor="text1"/>
          <w:sz w:val="24"/>
          <w:szCs w:val="24"/>
        </w:rPr>
        <w:t>ccredible</w:t>
      </w:r>
      <w:proofErr w:type="spellEnd"/>
      <w:r w:rsidRPr="12C96B3F">
        <w:rPr>
          <w:rFonts w:ascii="Arial" w:hAnsi="Arial" w:cs="Arial"/>
          <w:color w:val="000000" w:themeColor="text1"/>
          <w:sz w:val="24"/>
          <w:szCs w:val="24"/>
        </w:rPr>
        <w:t xml:space="preserve">) for issuing, managing, and verifying digital badges and </w:t>
      </w:r>
      <w:r w:rsidR="7E05F5D0" w:rsidRPr="12C96B3F">
        <w:rPr>
          <w:rFonts w:ascii="Arial" w:hAnsi="Arial" w:cs="Arial"/>
          <w:color w:val="000000" w:themeColor="text1"/>
          <w:sz w:val="24"/>
          <w:szCs w:val="24"/>
        </w:rPr>
        <w:t>micro-credentials</w:t>
      </w:r>
      <w:r w:rsidR="005123C5" w:rsidRPr="12C96B3F">
        <w:rPr>
          <w:rFonts w:ascii="Arial" w:hAnsi="Arial" w:cs="Arial"/>
          <w:color w:val="000000" w:themeColor="text1"/>
          <w:sz w:val="24"/>
          <w:szCs w:val="24"/>
        </w:rPr>
        <w:t>.</w:t>
      </w:r>
    </w:p>
    <w:p w14:paraId="5565CF81" w14:textId="77777777" w:rsidR="00BB3147" w:rsidRDefault="00BB3147" w:rsidP="00C916F9">
      <w:pPr>
        <w:pStyle w:val="ListParagraph"/>
        <w:tabs>
          <w:tab w:val="left" w:pos="1440"/>
        </w:tabs>
        <w:spacing w:after="0" w:line="240" w:lineRule="auto"/>
        <w:ind w:left="1440"/>
        <w:rPr>
          <w:rFonts w:ascii="Arial" w:hAnsi="Arial" w:cs="Arial"/>
          <w:color w:val="000000"/>
          <w:sz w:val="24"/>
          <w:szCs w:val="24"/>
        </w:rPr>
      </w:pPr>
    </w:p>
    <w:p w14:paraId="5BEB4B56" w14:textId="34E13D72" w:rsidR="00BB3147" w:rsidRDefault="00BB3147" w:rsidP="00C916F9">
      <w:pPr>
        <w:pStyle w:val="ListParagraph"/>
        <w:numPr>
          <w:ilvl w:val="1"/>
          <w:numId w:val="22"/>
        </w:numPr>
        <w:spacing w:after="0" w:line="240" w:lineRule="auto"/>
        <w:ind w:left="1440" w:hanging="720"/>
        <w:rPr>
          <w:rFonts w:ascii="Arial" w:hAnsi="Arial" w:cs="Arial"/>
          <w:color w:val="000000"/>
          <w:sz w:val="24"/>
          <w:szCs w:val="24"/>
        </w:rPr>
      </w:pPr>
      <w:r w:rsidRPr="12C96B3F">
        <w:rPr>
          <w:rFonts w:ascii="Arial" w:hAnsi="Arial" w:cs="Arial"/>
          <w:color w:val="000000" w:themeColor="text1"/>
          <w:sz w:val="24"/>
          <w:szCs w:val="24"/>
        </w:rPr>
        <w:t xml:space="preserve">Learner Records – Learners will be able to </w:t>
      </w:r>
      <w:r w:rsidR="6D93E805" w:rsidRPr="12C96B3F">
        <w:rPr>
          <w:rFonts w:ascii="Arial" w:hAnsi="Arial" w:cs="Arial"/>
          <w:color w:val="000000" w:themeColor="text1"/>
          <w:sz w:val="24"/>
          <w:szCs w:val="24"/>
        </w:rPr>
        <w:t>store,</w:t>
      </w:r>
      <w:r w:rsidRPr="12C96B3F">
        <w:rPr>
          <w:rFonts w:ascii="Arial" w:hAnsi="Arial" w:cs="Arial"/>
          <w:color w:val="000000" w:themeColor="text1"/>
          <w:sz w:val="24"/>
          <w:szCs w:val="24"/>
        </w:rPr>
        <w:t xml:space="preserve"> and display earned badges in a digital wallet accessible to employers and other educational institutions</w:t>
      </w:r>
      <w:r w:rsidR="00396B39" w:rsidRPr="12C96B3F">
        <w:rPr>
          <w:rFonts w:ascii="Arial" w:hAnsi="Arial" w:cs="Arial"/>
          <w:color w:val="000000" w:themeColor="text1"/>
          <w:sz w:val="24"/>
          <w:szCs w:val="24"/>
        </w:rPr>
        <w:t>.</w:t>
      </w:r>
    </w:p>
    <w:p w14:paraId="45DED446" w14:textId="77777777" w:rsidR="009B3C38" w:rsidRPr="009B3C38" w:rsidRDefault="009B3C38" w:rsidP="00C916F9">
      <w:pPr>
        <w:pStyle w:val="ListParagraph"/>
        <w:spacing w:after="0" w:line="240" w:lineRule="auto"/>
        <w:rPr>
          <w:rFonts w:ascii="Arial" w:hAnsi="Arial" w:cs="Arial"/>
          <w:color w:val="000000"/>
          <w:sz w:val="24"/>
          <w:szCs w:val="24"/>
        </w:rPr>
      </w:pPr>
    </w:p>
    <w:p w14:paraId="6CB610D5" w14:textId="4BB6B901" w:rsidR="00BB3147" w:rsidRPr="00D175A2" w:rsidRDefault="00D175A2" w:rsidP="00C916F9">
      <w:pPr>
        <w:pStyle w:val="ListParagraph"/>
        <w:numPr>
          <w:ilvl w:val="1"/>
          <w:numId w:val="22"/>
        </w:numPr>
        <w:spacing w:after="0" w:line="240" w:lineRule="auto"/>
        <w:ind w:left="1440" w:hanging="720"/>
        <w:rPr>
          <w:rFonts w:ascii="Arial" w:hAnsi="Arial" w:cs="Arial"/>
          <w:color w:val="000000"/>
          <w:sz w:val="24"/>
          <w:szCs w:val="24"/>
        </w:rPr>
      </w:pPr>
      <w:r w:rsidRPr="12C96B3F">
        <w:rPr>
          <w:rFonts w:ascii="Arial" w:hAnsi="Arial" w:cs="Arial"/>
          <w:color w:val="000000" w:themeColor="text1"/>
          <w:sz w:val="24"/>
          <w:szCs w:val="24"/>
        </w:rPr>
        <w:t xml:space="preserve">Learners who complete a credit-bearing </w:t>
      </w:r>
      <w:r w:rsidR="5E73C2CD" w:rsidRPr="12C96B3F">
        <w:rPr>
          <w:rFonts w:ascii="Arial" w:hAnsi="Arial" w:cs="Arial"/>
          <w:color w:val="000000" w:themeColor="text1"/>
          <w:sz w:val="24"/>
          <w:szCs w:val="24"/>
        </w:rPr>
        <w:t>micro-credential</w:t>
      </w:r>
      <w:r w:rsidRPr="12C96B3F">
        <w:rPr>
          <w:rFonts w:ascii="Arial" w:hAnsi="Arial" w:cs="Arial"/>
          <w:color w:val="000000" w:themeColor="text1"/>
          <w:sz w:val="24"/>
          <w:szCs w:val="24"/>
        </w:rPr>
        <w:t xml:space="preserve"> will have it noted on their academic transcript</w:t>
      </w:r>
      <w:r w:rsidR="00A9543F" w:rsidRPr="12C96B3F">
        <w:rPr>
          <w:rFonts w:ascii="Arial" w:hAnsi="Arial" w:cs="Arial"/>
          <w:color w:val="000000" w:themeColor="text1"/>
          <w:sz w:val="24"/>
          <w:szCs w:val="24"/>
        </w:rPr>
        <w:t xml:space="preserve"> and</w:t>
      </w:r>
      <w:r w:rsidRPr="12C96B3F">
        <w:rPr>
          <w:rFonts w:ascii="Arial" w:hAnsi="Arial" w:cs="Arial"/>
          <w:color w:val="000000" w:themeColor="text1"/>
          <w:sz w:val="24"/>
          <w:szCs w:val="24"/>
        </w:rPr>
        <w:t xml:space="preserve"> </w:t>
      </w:r>
      <w:r w:rsidR="00CB5109">
        <w:rPr>
          <w:rFonts w:ascii="Arial" w:hAnsi="Arial" w:cs="Arial"/>
          <w:color w:val="000000" w:themeColor="text1"/>
          <w:sz w:val="24"/>
          <w:szCs w:val="24"/>
        </w:rPr>
        <w:t xml:space="preserve">be </w:t>
      </w:r>
      <w:r w:rsidRPr="12C96B3F">
        <w:rPr>
          <w:rFonts w:ascii="Arial" w:hAnsi="Arial" w:cs="Arial"/>
          <w:color w:val="000000" w:themeColor="text1"/>
          <w:sz w:val="24"/>
          <w:szCs w:val="24"/>
        </w:rPr>
        <w:t>recognized with a digital badge.</w:t>
      </w:r>
      <w:r w:rsidR="009958CD">
        <w:rPr>
          <w:rFonts w:ascii="Arial" w:hAnsi="Arial" w:cs="Arial"/>
          <w:color w:val="000000" w:themeColor="text1"/>
          <w:sz w:val="24"/>
          <w:szCs w:val="24"/>
        </w:rPr>
        <w:t xml:space="preserve"> The Registrar upon verification of completion, </w:t>
      </w:r>
      <w:r w:rsidR="008E7266">
        <w:rPr>
          <w:rFonts w:ascii="Arial" w:hAnsi="Arial" w:cs="Arial"/>
          <w:color w:val="000000" w:themeColor="text1"/>
          <w:sz w:val="24"/>
          <w:szCs w:val="24"/>
        </w:rPr>
        <w:t xml:space="preserve">will </w:t>
      </w:r>
      <w:r w:rsidR="009958CD">
        <w:rPr>
          <w:rFonts w:ascii="Arial" w:hAnsi="Arial" w:cs="Arial"/>
          <w:color w:val="000000" w:themeColor="text1"/>
          <w:sz w:val="24"/>
          <w:szCs w:val="24"/>
        </w:rPr>
        <w:t xml:space="preserve">record credit-bearing micro-credentials on transcripts. </w:t>
      </w:r>
    </w:p>
    <w:p w14:paraId="4075C885" w14:textId="0212DAF6" w:rsidR="39324525" w:rsidRDefault="39324525" w:rsidP="00C916F9">
      <w:pPr>
        <w:pStyle w:val="ListParagraph"/>
        <w:spacing w:after="0" w:line="240" w:lineRule="auto"/>
        <w:ind w:left="1440" w:hanging="720"/>
        <w:rPr>
          <w:rFonts w:ascii="Arial" w:hAnsi="Arial" w:cs="Arial"/>
          <w:color w:val="000000" w:themeColor="text1"/>
          <w:sz w:val="24"/>
          <w:szCs w:val="24"/>
        </w:rPr>
      </w:pPr>
    </w:p>
    <w:p w14:paraId="1C148FEB" w14:textId="32C5AABB" w:rsidR="3EADBA3A" w:rsidRDefault="7E05F5D0" w:rsidP="00C916F9">
      <w:pPr>
        <w:pStyle w:val="ListParagraph"/>
        <w:numPr>
          <w:ilvl w:val="1"/>
          <w:numId w:val="22"/>
        </w:numPr>
        <w:spacing w:after="0" w:line="240" w:lineRule="auto"/>
        <w:ind w:left="1440" w:hanging="720"/>
        <w:rPr>
          <w:rFonts w:ascii="Arial" w:hAnsi="Arial" w:cs="Arial"/>
          <w:color w:val="000000" w:themeColor="text1"/>
          <w:sz w:val="24"/>
          <w:szCs w:val="24"/>
        </w:rPr>
      </w:pPr>
      <w:r w:rsidRPr="12C96B3F">
        <w:rPr>
          <w:rFonts w:ascii="Arial" w:hAnsi="Arial" w:cs="Arial"/>
          <w:color w:val="000000" w:themeColor="text1"/>
          <w:sz w:val="24"/>
          <w:szCs w:val="24"/>
        </w:rPr>
        <w:lastRenderedPageBreak/>
        <w:t>Micro-credentials</w:t>
      </w:r>
      <w:r w:rsidR="3EADBA3A" w:rsidRPr="12C96B3F">
        <w:rPr>
          <w:rFonts w:ascii="Arial" w:hAnsi="Arial" w:cs="Arial"/>
          <w:color w:val="000000" w:themeColor="text1"/>
          <w:sz w:val="24"/>
          <w:szCs w:val="24"/>
        </w:rPr>
        <w:t xml:space="preserve"> may carry associated costs, which will be determined based on factors such as delivery format, instructional resources, and credential type (credit</w:t>
      </w:r>
      <w:r w:rsidR="6FD20A22" w:rsidRPr="12C96B3F">
        <w:rPr>
          <w:rFonts w:ascii="Arial" w:hAnsi="Arial" w:cs="Arial"/>
          <w:color w:val="000000" w:themeColor="text1"/>
          <w:sz w:val="24"/>
          <w:szCs w:val="24"/>
        </w:rPr>
        <w:t xml:space="preserve"> or non-credit). Pricing structures will be reviewed and approved through the appropriate institutional channels. When applicable</w:t>
      </w:r>
      <w:r w:rsidR="00C10B53" w:rsidRPr="12C96B3F">
        <w:rPr>
          <w:rFonts w:ascii="Arial" w:hAnsi="Arial" w:cs="Arial"/>
          <w:color w:val="000000" w:themeColor="text1"/>
          <w:sz w:val="24"/>
          <w:szCs w:val="24"/>
        </w:rPr>
        <w:t>,</w:t>
      </w:r>
      <w:r w:rsidR="6FD20A22" w:rsidRPr="12C96B3F">
        <w:rPr>
          <w:rFonts w:ascii="Arial" w:hAnsi="Arial" w:cs="Arial"/>
          <w:color w:val="000000" w:themeColor="text1"/>
          <w:sz w:val="24"/>
          <w:szCs w:val="24"/>
        </w:rPr>
        <w:t xml:space="preserve"> </w:t>
      </w:r>
      <w:r w:rsidR="79D210B5" w:rsidRPr="12C96B3F">
        <w:rPr>
          <w:rFonts w:ascii="Arial" w:hAnsi="Arial" w:cs="Arial"/>
          <w:color w:val="000000" w:themeColor="text1"/>
          <w:sz w:val="24"/>
          <w:szCs w:val="24"/>
        </w:rPr>
        <w:t xml:space="preserve">efforts will be made to ensure affordability and access through institutional support, partnerships, or external funding. </w:t>
      </w:r>
    </w:p>
    <w:p w14:paraId="6262BBFC" w14:textId="77777777" w:rsidR="00BB3147" w:rsidRDefault="00BB3147" w:rsidP="00C916F9">
      <w:pPr>
        <w:tabs>
          <w:tab w:val="left" w:pos="1350"/>
          <w:tab w:val="left" w:pos="1440"/>
        </w:tabs>
        <w:spacing w:after="0" w:line="240" w:lineRule="auto"/>
        <w:rPr>
          <w:rFonts w:ascii="Arial" w:hAnsi="Arial" w:cs="Arial"/>
          <w:color w:val="000000"/>
          <w:sz w:val="24"/>
          <w:szCs w:val="24"/>
        </w:rPr>
      </w:pPr>
    </w:p>
    <w:p w14:paraId="502B6864" w14:textId="1CEC8E6B" w:rsidR="009F1CE1" w:rsidRPr="009F1CE1" w:rsidRDefault="009F1CE1" w:rsidP="00C916F9">
      <w:pPr>
        <w:pStyle w:val="ListParagraph"/>
        <w:numPr>
          <w:ilvl w:val="0"/>
          <w:numId w:val="28"/>
        </w:numPr>
        <w:tabs>
          <w:tab w:val="left" w:pos="1350"/>
          <w:tab w:val="left" w:pos="1440"/>
        </w:tabs>
        <w:spacing w:after="0" w:line="240" w:lineRule="auto"/>
        <w:rPr>
          <w:rFonts w:ascii="Arial" w:hAnsi="Arial" w:cs="Arial"/>
          <w:b/>
          <w:bCs/>
          <w:color w:val="000000"/>
          <w:sz w:val="24"/>
          <w:szCs w:val="24"/>
        </w:rPr>
      </w:pPr>
      <w:r w:rsidRPr="39324525">
        <w:rPr>
          <w:rFonts w:ascii="Arial" w:hAnsi="Arial" w:cs="Arial"/>
          <w:b/>
          <w:bCs/>
          <w:color w:val="000000" w:themeColor="text1"/>
          <w:sz w:val="24"/>
          <w:szCs w:val="24"/>
        </w:rPr>
        <w:t>RESPONSIBILITIES</w:t>
      </w:r>
    </w:p>
    <w:p w14:paraId="423336DA" w14:textId="77777777" w:rsidR="006208C2" w:rsidRPr="00A31203" w:rsidRDefault="006208C2" w:rsidP="00C916F9">
      <w:pPr>
        <w:tabs>
          <w:tab w:val="left" w:pos="1440"/>
        </w:tabs>
        <w:spacing w:after="0" w:line="240" w:lineRule="auto"/>
        <w:rPr>
          <w:rFonts w:ascii="Arial" w:hAnsi="Arial" w:cs="Arial"/>
          <w:color w:val="000000"/>
          <w:sz w:val="24"/>
          <w:szCs w:val="24"/>
        </w:rPr>
      </w:pPr>
    </w:p>
    <w:p w14:paraId="5AD238D6" w14:textId="52430ACD" w:rsidR="000A2597" w:rsidRDefault="0474806E" w:rsidP="00C916F9">
      <w:pPr>
        <w:pStyle w:val="ListParagraph"/>
        <w:numPr>
          <w:ilvl w:val="1"/>
          <w:numId w:val="28"/>
        </w:numPr>
        <w:tabs>
          <w:tab w:val="left" w:pos="1440"/>
        </w:tabs>
        <w:spacing w:after="0" w:line="240" w:lineRule="auto"/>
        <w:ind w:left="1440" w:hanging="720"/>
        <w:rPr>
          <w:rFonts w:ascii="Arial" w:hAnsi="Arial" w:cs="Arial"/>
          <w:color w:val="000000"/>
          <w:sz w:val="24"/>
          <w:szCs w:val="24"/>
        </w:rPr>
      </w:pPr>
      <w:r w:rsidRPr="12C96B3F">
        <w:rPr>
          <w:rFonts w:ascii="Arial" w:hAnsi="Arial" w:cs="Arial"/>
          <w:color w:val="000000" w:themeColor="text1"/>
          <w:sz w:val="24"/>
          <w:szCs w:val="24"/>
        </w:rPr>
        <w:t>Curriculum and Academic Programs</w:t>
      </w:r>
      <w:r w:rsidR="000A2597" w:rsidRPr="12C96B3F">
        <w:rPr>
          <w:rFonts w:ascii="Arial" w:hAnsi="Arial" w:cs="Arial"/>
          <w:color w:val="000000" w:themeColor="text1"/>
          <w:sz w:val="24"/>
          <w:szCs w:val="24"/>
        </w:rPr>
        <w:t xml:space="preserve"> – </w:t>
      </w:r>
      <w:r w:rsidR="0032009D">
        <w:rPr>
          <w:rFonts w:ascii="Arial" w:hAnsi="Arial" w:cs="Arial"/>
          <w:color w:val="000000" w:themeColor="text1"/>
          <w:sz w:val="24"/>
          <w:szCs w:val="24"/>
        </w:rPr>
        <w:t>f</w:t>
      </w:r>
      <w:r w:rsidR="000A2597" w:rsidRPr="12C96B3F">
        <w:rPr>
          <w:rFonts w:ascii="Arial" w:hAnsi="Arial" w:cs="Arial"/>
          <w:color w:val="000000" w:themeColor="text1"/>
          <w:sz w:val="24"/>
          <w:szCs w:val="24"/>
        </w:rPr>
        <w:t>acilitate the approval process</w:t>
      </w:r>
      <w:r w:rsidR="00425C4C">
        <w:rPr>
          <w:rFonts w:ascii="Arial" w:hAnsi="Arial" w:cs="Arial"/>
          <w:color w:val="000000" w:themeColor="text1"/>
          <w:sz w:val="24"/>
          <w:szCs w:val="24"/>
        </w:rPr>
        <w:t>, badge issuance,</w:t>
      </w:r>
      <w:r w:rsidR="000A2597" w:rsidRPr="12C96B3F">
        <w:rPr>
          <w:rFonts w:ascii="Arial" w:hAnsi="Arial" w:cs="Arial"/>
          <w:color w:val="000000" w:themeColor="text1"/>
          <w:sz w:val="24"/>
          <w:szCs w:val="24"/>
        </w:rPr>
        <w:t xml:space="preserve"> and integrate </w:t>
      </w:r>
      <w:r w:rsidR="7E05F5D0" w:rsidRPr="12C96B3F">
        <w:rPr>
          <w:rFonts w:ascii="Arial" w:hAnsi="Arial" w:cs="Arial"/>
          <w:color w:val="000000" w:themeColor="text1"/>
          <w:sz w:val="24"/>
          <w:szCs w:val="24"/>
        </w:rPr>
        <w:t>micro-credentials</w:t>
      </w:r>
      <w:r w:rsidR="000A2597" w:rsidRPr="12C96B3F">
        <w:rPr>
          <w:rFonts w:ascii="Arial" w:hAnsi="Arial" w:cs="Arial"/>
          <w:color w:val="000000" w:themeColor="text1"/>
          <w:sz w:val="24"/>
          <w:szCs w:val="24"/>
        </w:rPr>
        <w:t xml:space="preserve"> into the course catalog </w:t>
      </w:r>
      <w:r w:rsidR="00D175A2" w:rsidRPr="12C96B3F">
        <w:rPr>
          <w:rFonts w:ascii="Arial" w:hAnsi="Arial" w:cs="Arial"/>
          <w:color w:val="000000" w:themeColor="text1"/>
          <w:sz w:val="24"/>
          <w:szCs w:val="24"/>
        </w:rPr>
        <w:t>for credit-b</w:t>
      </w:r>
      <w:r w:rsidR="000C60B4" w:rsidRPr="12C96B3F">
        <w:rPr>
          <w:rFonts w:ascii="Arial" w:hAnsi="Arial" w:cs="Arial"/>
          <w:color w:val="000000" w:themeColor="text1"/>
          <w:sz w:val="24"/>
          <w:szCs w:val="24"/>
        </w:rPr>
        <w:t xml:space="preserve">earing </w:t>
      </w:r>
      <w:r w:rsidR="7E05F5D0" w:rsidRPr="12C96B3F">
        <w:rPr>
          <w:rFonts w:ascii="Arial" w:hAnsi="Arial" w:cs="Arial"/>
          <w:color w:val="000000" w:themeColor="text1"/>
          <w:sz w:val="24"/>
          <w:szCs w:val="24"/>
        </w:rPr>
        <w:t>micro-credentials</w:t>
      </w:r>
      <w:r w:rsidR="000A2597" w:rsidRPr="12C96B3F">
        <w:rPr>
          <w:rFonts w:ascii="Arial" w:hAnsi="Arial" w:cs="Arial"/>
          <w:color w:val="000000" w:themeColor="text1"/>
          <w:sz w:val="24"/>
          <w:szCs w:val="24"/>
        </w:rPr>
        <w:t>.</w:t>
      </w:r>
    </w:p>
    <w:p w14:paraId="7373F1FE" w14:textId="77777777" w:rsidR="000A2597" w:rsidRDefault="000A2597" w:rsidP="00C916F9">
      <w:pPr>
        <w:pStyle w:val="ListParagraph"/>
        <w:tabs>
          <w:tab w:val="left" w:pos="1440"/>
        </w:tabs>
        <w:spacing w:after="0" w:line="240" w:lineRule="auto"/>
        <w:ind w:left="1440"/>
        <w:rPr>
          <w:rFonts w:ascii="Arial" w:hAnsi="Arial" w:cs="Arial"/>
          <w:color w:val="000000"/>
          <w:sz w:val="24"/>
          <w:szCs w:val="24"/>
        </w:rPr>
      </w:pPr>
    </w:p>
    <w:p w14:paraId="36822C7B" w14:textId="007076AA" w:rsidR="007F2AEF" w:rsidRPr="007F2AEF" w:rsidRDefault="007F2AEF" w:rsidP="00C916F9">
      <w:pPr>
        <w:pStyle w:val="ListParagraph"/>
        <w:numPr>
          <w:ilvl w:val="1"/>
          <w:numId w:val="28"/>
        </w:numPr>
        <w:tabs>
          <w:tab w:val="left" w:pos="1440"/>
        </w:tabs>
        <w:spacing w:after="0" w:line="240" w:lineRule="auto"/>
        <w:ind w:left="1440" w:hanging="720"/>
        <w:rPr>
          <w:rFonts w:ascii="Arial" w:eastAsia="Times New Roman" w:hAnsi="Arial" w:cs="Arial"/>
          <w:sz w:val="24"/>
          <w:szCs w:val="24"/>
        </w:rPr>
      </w:pPr>
      <w:r w:rsidRPr="12C96B3F">
        <w:rPr>
          <w:rFonts w:ascii="Arial" w:hAnsi="Arial" w:cs="Arial"/>
          <w:sz w:val="24"/>
          <w:szCs w:val="24"/>
        </w:rPr>
        <w:t xml:space="preserve">Faculty and Departments – </w:t>
      </w:r>
      <w:r w:rsidR="0032009D">
        <w:rPr>
          <w:rFonts w:ascii="Arial" w:hAnsi="Arial" w:cs="Arial"/>
          <w:sz w:val="24"/>
          <w:szCs w:val="24"/>
        </w:rPr>
        <w:t>p</w:t>
      </w:r>
      <w:r w:rsidRPr="12C96B3F">
        <w:rPr>
          <w:rFonts w:ascii="Arial" w:hAnsi="Arial" w:cs="Arial"/>
          <w:sz w:val="24"/>
          <w:szCs w:val="24"/>
        </w:rPr>
        <w:t xml:space="preserve">ropose, design, and implement </w:t>
      </w:r>
      <w:r w:rsidR="7E05F5D0" w:rsidRPr="12C96B3F">
        <w:rPr>
          <w:rFonts w:ascii="Arial" w:hAnsi="Arial" w:cs="Arial"/>
          <w:sz w:val="24"/>
          <w:szCs w:val="24"/>
        </w:rPr>
        <w:t>micro-credentials</w:t>
      </w:r>
      <w:r w:rsidRPr="12C96B3F">
        <w:rPr>
          <w:rFonts w:ascii="Arial" w:hAnsi="Arial" w:cs="Arial"/>
          <w:sz w:val="24"/>
          <w:szCs w:val="24"/>
        </w:rPr>
        <w:t xml:space="preserve"> in alignment with institutional goals</w:t>
      </w:r>
      <w:r w:rsidR="005123C5" w:rsidRPr="12C96B3F">
        <w:rPr>
          <w:rFonts w:ascii="Arial" w:hAnsi="Arial" w:cs="Arial"/>
          <w:color w:val="000000" w:themeColor="text1"/>
          <w:sz w:val="24"/>
          <w:szCs w:val="24"/>
        </w:rPr>
        <w:t>.</w:t>
      </w:r>
    </w:p>
    <w:p w14:paraId="3AF14A25" w14:textId="77777777" w:rsidR="007F2AEF" w:rsidRPr="007F2AEF" w:rsidRDefault="007F2AEF" w:rsidP="00C916F9">
      <w:pPr>
        <w:pStyle w:val="ListParagraph"/>
        <w:spacing w:after="0" w:line="240" w:lineRule="auto"/>
        <w:rPr>
          <w:rFonts w:ascii="Arial" w:hAnsi="Arial" w:cs="Arial"/>
          <w:color w:val="000000"/>
          <w:sz w:val="24"/>
          <w:szCs w:val="24"/>
        </w:rPr>
      </w:pPr>
    </w:p>
    <w:p w14:paraId="35E770BA" w14:textId="0DE43944" w:rsidR="00CA4248" w:rsidRDefault="0611DED4" w:rsidP="00C916F9">
      <w:pPr>
        <w:pStyle w:val="ListParagraph"/>
        <w:numPr>
          <w:ilvl w:val="1"/>
          <w:numId w:val="28"/>
        </w:numPr>
        <w:tabs>
          <w:tab w:val="left" w:pos="1440"/>
        </w:tabs>
        <w:spacing w:after="0" w:line="240" w:lineRule="auto"/>
        <w:ind w:left="1440" w:hanging="720"/>
        <w:rPr>
          <w:rFonts w:ascii="Arial" w:eastAsia="Times New Roman" w:hAnsi="Arial" w:cs="Arial"/>
          <w:sz w:val="24"/>
          <w:szCs w:val="24"/>
        </w:rPr>
      </w:pPr>
      <w:r w:rsidRPr="12C96B3F">
        <w:rPr>
          <w:rFonts w:ascii="Arial" w:hAnsi="Arial" w:cs="Arial"/>
          <w:color w:val="000000" w:themeColor="text1"/>
          <w:sz w:val="24"/>
          <w:szCs w:val="24"/>
        </w:rPr>
        <w:t>Micro-credential</w:t>
      </w:r>
      <w:r w:rsidR="00590B81" w:rsidRPr="12C96B3F">
        <w:rPr>
          <w:rFonts w:ascii="Arial" w:hAnsi="Arial" w:cs="Arial"/>
          <w:color w:val="000000" w:themeColor="text1"/>
          <w:sz w:val="24"/>
          <w:szCs w:val="24"/>
        </w:rPr>
        <w:t xml:space="preserve"> Committee – </w:t>
      </w:r>
      <w:r w:rsidR="0032009D">
        <w:rPr>
          <w:rFonts w:ascii="Arial" w:hAnsi="Arial" w:cs="Arial"/>
          <w:color w:val="000000" w:themeColor="text1"/>
          <w:sz w:val="24"/>
          <w:szCs w:val="24"/>
        </w:rPr>
        <w:t>r</w:t>
      </w:r>
      <w:r w:rsidR="00590B81" w:rsidRPr="12C96B3F">
        <w:rPr>
          <w:rFonts w:ascii="Arial" w:hAnsi="Arial" w:cs="Arial"/>
          <w:color w:val="000000" w:themeColor="text1"/>
          <w:sz w:val="24"/>
          <w:szCs w:val="24"/>
        </w:rPr>
        <w:t xml:space="preserve">eview and approve all </w:t>
      </w:r>
      <w:r w:rsidR="4B905B68" w:rsidRPr="12C96B3F">
        <w:rPr>
          <w:rFonts w:ascii="Arial" w:hAnsi="Arial" w:cs="Arial"/>
          <w:color w:val="000000" w:themeColor="text1"/>
          <w:sz w:val="24"/>
          <w:szCs w:val="24"/>
        </w:rPr>
        <w:t>micro-credential</w:t>
      </w:r>
      <w:r w:rsidR="004C4D46" w:rsidRPr="12C96B3F">
        <w:rPr>
          <w:rFonts w:ascii="Arial" w:hAnsi="Arial" w:cs="Arial"/>
          <w:color w:val="000000" w:themeColor="text1"/>
          <w:sz w:val="24"/>
          <w:szCs w:val="24"/>
        </w:rPr>
        <w:t xml:space="preserve"> </w:t>
      </w:r>
      <w:r w:rsidR="00590B81" w:rsidRPr="12C96B3F">
        <w:rPr>
          <w:rFonts w:ascii="Arial" w:hAnsi="Arial" w:cs="Arial"/>
          <w:color w:val="000000" w:themeColor="text1"/>
          <w:sz w:val="24"/>
          <w:szCs w:val="24"/>
        </w:rPr>
        <w:t>proposals, ensuring alignment with industry standards and institutional rigor</w:t>
      </w:r>
      <w:r w:rsidR="00CA4248" w:rsidRPr="12C96B3F">
        <w:rPr>
          <w:rFonts w:ascii="Arial" w:eastAsia="Times New Roman" w:hAnsi="Arial" w:cs="Arial"/>
          <w:sz w:val="24"/>
          <w:szCs w:val="24"/>
        </w:rPr>
        <w:t>.</w:t>
      </w:r>
    </w:p>
    <w:p w14:paraId="64369F74" w14:textId="77777777" w:rsidR="00590B81" w:rsidRPr="00590B81" w:rsidRDefault="00590B81" w:rsidP="00C916F9">
      <w:pPr>
        <w:pStyle w:val="ListParagraph"/>
        <w:spacing w:after="0" w:line="240" w:lineRule="auto"/>
        <w:rPr>
          <w:rFonts w:ascii="Arial" w:eastAsia="Times New Roman" w:hAnsi="Arial" w:cs="Arial"/>
          <w:sz w:val="24"/>
          <w:szCs w:val="24"/>
        </w:rPr>
      </w:pPr>
    </w:p>
    <w:p w14:paraId="2ACA06F1" w14:textId="3B2A8943" w:rsidR="001A77ED" w:rsidRDefault="000D2041" w:rsidP="00C916F9">
      <w:pPr>
        <w:pStyle w:val="ListParagraph"/>
        <w:numPr>
          <w:ilvl w:val="1"/>
          <w:numId w:val="28"/>
        </w:numPr>
        <w:tabs>
          <w:tab w:val="left" w:pos="1440"/>
        </w:tabs>
        <w:spacing w:after="0" w:line="240" w:lineRule="auto"/>
        <w:ind w:left="1440" w:hanging="720"/>
        <w:rPr>
          <w:rFonts w:ascii="Arial" w:eastAsia="Times New Roman" w:hAnsi="Arial" w:cs="Arial"/>
          <w:sz w:val="24"/>
          <w:szCs w:val="24"/>
        </w:rPr>
      </w:pPr>
      <w:r w:rsidRPr="3C5CDF0C">
        <w:rPr>
          <w:rFonts w:ascii="Arial" w:eastAsia="Times New Roman" w:hAnsi="Arial" w:cs="Arial"/>
          <w:sz w:val="24"/>
          <w:szCs w:val="24"/>
        </w:rPr>
        <w:t xml:space="preserve">Marketing – </w:t>
      </w:r>
      <w:r w:rsidR="0032009D">
        <w:rPr>
          <w:rFonts w:ascii="Arial" w:eastAsia="Times New Roman" w:hAnsi="Arial" w:cs="Arial"/>
          <w:sz w:val="24"/>
          <w:szCs w:val="24"/>
        </w:rPr>
        <w:t>d</w:t>
      </w:r>
      <w:r w:rsidRPr="3C5CDF0C">
        <w:rPr>
          <w:rFonts w:ascii="Arial" w:eastAsia="Times New Roman" w:hAnsi="Arial" w:cs="Arial"/>
          <w:sz w:val="24"/>
          <w:szCs w:val="24"/>
        </w:rPr>
        <w:t>esign</w:t>
      </w:r>
      <w:r w:rsidR="001A77ED">
        <w:rPr>
          <w:rFonts w:ascii="Arial" w:eastAsia="Times New Roman" w:hAnsi="Arial" w:cs="Arial"/>
          <w:sz w:val="24"/>
          <w:szCs w:val="24"/>
        </w:rPr>
        <w:t xml:space="preserve"> and</w:t>
      </w:r>
      <w:r w:rsidR="7F922E8B" w:rsidRPr="7BA00A7D">
        <w:rPr>
          <w:rFonts w:ascii="Arial" w:eastAsia="Times New Roman" w:hAnsi="Arial" w:cs="Arial"/>
          <w:sz w:val="24"/>
          <w:szCs w:val="24"/>
        </w:rPr>
        <w:t>/</w:t>
      </w:r>
      <w:r w:rsidR="7F922E8B" w:rsidRPr="1D0FF5A1">
        <w:rPr>
          <w:rFonts w:ascii="Arial" w:eastAsia="Times New Roman" w:hAnsi="Arial" w:cs="Arial"/>
          <w:sz w:val="24"/>
          <w:szCs w:val="24"/>
        </w:rPr>
        <w:t>or</w:t>
      </w:r>
      <w:r w:rsidR="001A77ED">
        <w:rPr>
          <w:rFonts w:ascii="Arial" w:eastAsia="Times New Roman" w:hAnsi="Arial" w:cs="Arial"/>
          <w:sz w:val="24"/>
          <w:szCs w:val="24"/>
        </w:rPr>
        <w:t xml:space="preserve"> approve</w:t>
      </w:r>
      <w:r w:rsidRPr="3C5CDF0C">
        <w:rPr>
          <w:rFonts w:ascii="Arial" w:eastAsia="Times New Roman" w:hAnsi="Arial" w:cs="Arial"/>
          <w:sz w:val="24"/>
          <w:szCs w:val="24"/>
        </w:rPr>
        <w:t xml:space="preserve"> visually distinct digital badges</w:t>
      </w:r>
      <w:r w:rsidR="0032009D">
        <w:rPr>
          <w:rFonts w:ascii="Arial" w:eastAsia="Times New Roman" w:hAnsi="Arial" w:cs="Arial"/>
          <w:sz w:val="24"/>
          <w:szCs w:val="24"/>
        </w:rPr>
        <w:t>.</w:t>
      </w:r>
    </w:p>
    <w:p w14:paraId="237923BE" w14:textId="77777777" w:rsidR="001A77ED" w:rsidRPr="001A77ED" w:rsidRDefault="001A77ED" w:rsidP="00C916F9">
      <w:pPr>
        <w:pStyle w:val="ListParagraph"/>
        <w:spacing w:after="0" w:line="240" w:lineRule="auto"/>
        <w:rPr>
          <w:rFonts w:ascii="Arial" w:eastAsia="Times New Roman" w:hAnsi="Arial" w:cs="Arial"/>
          <w:sz w:val="24"/>
          <w:szCs w:val="24"/>
        </w:rPr>
      </w:pPr>
    </w:p>
    <w:p w14:paraId="726C73B7" w14:textId="242485D3" w:rsidR="3EB3ABCA" w:rsidRPr="00322F6C" w:rsidRDefault="001A77ED" w:rsidP="00C916F9">
      <w:pPr>
        <w:pStyle w:val="ListParagraph"/>
        <w:numPr>
          <w:ilvl w:val="1"/>
          <w:numId w:val="28"/>
        </w:numPr>
        <w:tabs>
          <w:tab w:val="left" w:pos="1440"/>
        </w:tabs>
        <w:spacing w:after="0" w:line="240" w:lineRule="auto"/>
        <w:ind w:left="1440" w:hanging="720"/>
      </w:pPr>
      <w:r w:rsidRPr="3EB3ABCA">
        <w:rPr>
          <w:rFonts w:ascii="Arial" w:eastAsia="Times New Roman" w:hAnsi="Arial" w:cs="Arial"/>
          <w:sz w:val="24"/>
          <w:szCs w:val="24"/>
        </w:rPr>
        <w:t>I</w:t>
      </w:r>
      <w:r w:rsidR="0032009D">
        <w:rPr>
          <w:rFonts w:ascii="Arial" w:eastAsia="Times New Roman" w:hAnsi="Arial" w:cs="Arial"/>
          <w:sz w:val="24"/>
          <w:szCs w:val="24"/>
        </w:rPr>
        <w:t>nformation Technology</w:t>
      </w:r>
      <w:r w:rsidRPr="3EB3ABCA">
        <w:rPr>
          <w:rFonts w:ascii="Arial" w:eastAsia="Times New Roman" w:hAnsi="Arial" w:cs="Arial"/>
          <w:sz w:val="24"/>
          <w:szCs w:val="24"/>
        </w:rPr>
        <w:t xml:space="preserve"> – </w:t>
      </w:r>
      <w:r w:rsidR="0032009D">
        <w:rPr>
          <w:rFonts w:ascii="Arial" w:eastAsia="Times New Roman" w:hAnsi="Arial" w:cs="Arial"/>
          <w:sz w:val="24"/>
          <w:szCs w:val="24"/>
        </w:rPr>
        <w:t>m</w:t>
      </w:r>
      <w:r w:rsidR="000D2041" w:rsidRPr="3EB3ABCA">
        <w:rPr>
          <w:rFonts w:ascii="Arial" w:eastAsia="Times New Roman" w:hAnsi="Arial" w:cs="Arial"/>
          <w:sz w:val="24"/>
          <w:szCs w:val="24"/>
        </w:rPr>
        <w:t>aintain the technological infrastructure for badge issuance and learner access</w:t>
      </w:r>
      <w:r w:rsidR="00E74FC9" w:rsidRPr="3EB3ABCA">
        <w:rPr>
          <w:rFonts w:ascii="Arial" w:eastAsia="Times New Roman" w:hAnsi="Arial" w:cs="Arial"/>
          <w:sz w:val="24"/>
          <w:szCs w:val="24"/>
        </w:rPr>
        <w:t>.</w:t>
      </w:r>
    </w:p>
    <w:p w14:paraId="5C7BBA0B" w14:textId="77777777" w:rsidR="00322F6C" w:rsidRPr="00322F6C" w:rsidRDefault="00322F6C" w:rsidP="00C916F9">
      <w:pPr>
        <w:tabs>
          <w:tab w:val="left" w:pos="1440"/>
        </w:tabs>
        <w:spacing w:after="0" w:line="240" w:lineRule="auto"/>
      </w:pPr>
    </w:p>
    <w:p w14:paraId="397138F6" w14:textId="7779C929" w:rsidR="007155EB" w:rsidRDefault="00322F6C" w:rsidP="00C916F9">
      <w:pPr>
        <w:spacing w:after="0" w:line="240" w:lineRule="auto"/>
        <w:ind w:firstLine="720"/>
        <w:rPr>
          <w:rFonts w:ascii="Arial" w:hAnsi="Arial" w:cs="Arial"/>
          <w:sz w:val="24"/>
          <w:szCs w:val="24"/>
        </w:rPr>
      </w:pPr>
      <w:r>
        <w:rPr>
          <w:rFonts w:ascii="Arial" w:hAnsi="Arial" w:cs="Arial"/>
          <w:sz w:val="24"/>
          <w:szCs w:val="24"/>
        </w:rPr>
        <w:t>0</w:t>
      </w:r>
      <w:r w:rsidR="1F1A701C" w:rsidRPr="3EB3ABCA">
        <w:rPr>
          <w:rFonts w:ascii="Arial" w:hAnsi="Arial" w:cs="Arial"/>
          <w:sz w:val="24"/>
          <w:szCs w:val="24"/>
        </w:rPr>
        <w:t xml:space="preserve">5.06 </w:t>
      </w:r>
      <w:r w:rsidR="007155EB">
        <w:tab/>
      </w:r>
      <w:r w:rsidR="007155EB" w:rsidRPr="3EB3ABCA">
        <w:rPr>
          <w:rFonts w:ascii="Arial" w:hAnsi="Arial" w:cs="Arial"/>
          <w:sz w:val="24"/>
          <w:szCs w:val="24"/>
        </w:rPr>
        <w:t>Internal Par</w:t>
      </w:r>
      <w:r w:rsidR="00BA562C" w:rsidRPr="3EB3ABCA">
        <w:rPr>
          <w:rFonts w:ascii="Arial" w:hAnsi="Arial" w:cs="Arial"/>
          <w:sz w:val="24"/>
          <w:szCs w:val="24"/>
        </w:rPr>
        <w:t>tners –</w:t>
      </w:r>
      <w:r w:rsidR="0032009D">
        <w:rPr>
          <w:rFonts w:ascii="Arial" w:hAnsi="Arial" w:cs="Arial"/>
          <w:sz w:val="24"/>
          <w:szCs w:val="24"/>
        </w:rPr>
        <w:t xml:space="preserve"> e</w:t>
      </w:r>
      <w:r w:rsidR="00BA562C" w:rsidRPr="3EB3ABCA">
        <w:rPr>
          <w:rFonts w:ascii="Arial" w:hAnsi="Arial" w:cs="Arial"/>
          <w:sz w:val="24"/>
          <w:szCs w:val="24"/>
        </w:rPr>
        <w:t xml:space="preserve">nsure compliance with Texas State </w:t>
      </w:r>
      <w:r w:rsidR="00357038">
        <w:rPr>
          <w:rFonts w:ascii="Arial" w:hAnsi="Arial" w:cs="Arial"/>
          <w:sz w:val="24"/>
          <w:szCs w:val="24"/>
        </w:rPr>
        <w:t>micro</w:t>
      </w:r>
      <w:r>
        <w:rPr>
          <w:rFonts w:ascii="Arial" w:hAnsi="Arial" w:cs="Arial"/>
          <w:sz w:val="24"/>
          <w:szCs w:val="24"/>
        </w:rPr>
        <w:t>-</w:t>
      </w:r>
      <w:r w:rsidR="00357038">
        <w:rPr>
          <w:rFonts w:ascii="Arial" w:hAnsi="Arial" w:cs="Arial"/>
          <w:sz w:val="24"/>
          <w:szCs w:val="24"/>
        </w:rPr>
        <w:t>credential</w:t>
      </w:r>
      <w:r w:rsidR="007155EB">
        <w:br/>
      </w:r>
      <w:r w:rsidR="61FD0950" w:rsidRPr="3EB3ABCA">
        <w:rPr>
          <w:rFonts w:ascii="Arial" w:hAnsi="Arial" w:cs="Arial"/>
          <w:sz w:val="24"/>
          <w:szCs w:val="24"/>
        </w:rPr>
        <w:t xml:space="preserve"> </w:t>
      </w:r>
      <w:r w:rsidR="00BA562C" w:rsidRPr="3EB3ABCA">
        <w:rPr>
          <w:rFonts w:ascii="Arial" w:hAnsi="Arial" w:cs="Arial"/>
          <w:sz w:val="24"/>
          <w:szCs w:val="24"/>
        </w:rPr>
        <w:t xml:space="preserve"> </w:t>
      </w:r>
      <w:r w:rsidR="007155EB">
        <w:tab/>
      </w:r>
      <w:r w:rsidR="007155EB">
        <w:tab/>
      </w:r>
      <w:r w:rsidR="00BA562C" w:rsidRPr="3EB3ABCA">
        <w:rPr>
          <w:rFonts w:ascii="Arial" w:hAnsi="Arial" w:cs="Arial"/>
          <w:sz w:val="24"/>
          <w:szCs w:val="24"/>
        </w:rPr>
        <w:t>policies and procedures.</w:t>
      </w:r>
    </w:p>
    <w:p w14:paraId="26124F5F" w14:textId="77777777" w:rsidR="0032009D" w:rsidRPr="007155EB" w:rsidRDefault="0032009D" w:rsidP="00C916F9">
      <w:pPr>
        <w:spacing w:after="0" w:line="240" w:lineRule="auto"/>
      </w:pPr>
    </w:p>
    <w:p w14:paraId="3560B0F4" w14:textId="74761635" w:rsidR="4ADE018A" w:rsidRDefault="00322F6C" w:rsidP="00C916F9">
      <w:pPr>
        <w:tabs>
          <w:tab w:val="left" w:pos="1440"/>
        </w:tabs>
        <w:spacing w:after="0" w:line="240" w:lineRule="auto"/>
        <w:ind w:left="720"/>
        <w:rPr>
          <w:rFonts w:ascii="Arial" w:hAnsi="Arial" w:cs="Arial"/>
          <w:sz w:val="24"/>
          <w:szCs w:val="24"/>
        </w:rPr>
      </w:pPr>
      <w:r>
        <w:rPr>
          <w:rFonts w:ascii="Arial" w:hAnsi="Arial" w:cs="Arial"/>
          <w:sz w:val="24"/>
          <w:szCs w:val="24"/>
        </w:rPr>
        <w:t>0</w:t>
      </w:r>
      <w:r w:rsidR="4ADE018A" w:rsidRPr="12C96B3F">
        <w:rPr>
          <w:rFonts w:ascii="Arial" w:hAnsi="Arial" w:cs="Arial"/>
          <w:sz w:val="24"/>
          <w:szCs w:val="24"/>
        </w:rPr>
        <w:t xml:space="preserve">5.07 </w:t>
      </w:r>
      <w:r w:rsidR="4ADE018A">
        <w:tab/>
      </w:r>
      <w:r w:rsidR="001C10AF" w:rsidRPr="12C96B3F">
        <w:rPr>
          <w:rFonts w:ascii="Arial" w:hAnsi="Arial" w:cs="Arial"/>
          <w:sz w:val="24"/>
          <w:szCs w:val="24"/>
        </w:rPr>
        <w:t xml:space="preserve">External Partners </w:t>
      </w:r>
      <w:r w:rsidR="00541CEC" w:rsidRPr="12C96B3F">
        <w:rPr>
          <w:rFonts w:ascii="Arial" w:hAnsi="Arial" w:cs="Arial"/>
          <w:sz w:val="24"/>
          <w:szCs w:val="24"/>
        </w:rPr>
        <w:t>–</w:t>
      </w:r>
      <w:r w:rsidR="001C10AF" w:rsidRPr="12C96B3F">
        <w:rPr>
          <w:rFonts w:ascii="Arial" w:hAnsi="Arial" w:cs="Arial"/>
          <w:sz w:val="24"/>
          <w:szCs w:val="24"/>
        </w:rPr>
        <w:t xml:space="preserve"> </w:t>
      </w:r>
      <w:r w:rsidR="0032009D">
        <w:rPr>
          <w:rFonts w:ascii="Arial" w:hAnsi="Arial" w:cs="Arial"/>
          <w:sz w:val="24"/>
          <w:szCs w:val="24"/>
        </w:rPr>
        <w:t>e</w:t>
      </w:r>
      <w:r w:rsidR="00541CEC" w:rsidRPr="12C96B3F">
        <w:rPr>
          <w:rFonts w:ascii="Arial" w:hAnsi="Arial" w:cs="Arial"/>
          <w:sz w:val="24"/>
          <w:szCs w:val="24"/>
        </w:rPr>
        <w:t xml:space="preserve">nsure compliance with </w:t>
      </w:r>
      <w:r w:rsidR="616A1BA9" w:rsidRPr="12C96B3F">
        <w:rPr>
          <w:rFonts w:ascii="Arial" w:hAnsi="Arial" w:cs="Arial"/>
          <w:sz w:val="24"/>
          <w:szCs w:val="24"/>
        </w:rPr>
        <w:t>micro-credential</w:t>
      </w:r>
      <w:r w:rsidR="000C3BBB" w:rsidRPr="12C96B3F">
        <w:rPr>
          <w:rFonts w:ascii="Arial" w:hAnsi="Arial" w:cs="Arial"/>
          <w:sz w:val="24"/>
          <w:szCs w:val="24"/>
        </w:rPr>
        <w:t xml:space="preserve"> </w:t>
      </w:r>
      <w:r w:rsidR="00541CEC" w:rsidRPr="12C96B3F">
        <w:rPr>
          <w:rFonts w:ascii="Arial" w:hAnsi="Arial" w:cs="Arial"/>
          <w:sz w:val="24"/>
          <w:szCs w:val="24"/>
        </w:rPr>
        <w:t>MOUs</w:t>
      </w:r>
      <w:r w:rsidR="007379FC" w:rsidRPr="12C96B3F">
        <w:rPr>
          <w:rFonts w:ascii="Arial" w:hAnsi="Arial" w:cs="Arial"/>
          <w:sz w:val="24"/>
          <w:szCs w:val="24"/>
        </w:rPr>
        <w:t xml:space="preserve">. </w:t>
      </w:r>
    </w:p>
    <w:p w14:paraId="0F7BFC0B" w14:textId="3C78E1A0" w:rsidR="005123C5" w:rsidRPr="00A31203" w:rsidRDefault="005123C5" w:rsidP="00C916F9">
      <w:pPr>
        <w:pStyle w:val="PlainText"/>
        <w:widowControl w:val="0"/>
        <w:tabs>
          <w:tab w:val="left" w:pos="1440"/>
          <w:tab w:val="left" w:pos="2610"/>
        </w:tabs>
        <w:ind w:right="230"/>
        <w:rPr>
          <w:rFonts w:ascii="Arial" w:hAnsi="Arial" w:cs="Arial"/>
          <w:b/>
          <w:bCs/>
          <w:color w:val="000000"/>
          <w:sz w:val="24"/>
          <w:szCs w:val="24"/>
        </w:rPr>
      </w:pPr>
    </w:p>
    <w:p w14:paraId="2AA64F49" w14:textId="2E9032BE" w:rsidR="005123C5" w:rsidRPr="00A31203" w:rsidRDefault="005123C5" w:rsidP="00C916F9">
      <w:pPr>
        <w:pStyle w:val="PlainText"/>
        <w:widowControl w:val="0"/>
        <w:numPr>
          <w:ilvl w:val="0"/>
          <w:numId w:val="28"/>
        </w:numPr>
        <w:tabs>
          <w:tab w:val="left" w:pos="2610"/>
        </w:tabs>
        <w:ind w:right="230"/>
        <w:rPr>
          <w:rFonts w:ascii="Arial" w:hAnsi="Arial" w:cs="Arial"/>
          <w:b/>
          <w:bCs/>
          <w:color w:val="000000"/>
          <w:sz w:val="24"/>
          <w:szCs w:val="24"/>
        </w:rPr>
      </w:pPr>
      <w:r w:rsidRPr="12C96B3F">
        <w:rPr>
          <w:rFonts w:ascii="Arial" w:hAnsi="Arial" w:cs="Arial"/>
          <w:b/>
          <w:bCs/>
          <w:color w:val="000000" w:themeColor="text1"/>
          <w:sz w:val="24"/>
          <w:szCs w:val="24"/>
        </w:rPr>
        <w:t>PROPOSAL ROUTING</w:t>
      </w:r>
      <w:r w:rsidR="00045F34" w:rsidRPr="12C96B3F">
        <w:rPr>
          <w:rFonts w:ascii="Arial" w:hAnsi="Arial" w:cs="Arial"/>
          <w:b/>
          <w:bCs/>
          <w:color w:val="000000" w:themeColor="text1"/>
          <w:sz w:val="24"/>
          <w:szCs w:val="24"/>
        </w:rPr>
        <w:t xml:space="preserve"> FOR CREDIT-BEARING </w:t>
      </w:r>
      <w:r w:rsidR="7E05F5D0" w:rsidRPr="12C96B3F">
        <w:rPr>
          <w:rFonts w:ascii="Arial" w:hAnsi="Arial" w:cs="Arial"/>
          <w:b/>
          <w:bCs/>
          <w:color w:val="000000" w:themeColor="text1"/>
          <w:sz w:val="24"/>
          <w:szCs w:val="24"/>
        </w:rPr>
        <w:t>MICRO-CREDENTIALS</w:t>
      </w:r>
    </w:p>
    <w:p w14:paraId="493C6ADA" w14:textId="77777777" w:rsidR="005123C5" w:rsidRPr="00A31203" w:rsidRDefault="005123C5" w:rsidP="00C916F9">
      <w:pPr>
        <w:pStyle w:val="PlainText"/>
        <w:widowControl w:val="0"/>
        <w:ind w:right="230"/>
        <w:rPr>
          <w:rFonts w:ascii="Arial" w:hAnsi="Arial" w:cs="Arial"/>
          <w:color w:val="000000"/>
          <w:sz w:val="24"/>
          <w:szCs w:val="24"/>
        </w:rPr>
      </w:pPr>
    </w:p>
    <w:p w14:paraId="7C5FFDCF" w14:textId="77777777" w:rsidR="00045F34" w:rsidRPr="00045F34" w:rsidRDefault="00045F34" w:rsidP="00C916F9">
      <w:pPr>
        <w:pStyle w:val="ListParagraph"/>
        <w:widowControl w:val="0"/>
        <w:numPr>
          <w:ilvl w:val="0"/>
          <w:numId w:val="33"/>
        </w:numPr>
        <w:spacing w:after="0" w:line="240" w:lineRule="auto"/>
        <w:ind w:right="230" w:hanging="720"/>
        <w:contextualSpacing w:val="0"/>
        <w:rPr>
          <w:rFonts w:ascii="Arial" w:eastAsia="Times" w:hAnsi="Arial" w:cs="Arial"/>
          <w:vanish/>
          <w:color w:val="000000"/>
          <w:sz w:val="24"/>
          <w:szCs w:val="24"/>
        </w:rPr>
      </w:pPr>
    </w:p>
    <w:p w14:paraId="2DDC040A" w14:textId="3773E061" w:rsidR="005123C5" w:rsidRPr="00A31203" w:rsidRDefault="00FE57A2" w:rsidP="00C916F9">
      <w:pPr>
        <w:pStyle w:val="PlainText"/>
        <w:widowControl w:val="0"/>
        <w:numPr>
          <w:ilvl w:val="1"/>
          <w:numId w:val="36"/>
        </w:numPr>
        <w:ind w:left="1440" w:right="230" w:hanging="720"/>
        <w:rPr>
          <w:rFonts w:ascii="Arial" w:hAnsi="Arial" w:cs="Arial"/>
          <w:sz w:val="24"/>
          <w:szCs w:val="24"/>
        </w:rPr>
      </w:pPr>
      <w:r w:rsidRPr="12C96B3F">
        <w:rPr>
          <w:rFonts w:ascii="Arial" w:hAnsi="Arial" w:cs="Arial"/>
          <w:color w:val="000000" w:themeColor="text1"/>
          <w:sz w:val="24"/>
          <w:szCs w:val="24"/>
        </w:rPr>
        <w:t>Depending</w:t>
      </w:r>
      <w:r w:rsidR="00E062F9" w:rsidRPr="12C96B3F">
        <w:rPr>
          <w:rFonts w:ascii="Arial" w:hAnsi="Arial" w:cs="Arial"/>
          <w:color w:val="000000" w:themeColor="text1"/>
          <w:sz w:val="24"/>
          <w:szCs w:val="24"/>
        </w:rPr>
        <w:t xml:space="preserve"> on the scope of the proposed </w:t>
      </w:r>
      <w:r w:rsidR="7DEC949C" w:rsidRPr="12C96B3F">
        <w:rPr>
          <w:rFonts w:ascii="Arial" w:hAnsi="Arial" w:cs="Arial"/>
          <w:color w:val="000000" w:themeColor="text1"/>
          <w:sz w:val="24"/>
          <w:szCs w:val="24"/>
        </w:rPr>
        <w:t>micro-credential</w:t>
      </w:r>
      <w:r w:rsidR="00E062F9" w:rsidRPr="12C96B3F">
        <w:rPr>
          <w:rFonts w:ascii="Arial" w:hAnsi="Arial" w:cs="Arial"/>
          <w:color w:val="000000" w:themeColor="text1"/>
          <w:sz w:val="24"/>
          <w:szCs w:val="24"/>
        </w:rPr>
        <w:t xml:space="preserve">, </w:t>
      </w:r>
      <w:r w:rsidR="005123C5" w:rsidRPr="12C96B3F">
        <w:rPr>
          <w:rFonts w:ascii="Arial" w:hAnsi="Arial" w:cs="Arial"/>
          <w:sz w:val="24"/>
          <w:szCs w:val="24"/>
        </w:rPr>
        <w:t xml:space="preserve">proposals </w:t>
      </w:r>
      <w:r w:rsidR="00430CAE" w:rsidRPr="12C96B3F">
        <w:rPr>
          <w:rFonts w:ascii="Arial" w:hAnsi="Arial" w:cs="Arial"/>
          <w:sz w:val="24"/>
          <w:szCs w:val="24"/>
        </w:rPr>
        <w:t xml:space="preserve">generally </w:t>
      </w:r>
      <w:r w:rsidR="005123C5" w:rsidRPr="12C96B3F">
        <w:rPr>
          <w:rFonts w:ascii="Arial" w:hAnsi="Arial" w:cs="Arial"/>
          <w:sz w:val="24"/>
          <w:szCs w:val="24"/>
        </w:rPr>
        <w:t>require the following reviews:</w:t>
      </w:r>
    </w:p>
    <w:p w14:paraId="34201A24" w14:textId="77777777" w:rsidR="006208C2" w:rsidRPr="00A31203" w:rsidRDefault="006208C2" w:rsidP="00C916F9">
      <w:pPr>
        <w:pStyle w:val="PlainText"/>
        <w:widowControl w:val="0"/>
        <w:ind w:right="230"/>
        <w:rPr>
          <w:rFonts w:ascii="Arial" w:hAnsi="Arial" w:cs="Arial"/>
          <w:color w:val="000000"/>
          <w:sz w:val="24"/>
          <w:szCs w:val="24"/>
        </w:rPr>
      </w:pPr>
    </w:p>
    <w:p w14:paraId="6C93BB1D" w14:textId="4A6B8A18" w:rsidR="005123C5" w:rsidRPr="00C91479" w:rsidRDefault="004D35CA" w:rsidP="00C916F9">
      <w:pPr>
        <w:pStyle w:val="ListParagraph"/>
        <w:numPr>
          <w:ilvl w:val="0"/>
          <w:numId w:val="31"/>
        </w:numPr>
        <w:spacing w:after="0" w:line="240" w:lineRule="auto"/>
        <w:ind w:left="1800"/>
        <w:rPr>
          <w:rFonts w:ascii="Arial" w:hAnsi="Arial" w:cs="Arial"/>
          <w:sz w:val="24"/>
          <w:szCs w:val="24"/>
        </w:rPr>
      </w:pPr>
      <w:r w:rsidRPr="00C91479">
        <w:rPr>
          <w:rFonts w:ascii="Arial" w:hAnsi="Arial" w:cs="Arial"/>
          <w:sz w:val="24"/>
          <w:szCs w:val="24"/>
        </w:rPr>
        <w:t xml:space="preserve">department or school </w:t>
      </w:r>
      <w:r w:rsidR="00383E12" w:rsidRPr="00C91479">
        <w:rPr>
          <w:rFonts w:ascii="Arial" w:hAnsi="Arial" w:cs="Arial"/>
          <w:sz w:val="24"/>
          <w:szCs w:val="24"/>
        </w:rPr>
        <w:t>f</w:t>
      </w:r>
      <w:r w:rsidR="005123C5" w:rsidRPr="00C91479">
        <w:rPr>
          <w:rFonts w:ascii="Arial" w:hAnsi="Arial" w:cs="Arial"/>
          <w:sz w:val="24"/>
          <w:szCs w:val="24"/>
        </w:rPr>
        <w:t>aculty</w:t>
      </w:r>
      <w:r w:rsidR="007F2759" w:rsidRPr="00C91479">
        <w:rPr>
          <w:rFonts w:ascii="Arial" w:hAnsi="Arial" w:cs="Arial"/>
          <w:sz w:val="24"/>
          <w:szCs w:val="24"/>
        </w:rPr>
        <w:t xml:space="preserve"> </w:t>
      </w:r>
      <w:r w:rsidR="007F2759" w:rsidRPr="00C91479">
        <w:rPr>
          <w:rFonts w:ascii="Arial" w:hAnsi="Arial" w:cs="Arial"/>
          <w:color w:val="000000" w:themeColor="text1"/>
          <w:sz w:val="24"/>
          <w:szCs w:val="24"/>
        </w:rPr>
        <w:t>(from the unit proposing the program addition, change</w:t>
      </w:r>
      <w:r w:rsidR="009A50D6" w:rsidRPr="00C91479">
        <w:rPr>
          <w:rFonts w:ascii="Arial" w:hAnsi="Arial" w:cs="Arial"/>
          <w:color w:val="000000" w:themeColor="text1"/>
          <w:sz w:val="24"/>
          <w:szCs w:val="24"/>
        </w:rPr>
        <w:t>,</w:t>
      </w:r>
      <w:r w:rsidR="007F2759" w:rsidRPr="00C91479">
        <w:rPr>
          <w:rFonts w:ascii="Arial" w:hAnsi="Arial" w:cs="Arial"/>
          <w:color w:val="000000" w:themeColor="text1"/>
          <w:sz w:val="24"/>
          <w:szCs w:val="24"/>
        </w:rPr>
        <w:t xml:space="preserve"> or deletion)</w:t>
      </w:r>
      <w:r w:rsidR="00383E12" w:rsidRPr="00C91479">
        <w:rPr>
          <w:rFonts w:ascii="Arial" w:hAnsi="Arial" w:cs="Arial"/>
          <w:sz w:val="24"/>
          <w:szCs w:val="24"/>
        </w:rPr>
        <w:t>;</w:t>
      </w:r>
      <w:r w:rsidR="006208C2" w:rsidRPr="00C91479">
        <w:rPr>
          <w:rFonts w:ascii="Arial" w:hAnsi="Arial" w:cs="Arial"/>
          <w:sz w:val="24"/>
          <w:szCs w:val="24"/>
        </w:rPr>
        <w:br/>
      </w:r>
    </w:p>
    <w:p w14:paraId="1E542DFE" w14:textId="77777777" w:rsidR="00C91479" w:rsidRDefault="00221375" w:rsidP="00C916F9">
      <w:pPr>
        <w:pStyle w:val="ListParagraph"/>
        <w:numPr>
          <w:ilvl w:val="0"/>
          <w:numId w:val="31"/>
        </w:numPr>
        <w:spacing w:after="0" w:line="240" w:lineRule="auto"/>
        <w:ind w:left="1800"/>
        <w:rPr>
          <w:rFonts w:ascii="Arial" w:hAnsi="Arial" w:cs="Arial"/>
          <w:sz w:val="24"/>
          <w:szCs w:val="24"/>
        </w:rPr>
      </w:pPr>
      <w:r w:rsidRPr="00C91479">
        <w:rPr>
          <w:rFonts w:ascii="Arial" w:hAnsi="Arial" w:cs="Arial"/>
          <w:sz w:val="24"/>
          <w:szCs w:val="24"/>
        </w:rPr>
        <w:t xml:space="preserve">department or </w:t>
      </w:r>
      <w:r w:rsidR="00383E12" w:rsidRPr="00C91479">
        <w:rPr>
          <w:rFonts w:ascii="Arial" w:hAnsi="Arial" w:cs="Arial"/>
          <w:sz w:val="24"/>
          <w:szCs w:val="24"/>
        </w:rPr>
        <w:t>school curriculum committee</w:t>
      </w:r>
      <w:r w:rsidR="007F2759" w:rsidRPr="00C91479">
        <w:rPr>
          <w:rFonts w:ascii="Arial" w:hAnsi="Arial" w:cs="Arial"/>
          <w:sz w:val="24"/>
          <w:szCs w:val="24"/>
        </w:rPr>
        <w:t>,</w:t>
      </w:r>
      <w:r w:rsidR="00383E12" w:rsidRPr="00C91479">
        <w:rPr>
          <w:rFonts w:ascii="Arial" w:hAnsi="Arial" w:cs="Arial"/>
          <w:sz w:val="24"/>
          <w:szCs w:val="24"/>
        </w:rPr>
        <w:t xml:space="preserve"> or </w:t>
      </w:r>
      <w:r w:rsidRPr="00C91479">
        <w:rPr>
          <w:rFonts w:ascii="Arial" w:hAnsi="Arial" w:cs="Arial"/>
          <w:sz w:val="24"/>
          <w:szCs w:val="24"/>
        </w:rPr>
        <w:t xml:space="preserve">department or </w:t>
      </w:r>
      <w:r w:rsidR="00383E12" w:rsidRPr="00C91479">
        <w:rPr>
          <w:rFonts w:ascii="Arial" w:hAnsi="Arial" w:cs="Arial"/>
          <w:sz w:val="24"/>
          <w:szCs w:val="24"/>
        </w:rPr>
        <w:t>s</w:t>
      </w:r>
      <w:r w:rsidR="005123C5" w:rsidRPr="00C91479">
        <w:rPr>
          <w:rFonts w:ascii="Arial" w:hAnsi="Arial" w:cs="Arial"/>
          <w:sz w:val="24"/>
          <w:szCs w:val="24"/>
        </w:rPr>
        <w:t xml:space="preserve">chool </w:t>
      </w:r>
      <w:r w:rsidR="00383E12" w:rsidRPr="00C91479">
        <w:rPr>
          <w:rFonts w:ascii="Arial" w:hAnsi="Arial" w:cs="Arial"/>
          <w:sz w:val="24"/>
          <w:szCs w:val="24"/>
        </w:rPr>
        <w:t>f</w:t>
      </w:r>
      <w:r w:rsidR="005123C5" w:rsidRPr="00C91479">
        <w:rPr>
          <w:rFonts w:ascii="Arial" w:hAnsi="Arial" w:cs="Arial"/>
          <w:sz w:val="24"/>
          <w:szCs w:val="24"/>
        </w:rPr>
        <w:t>aculty</w:t>
      </w:r>
      <w:r w:rsidR="000F6157" w:rsidRPr="00C91479">
        <w:rPr>
          <w:rFonts w:ascii="Arial" w:hAnsi="Arial" w:cs="Arial"/>
          <w:sz w:val="24"/>
          <w:szCs w:val="24"/>
        </w:rPr>
        <w:t xml:space="preserve"> designated as</w:t>
      </w:r>
      <w:r w:rsidR="009A50D6" w:rsidRPr="00C91479">
        <w:rPr>
          <w:rFonts w:ascii="Arial" w:hAnsi="Arial" w:cs="Arial"/>
          <w:sz w:val="24"/>
          <w:szCs w:val="24"/>
        </w:rPr>
        <w:t xml:space="preserve"> the curriculum committee </w:t>
      </w:r>
      <w:r w:rsidR="007F2759" w:rsidRPr="00C91479">
        <w:rPr>
          <w:rFonts w:ascii="Arial" w:hAnsi="Arial" w:cs="Arial"/>
          <w:sz w:val="24"/>
          <w:szCs w:val="24"/>
        </w:rPr>
        <w:t>(if a department or school curriculum committee doesn’t exist</w:t>
      </w:r>
      <w:proofErr w:type="gramStart"/>
      <w:r w:rsidR="007F2759" w:rsidRPr="00C91479">
        <w:rPr>
          <w:rFonts w:ascii="Arial" w:hAnsi="Arial" w:cs="Arial"/>
          <w:sz w:val="24"/>
          <w:szCs w:val="24"/>
        </w:rPr>
        <w:t>)</w:t>
      </w:r>
      <w:r w:rsidR="00383E12" w:rsidRPr="00C91479">
        <w:rPr>
          <w:rFonts w:ascii="Arial" w:hAnsi="Arial" w:cs="Arial"/>
          <w:sz w:val="24"/>
          <w:szCs w:val="24"/>
        </w:rPr>
        <w:t>;</w:t>
      </w:r>
      <w:proofErr w:type="gramEnd"/>
    </w:p>
    <w:p w14:paraId="365F3220" w14:textId="77777777" w:rsidR="00045F34" w:rsidRDefault="00045F34" w:rsidP="00C916F9">
      <w:pPr>
        <w:pStyle w:val="ListParagraph"/>
        <w:spacing w:after="0" w:line="240" w:lineRule="auto"/>
        <w:ind w:left="1800" w:hanging="360"/>
        <w:rPr>
          <w:rFonts w:ascii="Arial" w:hAnsi="Arial" w:cs="Arial"/>
          <w:sz w:val="24"/>
          <w:szCs w:val="24"/>
        </w:rPr>
      </w:pPr>
    </w:p>
    <w:p w14:paraId="6BFCCD24" w14:textId="77777777" w:rsidR="0091297B" w:rsidRDefault="00C2285F" w:rsidP="00C916F9">
      <w:pPr>
        <w:pStyle w:val="ListParagraph"/>
        <w:numPr>
          <w:ilvl w:val="0"/>
          <w:numId w:val="31"/>
        </w:numPr>
        <w:spacing w:after="0" w:line="240" w:lineRule="auto"/>
        <w:ind w:left="1800"/>
        <w:rPr>
          <w:rFonts w:ascii="Arial" w:hAnsi="Arial" w:cs="Arial"/>
          <w:sz w:val="24"/>
          <w:szCs w:val="24"/>
        </w:rPr>
      </w:pPr>
      <w:r w:rsidRPr="00C91479">
        <w:rPr>
          <w:rFonts w:ascii="Arial" w:hAnsi="Arial" w:cs="Arial"/>
          <w:sz w:val="24"/>
          <w:szCs w:val="24"/>
        </w:rPr>
        <w:t>department chair,</w:t>
      </w:r>
      <w:r w:rsidR="00221375" w:rsidRPr="00C91479">
        <w:rPr>
          <w:rFonts w:ascii="Arial" w:hAnsi="Arial" w:cs="Arial"/>
          <w:sz w:val="24"/>
          <w:szCs w:val="24"/>
        </w:rPr>
        <w:t xml:space="preserve"> program director</w:t>
      </w:r>
      <w:r w:rsidR="000F6157" w:rsidRPr="00C91479">
        <w:rPr>
          <w:rFonts w:ascii="Arial" w:hAnsi="Arial" w:cs="Arial"/>
          <w:sz w:val="24"/>
          <w:szCs w:val="24"/>
        </w:rPr>
        <w:t>,</w:t>
      </w:r>
      <w:r w:rsidR="00221375" w:rsidRPr="00C91479">
        <w:rPr>
          <w:rFonts w:ascii="Arial" w:hAnsi="Arial" w:cs="Arial"/>
          <w:sz w:val="24"/>
          <w:szCs w:val="24"/>
        </w:rPr>
        <w:t xml:space="preserve"> or </w:t>
      </w:r>
      <w:r w:rsidR="00383E12" w:rsidRPr="00C91479">
        <w:rPr>
          <w:rFonts w:ascii="Arial" w:hAnsi="Arial" w:cs="Arial"/>
          <w:sz w:val="24"/>
          <w:szCs w:val="24"/>
        </w:rPr>
        <w:t xml:space="preserve">school </w:t>
      </w:r>
      <w:proofErr w:type="gramStart"/>
      <w:r w:rsidR="00383E12" w:rsidRPr="00C91479">
        <w:rPr>
          <w:rFonts w:ascii="Arial" w:hAnsi="Arial" w:cs="Arial"/>
          <w:sz w:val="24"/>
          <w:szCs w:val="24"/>
        </w:rPr>
        <w:t>d</w:t>
      </w:r>
      <w:r w:rsidR="005123C5" w:rsidRPr="00C91479">
        <w:rPr>
          <w:rFonts w:ascii="Arial" w:hAnsi="Arial" w:cs="Arial"/>
          <w:sz w:val="24"/>
          <w:szCs w:val="24"/>
        </w:rPr>
        <w:t>irector</w:t>
      </w:r>
      <w:r w:rsidR="00383E12" w:rsidRPr="00C91479">
        <w:rPr>
          <w:rFonts w:ascii="Arial" w:hAnsi="Arial" w:cs="Arial"/>
          <w:sz w:val="24"/>
          <w:szCs w:val="24"/>
        </w:rPr>
        <w:t>;</w:t>
      </w:r>
      <w:proofErr w:type="gramEnd"/>
    </w:p>
    <w:p w14:paraId="5C56DAE8" w14:textId="77777777" w:rsidR="0091297B" w:rsidRPr="0091297B" w:rsidRDefault="0091297B" w:rsidP="00C916F9">
      <w:pPr>
        <w:pStyle w:val="ListParagraph"/>
        <w:spacing w:after="0" w:line="240" w:lineRule="auto"/>
        <w:ind w:left="1800" w:hanging="360"/>
        <w:rPr>
          <w:rFonts w:ascii="Arial" w:hAnsi="Arial" w:cs="Arial"/>
          <w:sz w:val="24"/>
          <w:szCs w:val="24"/>
        </w:rPr>
      </w:pPr>
    </w:p>
    <w:p w14:paraId="5576DEBD" w14:textId="5AB27ED1" w:rsidR="005123C5" w:rsidRPr="00C91479" w:rsidRDefault="46D54F3B" w:rsidP="00C916F9">
      <w:pPr>
        <w:pStyle w:val="ListParagraph"/>
        <w:numPr>
          <w:ilvl w:val="0"/>
          <w:numId w:val="31"/>
        </w:numPr>
        <w:spacing w:after="0" w:line="240" w:lineRule="auto"/>
        <w:ind w:left="1800"/>
        <w:rPr>
          <w:rFonts w:ascii="Arial" w:hAnsi="Arial" w:cs="Arial"/>
          <w:sz w:val="24"/>
          <w:szCs w:val="24"/>
        </w:rPr>
      </w:pPr>
      <w:r w:rsidRPr="12C96B3F">
        <w:rPr>
          <w:rFonts w:ascii="Arial" w:hAnsi="Arial" w:cs="Arial"/>
          <w:sz w:val="24"/>
          <w:szCs w:val="24"/>
        </w:rPr>
        <w:t>Micro-credential</w:t>
      </w:r>
      <w:r w:rsidR="0091297B" w:rsidRPr="12C96B3F">
        <w:rPr>
          <w:rFonts w:ascii="Arial" w:hAnsi="Arial" w:cs="Arial"/>
          <w:sz w:val="24"/>
          <w:szCs w:val="24"/>
        </w:rPr>
        <w:t xml:space="preserve"> </w:t>
      </w:r>
      <w:r w:rsidR="00527BD3">
        <w:rPr>
          <w:rFonts w:ascii="Arial" w:hAnsi="Arial" w:cs="Arial"/>
          <w:sz w:val="24"/>
          <w:szCs w:val="24"/>
        </w:rPr>
        <w:t>C</w:t>
      </w:r>
      <w:r w:rsidR="0091297B" w:rsidRPr="12C96B3F">
        <w:rPr>
          <w:rFonts w:ascii="Arial" w:hAnsi="Arial" w:cs="Arial"/>
          <w:sz w:val="24"/>
          <w:szCs w:val="24"/>
        </w:rPr>
        <w:t>ommittee</w:t>
      </w:r>
      <w:r w:rsidR="003660F6" w:rsidRPr="12C96B3F">
        <w:rPr>
          <w:rFonts w:ascii="Arial" w:hAnsi="Arial" w:cs="Arial"/>
          <w:sz w:val="24"/>
          <w:szCs w:val="24"/>
        </w:rPr>
        <w:t>;</w:t>
      </w:r>
      <w:r w:rsidR="00357038">
        <w:br/>
      </w:r>
    </w:p>
    <w:p w14:paraId="4C4BE53B" w14:textId="6FF9BB0F" w:rsidR="005123C5" w:rsidRPr="00C91479" w:rsidRDefault="00A45DC8" w:rsidP="00C916F9">
      <w:pPr>
        <w:pStyle w:val="ListParagraph"/>
        <w:numPr>
          <w:ilvl w:val="0"/>
          <w:numId w:val="31"/>
        </w:numPr>
        <w:spacing w:after="0" w:line="240" w:lineRule="auto"/>
        <w:ind w:left="1800"/>
        <w:rPr>
          <w:rFonts w:ascii="Arial" w:hAnsi="Arial" w:cs="Arial"/>
          <w:sz w:val="24"/>
          <w:szCs w:val="24"/>
        </w:rPr>
      </w:pPr>
      <w:r>
        <w:rPr>
          <w:rFonts w:ascii="Arial" w:hAnsi="Arial" w:cs="Arial"/>
          <w:sz w:val="24"/>
          <w:szCs w:val="24"/>
        </w:rPr>
        <w:lastRenderedPageBreak/>
        <w:t>C</w:t>
      </w:r>
      <w:r w:rsidR="00383E12" w:rsidRPr="00C91479">
        <w:rPr>
          <w:rFonts w:ascii="Arial" w:hAnsi="Arial" w:cs="Arial"/>
          <w:sz w:val="24"/>
          <w:szCs w:val="24"/>
        </w:rPr>
        <w:t xml:space="preserve">ollege </w:t>
      </w:r>
      <w:r>
        <w:rPr>
          <w:rFonts w:ascii="Arial" w:hAnsi="Arial" w:cs="Arial"/>
          <w:sz w:val="24"/>
          <w:szCs w:val="24"/>
        </w:rPr>
        <w:t>C</w:t>
      </w:r>
      <w:r w:rsidR="00383E12" w:rsidRPr="00C91479">
        <w:rPr>
          <w:rFonts w:ascii="Arial" w:hAnsi="Arial" w:cs="Arial"/>
          <w:sz w:val="24"/>
          <w:szCs w:val="24"/>
        </w:rPr>
        <w:t xml:space="preserve">urriculum </w:t>
      </w:r>
      <w:r>
        <w:rPr>
          <w:rFonts w:ascii="Arial" w:hAnsi="Arial" w:cs="Arial"/>
          <w:sz w:val="24"/>
          <w:szCs w:val="24"/>
        </w:rPr>
        <w:t>C</w:t>
      </w:r>
      <w:r w:rsidR="005123C5" w:rsidRPr="00C91479">
        <w:rPr>
          <w:rFonts w:ascii="Arial" w:hAnsi="Arial" w:cs="Arial"/>
          <w:sz w:val="24"/>
          <w:szCs w:val="24"/>
        </w:rPr>
        <w:t>ommittee</w:t>
      </w:r>
      <w:r w:rsidR="00383E12" w:rsidRPr="00C91479">
        <w:rPr>
          <w:rFonts w:ascii="Arial" w:hAnsi="Arial" w:cs="Arial"/>
          <w:sz w:val="24"/>
          <w:szCs w:val="24"/>
        </w:rPr>
        <w:t>;</w:t>
      </w:r>
      <w:r w:rsidR="006208C2" w:rsidRPr="00C91479">
        <w:rPr>
          <w:rFonts w:ascii="Arial" w:hAnsi="Arial" w:cs="Arial"/>
          <w:sz w:val="24"/>
          <w:szCs w:val="24"/>
        </w:rPr>
        <w:br/>
      </w:r>
    </w:p>
    <w:p w14:paraId="16A5E9D8" w14:textId="52C5B90A" w:rsidR="005123C5" w:rsidRPr="00C91479" w:rsidRDefault="00A45DC8" w:rsidP="00C916F9">
      <w:pPr>
        <w:pStyle w:val="ListParagraph"/>
        <w:numPr>
          <w:ilvl w:val="0"/>
          <w:numId w:val="31"/>
        </w:numPr>
        <w:spacing w:after="0" w:line="240" w:lineRule="auto"/>
        <w:ind w:left="1800"/>
        <w:rPr>
          <w:rFonts w:ascii="Arial" w:hAnsi="Arial" w:cs="Arial"/>
          <w:sz w:val="24"/>
          <w:szCs w:val="24"/>
        </w:rPr>
      </w:pPr>
      <w:r>
        <w:rPr>
          <w:rFonts w:ascii="Arial" w:hAnsi="Arial" w:cs="Arial"/>
          <w:sz w:val="24"/>
          <w:szCs w:val="24"/>
        </w:rPr>
        <w:t>C</w:t>
      </w:r>
      <w:r w:rsidR="00383E12" w:rsidRPr="00C91479">
        <w:rPr>
          <w:rFonts w:ascii="Arial" w:hAnsi="Arial" w:cs="Arial"/>
          <w:sz w:val="24"/>
          <w:szCs w:val="24"/>
        </w:rPr>
        <w:t xml:space="preserve">ollege </w:t>
      </w:r>
      <w:r>
        <w:rPr>
          <w:rFonts w:ascii="Arial" w:hAnsi="Arial" w:cs="Arial"/>
          <w:sz w:val="24"/>
          <w:szCs w:val="24"/>
        </w:rPr>
        <w:t>C</w:t>
      </w:r>
      <w:r w:rsidR="005123C5" w:rsidRPr="00C91479">
        <w:rPr>
          <w:rFonts w:ascii="Arial" w:hAnsi="Arial" w:cs="Arial"/>
          <w:sz w:val="24"/>
          <w:szCs w:val="24"/>
        </w:rPr>
        <w:t>ouncil</w:t>
      </w:r>
      <w:r w:rsidR="00383E12" w:rsidRPr="00C91479">
        <w:rPr>
          <w:rFonts w:ascii="Arial" w:hAnsi="Arial" w:cs="Arial"/>
          <w:sz w:val="24"/>
          <w:szCs w:val="24"/>
        </w:rPr>
        <w:t>;</w:t>
      </w:r>
      <w:r w:rsidR="006208C2" w:rsidRPr="00C91479">
        <w:rPr>
          <w:rFonts w:ascii="Arial" w:hAnsi="Arial" w:cs="Arial"/>
          <w:sz w:val="24"/>
          <w:szCs w:val="24"/>
        </w:rPr>
        <w:br/>
      </w:r>
    </w:p>
    <w:p w14:paraId="7608BC09" w14:textId="22AB5CC4" w:rsidR="005123C5" w:rsidRPr="00C91479" w:rsidRDefault="00383E12" w:rsidP="00C916F9">
      <w:pPr>
        <w:pStyle w:val="ListParagraph"/>
        <w:numPr>
          <w:ilvl w:val="0"/>
          <w:numId w:val="31"/>
        </w:numPr>
        <w:spacing w:after="0" w:line="240" w:lineRule="auto"/>
        <w:ind w:left="1800"/>
        <w:rPr>
          <w:rFonts w:ascii="Arial" w:hAnsi="Arial" w:cs="Arial"/>
          <w:sz w:val="24"/>
          <w:szCs w:val="24"/>
        </w:rPr>
      </w:pPr>
      <w:r w:rsidRPr="00C91479">
        <w:rPr>
          <w:rFonts w:ascii="Arial" w:hAnsi="Arial" w:cs="Arial"/>
          <w:sz w:val="24"/>
          <w:szCs w:val="24"/>
        </w:rPr>
        <w:t>college d</w:t>
      </w:r>
      <w:r w:rsidR="005123C5" w:rsidRPr="00C91479">
        <w:rPr>
          <w:rFonts w:ascii="Arial" w:hAnsi="Arial" w:cs="Arial"/>
          <w:sz w:val="24"/>
          <w:szCs w:val="24"/>
        </w:rPr>
        <w:t>ean</w:t>
      </w:r>
      <w:r w:rsidRPr="00C91479">
        <w:rPr>
          <w:rFonts w:ascii="Arial" w:hAnsi="Arial" w:cs="Arial"/>
          <w:sz w:val="24"/>
          <w:szCs w:val="24"/>
        </w:rPr>
        <w:t>;</w:t>
      </w:r>
      <w:r w:rsidR="006208C2" w:rsidRPr="00C91479">
        <w:rPr>
          <w:rFonts w:ascii="Arial" w:hAnsi="Arial" w:cs="Arial"/>
          <w:sz w:val="24"/>
          <w:szCs w:val="24"/>
        </w:rPr>
        <w:br/>
      </w:r>
    </w:p>
    <w:p w14:paraId="4822AACB" w14:textId="2368032B" w:rsidR="005123C5" w:rsidRPr="00C91479" w:rsidRDefault="00221375" w:rsidP="00C916F9">
      <w:pPr>
        <w:pStyle w:val="ListParagraph"/>
        <w:numPr>
          <w:ilvl w:val="0"/>
          <w:numId w:val="31"/>
        </w:numPr>
        <w:spacing w:after="0" w:line="240" w:lineRule="auto"/>
        <w:ind w:left="1800"/>
        <w:rPr>
          <w:rFonts w:ascii="Arial" w:hAnsi="Arial" w:cs="Arial"/>
          <w:sz w:val="24"/>
          <w:szCs w:val="24"/>
        </w:rPr>
      </w:pPr>
      <w:r w:rsidRPr="00C91479">
        <w:rPr>
          <w:rFonts w:ascii="Arial" w:hAnsi="Arial" w:cs="Arial"/>
          <w:sz w:val="24"/>
          <w:szCs w:val="24"/>
        </w:rPr>
        <w:t>d</w:t>
      </w:r>
      <w:r w:rsidR="005123C5" w:rsidRPr="00C91479">
        <w:rPr>
          <w:rFonts w:ascii="Arial" w:hAnsi="Arial" w:cs="Arial"/>
          <w:sz w:val="24"/>
          <w:szCs w:val="24"/>
        </w:rPr>
        <w:t>ean of The Graduate College (if applicable</w:t>
      </w:r>
      <w:r w:rsidR="00123B3D" w:rsidRPr="00C91479">
        <w:rPr>
          <w:rFonts w:ascii="Arial" w:hAnsi="Arial" w:cs="Arial"/>
          <w:sz w:val="24"/>
          <w:szCs w:val="24"/>
        </w:rPr>
        <w:t xml:space="preserve"> for graduate programs</w:t>
      </w:r>
      <w:r w:rsidR="005123C5" w:rsidRPr="00C91479">
        <w:rPr>
          <w:rFonts w:ascii="Arial" w:hAnsi="Arial" w:cs="Arial"/>
          <w:sz w:val="24"/>
          <w:szCs w:val="24"/>
        </w:rPr>
        <w:t>)</w:t>
      </w:r>
      <w:r w:rsidR="00383E12" w:rsidRPr="00C91479">
        <w:rPr>
          <w:rFonts w:ascii="Arial" w:hAnsi="Arial" w:cs="Arial"/>
          <w:sz w:val="24"/>
          <w:szCs w:val="24"/>
        </w:rPr>
        <w:t>;</w:t>
      </w:r>
      <w:r w:rsidR="006208C2" w:rsidRPr="00C91479">
        <w:rPr>
          <w:rFonts w:ascii="Arial" w:hAnsi="Arial" w:cs="Arial"/>
          <w:sz w:val="24"/>
          <w:szCs w:val="24"/>
        </w:rPr>
        <w:br/>
      </w:r>
    </w:p>
    <w:p w14:paraId="74FEFB98" w14:textId="6EFE9686" w:rsidR="009064B7" w:rsidRPr="00C91479" w:rsidRDefault="00221375" w:rsidP="00C916F9">
      <w:pPr>
        <w:pStyle w:val="ListParagraph"/>
        <w:numPr>
          <w:ilvl w:val="0"/>
          <w:numId w:val="31"/>
        </w:numPr>
        <w:spacing w:after="0" w:line="240" w:lineRule="auto"/>
        <w:ind w:left="1800"/>
        <w:rPr>
          <w:rFonts w:ascii="Arial" w:hAnsi="Arial" w:cs="Arial"/>
          <w:sz w:val="24"/>
          <w:szCs w:val="24"/>
        </w:rPr>
      </w:pPr>
      <w:r w:rsidRPr="00C91479">
        <w:rPr>
          <w:rFonts w:ascii="Arial" w:hAnsi="Arial" w:cs="Arial"/>
          <w:sz w:val="24"/>
          <w:szCs w:val="24"/>
        </w:rPr>
        <w:t>vice p</w:t>
      </w:r>
      <w:r w:rsidR="005123C5" w:rsidRPr="00C91479">
        <w:rPr>
          <w:rFonts w:ascii="Arial" w:hAnsi="Arial" w:cs="Arial"/>
          <w:sz w:val="24"/>
          <w:szCs w:val="24"/>
        </w:rPr>
        <w:t>r</w:t>
      </w:r>
      <w:r w:rsidR="000C5E1C" w:rsidRPr="00C91479">
        <w:rPr>
          <w:rFonts w:ascii="Arial" w:hAnsi="Arial" w:cs="Arial"/>
          <w:sz w:val="24"/>
          <w:szCs w:val="24"/>
        </w:rPr>
        <w:t>ovost</w:t>
      </w:r>
      <w:r w:rsidR="005123C5" w:rsidRPr="00C91479">
        <w:rPr>
          <w:rFonts w:ascii="Arial" w:hAnsi="Arial" w:cs="Arial"/>
          <w:sz w:val="24"/>
          <w:szCs w:val="24"/>
        </w:rPr>
        <w:t xml:space="preserve"> for </w:t>
      </w:r>
      <w:r w:rsidR="00A45DC8">
        <w:rPr>
          <w:rFonts w:ascii="Arial" w:hAnsi="Arial" w:cs="Arial"/>
          <w:sz w:val="24"/>
          <w:szCs w:val="24"/>
        </w:rPr>
        <w:t>A</w:t>
      </w:r>
      <w:r w:rsidR="001D67FC" w:rsidRPr="00C91479">
        <w:rPr>
          <w:rFonts w:ascii="Arial" w:hAnsi="Arial" w:cs="Arial"/>
          <w:sz w:val="24"/>
          <w:szCs w:val="24"/>
        </w:rPr>
        <w:t xml:space="preserve">cademic </w:t>
      </w:r>
      <w:r w:rsidR="00A45DC8">
        <w:rPr>
          <w:rFonts w:ascii="Arial" w:hAnsi="Arial" w:cs="Arial"/>
          <w:sz w:val="24"/>
          <w:szCs w:val="24"/>
        </w:rPr>
        <w:t>I</w:t>
      </w:r>
      <w:r w:rsidR="001D67FC" w:rsidRPr="00C91479">
        <w:rPr>
          <w:rFonts w:ascii="Arial" w:hAnsi="Arial" w:cs="Arial"/>
          <w:sz w:val="24"/>
          <w:szCs w:val="24"/>
        </w:rPr>
        <w:t>nnovation</w:t>
      </w:r>
      <w:r w:rsidR="00383E12" w:rsidRPr="00C91479">
        <w:rPr>
          <w:rFonts w:ascii="Arial" w:hAnsi="Arial" w:cs="Arial"/>
          <w:color w:val="000000"/>
          <w:sz w:val="24"/>
          <w:szCs w:val="24"/>
        </w:rPr>
        <w:t>;</w:t>
      </w:r>
      <w:r w:rsidR="00AD66AB" w:rsidRPr="00C91479">
        <w:rPr>
          <w:rFonts w:ascii="Arial" w:hAnsi="Arial" w:cs="Arial"/>
          <w:color w:val="000000"/>
          <w:sz w:val="24"/>
          <w:szCs w:val="24"/>
        </w:rPr>
        <w:tab/>
      </w:r>
      <w:r w:rsidR="006208C2" w:rsidRPr="00C91479">
        <w:rPr>
          <w:rFonts w:ascii="Arial" w:hAnsi="Arial" w:cs="Arial"/>
          <w:color w:val="000000"/>
          <w:sz w:val="24"/>
          <w:szCs w:val="24"/>
        </w:rPr>
        <w:br/>
      </w:r>
    </w:p>
    <w:p w14:paraId="2593114B" w14:textId="58848117" w:rsidR="005123C5" w:rsidRPr="00C91479" w:rsidRDefault="005123C5" w:rsidP="00C916F9">
      <w:pPr>
        <w:pStyle w:val="ListParagraph"/>
        <w:numPr>
          <w:ilvl w:val="0"/>
          <w:numId w:val="31"/>
        </w:numPr>
        <w:spacing w:after="0" w:line="240" w:lineRule="auto"/>
        <w:ind w:left="1800"/>
        <w:rPr>
          <w:rFonts w:ascii="Arial" w:hAnsi="Arial" w:cs="Arial"/>
          <w:sz w:val="24"/>
          <w:szCs w:val="24"/>
        </w:rPr>
      </w:pPr>
      <w:r w:rsidRPr="00C91479">
        <w:rPr>
          <w:rFonts w:ascii="Arial" w:hAnsi="Arial" w:cs="Arial"/>
          <w:sz w:val="24"/>
          <w:szCs w:val="24"/>
        </w:rPr>
        <w:t>University Curriculum Committee</w:t>
      </w:r>
      <w:r w:rsidR="00383E12" w:rsidRPr="00C91479">
        <w:rPr>
          <w:rFonts w:ascii="Arial" w:hAnsi="Arial" w:cs="Arial"/>
          <w:sz w:val="24"/>
          <w:szCs w:val="24"/>
        </w:rPr>
        <w:t>;</w:t>
      </w:r>
      <w:r w:rsidR="006208C2" w:rsidRPr="00C91479">
        <w:rPr>
          <w:rFonts w:ascii="Arial" w:hAnsi="Arial" w:cs="Arial"/>
          <w:sz w:val="24"/>
          <w:szCs w:val="24"/>
        </w:rPr>
        <w:br/>
      </w:r>
    </w:p>
    <w:p w14:paraId="160B30E8" w14:textId="0C110809" w:rsidR="005123C5" w:rsidRPr="00C91479" w:rsidRDefault="00D81409" w:rsidP="00C916F9">
      <w:pPr>
        <w:pStyle w:val="ListParagraph"/>
        <w:numPr>
          <w:ilvl w:val="0"/>
          <w:numId w:val="31"/>
        </w:numPr>
        <w:spacing w:after="0" w:line="240" w:lineRule="auto"/>
        <w:ind w:left="1800"/>
        <w:rPr>
          <w:rFonts w:ascii="Arial" w:hAnsi="Arial" w:cs="Arial"/>
          <w:sz w:val="24"/>
          <w:szCs w:val="24"/>
        </w:rPr>
      </w:pPr>
      <w:r>
        <w:rPr>
          <w:rFonts w:ascii="Arial" w:hAnsi="Arial" w:cs="Arial"/>
          <w:sz w:val="24"/>
          <w:szCs w:val="24"/>
        </w:rPr>
        <w:t xml:space="preserve">Faculty Advisory Group (e.g., </w:t>
      </w:r>
      <w:r w:rsidR="005123C5" w:rsidRPr="00C91479">
        <w:rPr>
          <w:rFonts w:ascii="Arial" w:hAnsi="Arial" w:cs="Arial"/>
          <w:sz w:val="24"/>
          <w:szCs w:val="24"/>
        </w:rPr>
        <w:t>Faculty Senate</w:t>
      </w:r>
      <w:r>
        <w:rPr>
          <w:rFonts w:ascii="Arial" w:hAnsi="Arial" w:cs="Arial"/>
          <w:sz w:val="24"/>
          <w:szCs w:val="24"/>
        </w:rPr>
        <w:t>)</w:t>
      </w:r>
      <w:r w:rsidR="00383E12" w:rsidRPr="00C91479">
        <w:rPr>
          <w:rFonts w:ascii="Arial" w:hAnsi="Arial" w:cs="Arial"/>
          <w:sz w:val="24"/>
          <w:szCs w:val="24"/>
        </w:rPr>
        <w:t>;</w:t>
      </w:r>
      <w:r w:rsidR="006208C2" w:rsidRPr="00C91479">
        <w:rPr>
          <w:rFonts w:ascii="Arial" w:hAnsi="Arial" w:cs="Arial"/>
          <w:sz w:val="24"/>
          <w:szCs w:val="24"/>
        </w:rPr>
        <w:br/>
      </w:r>
    </w:p>
    <w:p w14:paraId="52914CE3" w14:textId="51489B0C" w:rsidR="00840EC2" w:rsidRPr="00C91479" w:rsidRDefault="001F1A5D" w:rsidP="00C916F9">
      <w:pPr>
        <w:pStyle w:val="ListParagraph"/>
        <w:numPr>
          <w:ilvl w:val="0"/>
          <w:numId w:val="31"/>
        </w:numPr>
        <w:spacing w:after="0" w:line="240" w:lineRule="auto"/>
        <w:ind w:left="1800"/>
        <w:rPr>
          <w:rFonts w:ascii="Arial" w:hAnsi="Arial" w:cs="Arial"/>
          <w:sz w:val="24"/>
          <w:szCs w:val="24"/>
        </w:rPr>
      </w:pPr>
      <w:bookmarkStart w:id="0" w:name="_Hlk212219946"/>
      <w:r w:rsidRPr="00C91479">
        <w:rPr>
          <w:rFonts w:ascii="Arial" w:eastAsia="Times New Roman" w:hAnsi="Arial" w:cs="Arial"/>
          <w:sz w:val="24"/>
          <w:szCs w:val="24"/>
        </w:rPr>
        <w:t xml:space="preserve">Academic Affairs </w:t>
      </w:r>
      <w:proofErr w:type="gramStart"/>
      <w:r w:rsidRPr="00C91479">
        <w:rPr>
          <w:rFonts w:ascii="Arial" w:eastAsia="Times New Roman" w:hAnsi="Arial" w:cs="Arial"/>
          <w:sz w:val="24"/>
          <w:szCs w:val="24"/>
        </w:rPr>
        <w:t>Council</w:t>
      </w:r>
      <w:r w:rsidR="00383E12" w:rsidRPr="00C91479">
        <w:rPr>
          <w:rFonts w:ascii="Arial" w:hAnsi="Arial" w:cs="Arial"/>
          <w:sz w:val="24"/>
          <w:szCs w:val="24"/>
        </w:rPr>
        <w:t>;</w:t>
      </w:r>
      <w:proofErr w:type="gramEnd"/>
    </w:p>
    <w:p w14:paraId="40A04028" w14:textId="77777777" w:rsidR="00840EC2" w:rsidRDefault="00840EC2" w:rsidP="00C916F9">
      <w:pPr>
        <w:spacing w:after="0" w:line="240" w:lineRule="auto"/>
        <w:ind w:left="1800" w:hanging="360"/>
        <w:rPr>
          <w:rFonts w:ascii="Arial" w:hAnsi="Arial" w:cs="Arial"/>
          <w:sz w:val="24"/>
          <w:szCs w:val="24"/>
        </w:rPr>
      </w:pPr>
    </w:p>
    <w:p w14:paraId="2B6A56D0" w14:textId="359FB2B6" w:rsidR="00AA61D9" w:rsidRPr="00C91479" w:rsidRDefault="003804AD" w:rsidP="00C916F9">
      <w:pPr>
        <w:pStyle w:val="ListParagraph"/>
        <w:numPr>
          <w:ilvl w:val="0"/>
          <w:numId w:val="31"/>
        </w:numPr>
        <w:tabs>
          <w:tab w:val="left" w:pos="1800"/>
        </w:tabs>
        <w:spacing w:after="0" w:line="240" w:lineRule="auto"/>
        <w:ind w:left="1800"/>
        <w:rPr>
          <w:rFonts w:ascii="Arial" w:hAnsi="Arial" w:cs="Arial"/>
          <w:color w:val="000000"/>
          <w:sz w:val="24"/>
          <w:szCs w:val="24"/>
        </w:rPr>
      </w:pPr>
      <w:r w:rsidRPr="00C91479">
        <w:rPr>
          <w:rFonts w:ascii="Arial" w:hAnsi="Arial" w:cs="Arial"/>
          <w:color w:val="000000"/>
          <w:sz w:val="24"/>
          <w:szCs w:val="24"/>
        </w:rPr>
        <w:t xml:space="preserve">university vice </w:t>
      </w:r>
      <w:proofErr w:type="gramStart"/>
      <w:r w:rsidRPr="00C91479">
        <w:rPr>
          <w:rFonts w:ascii="Arial" w:hAnsi="Arial" w:cs="Arial"/>
          <w:color w:val="000000"/>
          <w:sz w:val="24"/>
          <w:szCs w:val="24"/>
        </w:rPr>
        <w:t>presiden</w:t>
      </w:r>
      <w:r w:rsidR="00A45DC8">
        <w:rPr>
          <w:rFonts w:ascii="Arial" w:hAnsi="Arial" w:cs="Arial"/>
          <w:color w:val="000000"/>
          <w:sz w:val="24"/>
          <w:szCs w:val="24"/>
        </w:rPr>
        <w:t>ts</w:t>
      </w:r>
      <w:r w:rsidRPr="00C91479">
        <w:rPr>
          <w:rFonts w:ascii="Arial" w:hAnsi="Arial" w:cs="Arial"/>
          <w:color w:val="000000"/>
          <w:sz w:val="24"/>
          <w:szCs w:val="24"/>
        </w:rPr>
        <w:t>;</w:t>
      </w:r>
      <w:proofErr w:type="gramEnd"/>
    </w:p>
    <w:p w14:paraId="537D8EED" w14:textId="77777777" w:rsidR="00AA61D9" w:rsidRDefault="00AA61D9" w:rsidP="00C916F9">
      <w:pPr>
        <w:spacing w:after="0" w:line="240" w:lineRule="auto"/>
        <w:ind w:left="1800" w:hanging="360"/>
        <w:rPr>
          <w:rFonts w:ascii="Arial" w:hAnsi="Arial" w:cs="Arial"/>
          <w:sz w:val="24"/>
          <w:szCs w:val="24"/>
        </w:rPr>
      </w:pPr>
    </w:p>
    <w:p w14:paraId="6B688C1F" w14:textId="0E19E376" w:rsidR="005123C5" w:rsidRPr="00C91479" w:rsidRDefault="00AA61D9" w:rsidP="00C916F9">
      <w:pPr>
        <w:pStyle w:val="ListParagraph"/>
        <w:numPr>
          <w:ilvl w:val="0"/>
          <w:numId w:val="31"/>
        </w:numPr>
        <w:tabs>
          <w:tab w:val="left" w:pos="1800"/>
        </w:tabs>
        <w:spacing w:after="0" w:line="240" w:lineRule="auto"/>
        <w:ind w:left="1800"/>
        <w:rPr>
          <w:rFonts w:ascii="Arial" w:hAnsi="Arial" w:cs="Arial"/>
          <w:sz w:val="24"/>
          <w:szCs w:val="24"/>
        </w:rPr>
      </w:pPr>
      <w:r w:rsidRPr="00C91479">
        <w:rPr>
          <w:rFonts w:ascii="Arial" w:hAnsi="Arial" w:cs="Arial"/>
          <w:sz w:val="24"/>
          <w:szCs w:val="24"/>
        </w:rPr>
        <w:t>provost and</w:t>
      </w:r>
      <w:r w:rsidR="00D6583B" w:rsidRPr="00C91479">
        <w:rPr>
          <w:rFonts w:ascii="Arial" w:hAnsi="Arial" w:cs="Arial"/>
          <w:sz w:val="24"/>
          <w:szCs w:val="24"/>
        </w:rPr>
        <w:t xml:space="preserve"> </w:t>
      </w:r>
      <w:r w:rsidR="00A45DC8">
        <w:rPr>
          <w:rFonts w:ascii="Arial" w:hAnsi="Arial" w:cs="Arial"/>
          <w:sz w:val="24"/>
          <w:szCs w:val="24"/>
        </w:rPr>
        <w:t>executive vice president for Academic Affairs</w:t>
      </w:r>
      <w:r w:rsidR="00383E12" w:rsidRPr="00C91479">
        <w:rPr>
          <w:rFonts w:ascii="Arial" w:hAnsi="Arial" w:cs="Arial"/>
          <w:sz w:val="24"/>
          <w:szCs w:val="24"/>
        </w:rPr>
        <w:t>;</w:t>
      </w:r>
      <w:r w:rsidR="006208C2" w:rsidRPr="00C91479">
        <w:rPr>
          <w:rFonts w:ascii="Arial" w:hAnsi="Arial" w:cs="Arial"/>
          <w:sz w:val="24"/>
          <w:szCs w:val="24"/>
        </w:rPr>
        <w:br/>
      </w:r>
    </w:p>
    <w:p w14:paraId="24D46033" w14:textId="0F4DA013" w:rsidR="005123C5" w:rsidRPr="00C91479" w:rsidRDefault="00221375" w:rsidP="00C916F9">
      <w:pPr>
        <w:pStyle w:val="ListParagraph"/>
        <w:numPr>
          <w:ilvl w:val="0"/>
          <w:numId w:val="31"/>
        </w:numPr>
        <w:spacing w:after="0" w:line="240" w:lineRule="auto"/>
        <w:ind w:left="1800"/>
        <w:rPr>
          <w:rFonts w:ascii="Arial" w:hAnsi="Arial" w:cs="Arial"/>
          <w:sz w:val="24"/>
          <w:szCs w:val="24"/>
        </w:rPr>
      </w:pPr>
      <w:r w:rsidRPr="00C91479">
        <w:rPr>
          <w:rFonts w:ascii="Arial" w:hAnsi="Arial" w:cs="Arial"/>
          <w:sz w:val="24"/>
          <w:szCs w:val="24"/>
        </w:rPr>
        <w:t>p</w:t>
      </w:r>
      <w:r w:rsidR="005123C5" w:rsidRPr="00C91479">
        <w:rPr>
          <w:rFonts w:ascii="Arial" w:hAnsi="Arial" w:cs="Arial"/>
          <w:sz w:val="24"/>
          <w:szCs w:val="24"/>
        </w:rPr>
        <w:t>resident</w:t>
      </w:r>
      <w:r w:rsidR="00383E12" w:rsidRPr="00C91479">
        <w:rPr>
          <w:rFonts w:ascii="Arial" w:hAnsi="Arial" w:cs="Arial"/>
          <w:sz w:val="24"/>
          <w:szCs w:val="24"/>
        </w:rPr>
        <w:t>;</w:t>
      </w:r>
      <w:bookmarkEnd w:id="0"/>
      <w:r w:rsidR="006208C2" w:rsidRPr="00C91479">
        <w:rPr>
          <w:rFonts w:ascii="Arial" w:hAnsi="Arial" w:cs="Arial"/>
          <w:sz w:val="24"/>
          <w:szCs w:val="24"/>
        </w:rPr>
        <w:br/>
      </w:r>
    </w:p>
    <w:p w14:paraId="4CEF46B9" w14:textId="7A80612F" w:rsidR="00024333" w:rsidRPr="00C91479" w:rsidRDefault="007F2759" w:rsidP="00C916F9">
      <w:pPr>
        <w:pStyle w:val="ListParagraph"/>
        <w:numPr>
          <w:ilvl w:val="0"/>
          <w:numId w:val="31"/>
        </w:numPr>
        <w:spacing w:after="0" w:line="240" w:lineRule="auto"/>
        <w:ind w:left="1800"/>
        <w:rPr>
          <w:rFonts w:ascii="Arial" w:hAnsi="Arial" w:cs="Arial"/>
          <w:sz w:val="24"/>
          <w:szCs w:val="24"/>
        </w:rPr>
      </w:pPr>
      <w:r w:rsidRPr="00C91479">
        <w:rPr>
          <w:rFonts w:ascii="Arial" w:hAnsi="Arial" w:cs="Arial"/>
          <w:sz w:val="24"/>
          <w:szCs w:val="24"/>
        </w:rPr>
        <w:t xml:space="preserve">TSUS </w:t>
      </w:r>
      <w:r w:rsidR="005123C5" w:rsidRPr="00C91479">
        <w:rPr>
          <w:rFonts w:ascii="Arial" w:hAnsi="Arial" w:cs="Arial"/>
          <w:sz w:val="24"/>
          <w:szCs w:val="24"/>
        </w:rPr>
        <w:t>Board of Regents</w:t>
      </w:r>
      <w:r w:rsidR="00383E12" w:rsidRPr="00C91479">
        <w:rPr>
          <w:rFonts w:ascii="Arial" w:hAnsi="Arial" w:cs="Arial"/>
          <w:sz w:val="24"/>
          <w:szCs w:val="24"/>
        </w:rPr>
        <w:t>;</w:t>
      </w:r>
      <w:r w:rsidR="006208C2" w:rsidRPr="00C91479">
        <w:rPr>
          <w:rFonts w:ascii="Arial" w:hAnsi="Arial" w:cs="Arial"/>
          <w:sz w:val="24"/>
          <w:szCs w:val="24"/>
        </w:rPr>
        <w:br/>
      </w:r>
    </w:p>
    <w:p w14:paraId="12790ACB" w14:textId="1A35893D" w:rsidR="005123C5" w:rsidRPr="00C91479" w:rsidRDefault="000F6157" w:rsidP="00C916F9">
      <w:pPr>
        <w:pStyle w:val="ListParagraph"/>
        <w:numPr>
          <w:ilvl w:val="0"/>
          <w:numId w:val="31"/>
        </w:numPr>
        <w:spacing w:after="0" w:line="240" w:lineRule="auto"/>
        <w:ind w:left="1800"/>
        <w:rPr>
          <w:rFonts w:ascii="Arial" w:hAnsi="Arial" w:cs="Arial"/>
          <w:sz w:val="24"/>
          <w:szCs w:val="24"/>
        </w:rPr>
      </w:pPr>
      <w:r w:rsidRPr="00C91479">
        <w:rPr>
          <w:rFonts w:ascii="Arial" w:hAnsi="Arial" w:cs="Arial"/>
          <w:sz w:val="24"/>
          <w:szCs w:val="24"/>
        </w:rPr>
        <w:t xml:space="preserve">the </w:t>
      </w:r>
      <w:r w:rsidR="007F2759" w:rsidRPr="00C91479">
        <w:rPr>
          <w:rFonts w:ascii="Arial" w:hAnsi="Arial" w:cs="Arial"/>
          <w:sz w:val="24"/>
          <w:szCs w:val="24"/>
        </w:rPr>
        <w:t>THECB</w:t>
      </w:r>
      <w:r w:rsidR="00383E12" w:rsidRPr="00C91479">
        <w:rPr>
          <w:rFonts w:ascii="Arial" w:hAnsi="Arial" w:cs="Arial"/>
          <w:sz w:val="24"/>
          <w:szCs w:val="24"/>
        </w:rPr>
        <w:t>; and</w:t>
      </w:r>
      <w:r w:rsidR="006208C2" w:rsidRPr="00C91479">
        <w:rPr>
          <w:rFonts w:ascii="Arial" w:hAnsi="Arial" w:cs="Arial"/>
          <w:sz w:val="24"/>
          <w:szCs w:val="24"/>
        </w:rPr>
        <w:br/>
      </w:r>
    </w:p>
    <w:p w14:paraId="33C47961" w14:textId="31AB99C0" w:rsidR="005123C5" w:rsidRPr="00C91479" w:rsidRDefault="00523F9A" w:rsidP="00C916F9">
      <w:pPr>
        <w:pStyle w:val="ListParagraph"/>
        <w:numPr>
          <w:ilvl w:val="0"/>
          <w:numId w:val="31"/>
        </w:numPr>
        <w:spacing w:after="0" w:line="240" w:lineRule="auto"/>
        <w:ind w:left="1800"/>
        <w:rPr>
          <w:rFonts w:ascii="Arial" w:hAnsi="Arial" w:cs="Arial"/>
          <w:sz w:val="24"/>
          <w:szCs w:val="24"/>
        </w:rPr>
      </w:pPr>
      <w:r w:rsidRPr="12C96B3F">
        <w:rPr>
          <w:rFonts w:ascii="Arial" w:hAnsi="Arial" w:cs="Arial"/>
          <w:sz w:val="24"/>
          <w:szCs w:val="24"/>
        </w:rPr>
        <w:t>SACSCOC</w:t>
      </w:r>
      <w:r w:rsidR="00123B3D" w:rsidRPr="12C96B3F">
        <w:rPr>
          <w:rFonts w:ascii="Arial" w:hAnsi="Arial" w:cs="Arial"/>
          <w:sz w:val="24"/>
          <w:szCs w:val="24"/>
        </w:rPr>
        <w:t xml:space="preserve"> </w:t>
      </w:r>
      <w:r w:rsidR="005123C5" w:rsidRPr="12C96B3F">
        <w:rPr>
          <w:rFonts w:ascii="Arial" w:hAnsi="Arial" w:cs="Arial"/>
          <w:sz w:val="24"/>
          <w:szCs w:val="24"/>
        </w:rPr>
        <w:t>(if applicable</w:t>
      </w:r>
      <w:r w:rsidR="00430CAE" w:rsidRPr="12C96B3F">
        <w:rPr>
          <w:rFonts w:ascii="Arial" w:hAnsi="Arial" w:cs="Arial"/>
          <w:sz w:val="24"/>
          <w:szCs w:val="24"/>
        </w:rPr>
        <w:t xml:space="preserve"> as defined i</w:t>
      </w:r>
      <w:r w:rsidR="00992EB8" w:rsidRPr="12C96B3F">
        <w:rPr>
          <w:rFonts w:ascii="Arial" w:hAnsi="Arial" w:cs="Arial"/>
          <w:sz w:val="24"/>
          <w:szCs w:val="24"/>
        </w:rPr>
        <w:t xml:space="preserve">n </w:t>
      </w:r>
      <w:hyperlink r:id="rId14" w:history="1">
        <w:r w:rsidR="00A45DC8" w:rsidRPr="00A45DC8">
          <w:rPr>
            <w:rStyle w:val="Hyperlink"/>
            <w:rFonts w:ascii="Arial" w:hAnsi="Arial" w:cs="Arial"/>
            <w:sz w:val="24"/>
            <w:szCs w:val="24"/>
          </w:rPr>
          <w:t>AA/PPS 02.01.41</w:t>
        </w:r>
      </w:hyperlink>
      <w:r w:rsidR="00882177" w:rsidRPr="00A45DC8">
        <w:rPr>
          <w:rStyle w:val="Hyperlink"/>
          <w:rFonts w:ascii="Arial" w:hAnsi="Arial" w:cs="Arial"/>
          <w:color w:val="auto"/>
          <w:sz w:val="24"/>
          <w:szCs w:val="24"/>
          <w:u w:val="none"/>
        </w:rPr>
        <w:t xml:space="preserve">, Reporting Substantive Changes to </w:t>
      </w:r>
      <w:r w:rsidR="00A45DC8" w:rsidRPr="00A45DC8">
        <w:rPr>
          <w:rStyle w:val="Hyperlink"/>
          <w:rFonts w:ascii="Arial" w:hAnsi="Arial" w:cs="Arial"/>
          <w:color w:val="auto"/>
          <w:sz w:val="24"/>
          <w:szCs w:val="24"/>
          <w:u w:val="none"/>
        </w:rPr>
        <w:t>Southern Association of Colleges and Schools Commission on Colleges.</w:t>
      </w:r>
      <w:r w:rsidR="00A45DC8">
        <w:rPr>
          <w:rStyle w:val="Hyperlink"/>
          <w:rFonts w:ascii="Arial" w:hAnsi="Arial" w:cs="Arial"/>
          <w:color w:val="auto"/>
          <w:sz w:val="24"/>
          <w:szCs w:val="24"/>
          <w:u w:val="none"/>
        </w:rPr>
        <w:t>)</w:t>
      </w:r>
    </w:p>
    <w:p w14:paraId="2B09201A" w14:textId="77777777" w:rsidR="00882177" w:rsidRPr="00A31203" w:rsidRDefault="00882177" w:rsidP="00C916F9">
      <w:pPr>
        <w:spacing w:after="0" w:line="240" w:lineRule="auto"/>
        <w:ind w:left="1800" w:hanging="360"/>
        <w:rPr>
          <w:rFonts w:ascii="Arial" w:hAnsi="Arial" w:cs="Arial"/>
          <w:sz w:val="24"/>
          <w:szCs w:val="24"/>
        </w:rPr>
      </w:pPr>
    </w:p>
    <w:p w14:paraId="73D4A746" w14:textId="6B4EDBC0" w:rsidR="003F11AF" w:rsidRDefault="00C9100C" w:rsidP="00C916F9">
      <w:pPr>
        <w:pStyle w:val="ListParagraph"/>
        <w:numPr>
          <w:ilvl w:val="1"/>
          <w:numId w:val="36"/>
        </w:numPr>
        <w:spacing w:after="0" w:line="240" w:lineRule="auto"/>
        <w:ind w:left="1440" w:hanging="720"/>
        <w:rPr>
          <w:rFonts w:ascii="Arial" w:hAnsi="Arial" w:cs="Arial"/>
          <w:sz w:val="24"/>
          <w:szCs w:val="24"/>
        </w:rPr>
      </w:pPr>
      <w:r w:rsidRPr="12C96B3F">
        <w:rPr>
          <w:rFonts w:ascii="Arial" w:hAnsi="Arial" w:cs="Arial"/>
          <w:sz w:val="24"/>
          <w:szCs w:val="24"/>
        </w:rPr>
        <w:t xml:space="preserve">Detailed instructions for </w:t>
      </w:r>
      <w:r w:rsidR="263D993C" w:rsidRPr="12C96B3F">
        <w:rPr>
          <w:rFonts w:ascii="Arial" w:hAnsi="Arial" w:cs="Arial"/>
          <w:sz w:val="24"/>
          <w:szCs w:val="24"/>
        </w:rPr>
        <w:t>micro-credential</w:t>
      </w:r>
      <w:r w:rsidR="008247AF" w:rsidRPr="12C96B3F">
        <w:rPr>
          <w:rFonts w:ascii="Arial" w:hAnsi="Arial" w:cs="Arial"/>
          <w:sz w:val="24"/>
          <w:szCs w:val="24"/>
        </w:rPr>
        <w:t xml:space="preserve"> </w:t>
      </w:r>
      <w:r w:rsidRPr="12C96B3F">
        <w:rPr>
          <w:rFonts w:ascii="Arial" w:hAnsi="Arial" w:cs="Arial"/>
          <w:sz w:val="24"/>
          <w:szCs w:val="24"/>
        </w:rPr>
        <w:t xml:space="preserve">additions, changes, and deletions </w:t>
      </w:r>
      <w:r w:rsidR="00A45DC8">
        <w:rPr>
          <w:rFonts w:ascii="Arial" w:hAnsi="Arial" w:cs="Arial"/>
          <w:sz w:val="24"/>
          <w:szCs w:val="24"/>
        </w:rPr>
        <w:t>will be</w:t>
      </w:r>
      <w:r w:rsidRPr="12C96B3F">
        <w:rPr>
          <w:rFonts w:ascii="Arial" w:hAnsi="Arial" w:cs="Arial"/>
          <w:sz w:val="24"/>
          <w:szCs w:val="24"/>
        </w:rPr>
        <w:t xml:space="preserve"> maintained on the </w:t>
      </w:r>
      <w:hyperlink r:id="rId15">
        <w:r w:rsidR="00882177" w:rsidRPr="12C96B3F">
          <w:rPr>
            <w:rStyle w:val="Hyperlink"/>
            <w:rFonts w:ascii="Arial" w:hAnsi="Arial" w:cs="Arial"/>
            <w:sz w:val="24"/>
            <w:szCs w:val="24"/>
          </w:rPr>
          <w:t>Curriculum</w:t>
        </w:r>
        <w:r w:rsidR="273A8192" w:rsidRPr="12C96B3F">
          <w:rPr>
            <w:rStyle w:val="Hyperlink"/>
            <w:rFonts w:ascii="Arial" w:hAnsi="Arial" w:cs="Arial"/>
            <w:sz w:val="24"/>
            <w:szCs w:val="24"/>
          </w:rPr>
          <w:t xml:space="preserve"> and Academic Programs </w:t>
        </w:r>
        <w:r w:rsidR="00882177" w:rsidRPr="12C96B3F">
          <w:rPr>
            <w:rStyle w:val="Hyperlink"/>
            <w:rFonts w:ascii="Arial" w:hAnsi="Arial" w:cs="Arial"/>
            <w:sz w:val="24"/>
            <w:szCs w:val="24"/>
          </w:rPr>
          <w:t>website</w:t>
        </w:r>
      </w:hyperlink>
      <w:r w:rsidRPr="12C96B3F">
        <w:rPr>
          <w:rStyle w:val="Hyperlink"/>
          <w:rFonts w:ascii="Arial" w:hAnsi="Arial" w:cs="Arial"/>
          <w:color w:val="auto"/>
          <w:sz w:val="24"/>
          <w:szCs w:val="24"/>
          <w:u w:val="none"/>
        </w:rPr>
        <w:t>, along with review flow charts and timelines</w:t>
      </w:r>
      <w:r w:rsidRPr="12C96B3F">
        <w:rPr>
          <w:rFonts w:ascii="Arial" w:hAnsi="Arial" w:cs="Arial"/>
          <w:sz w:val="24"/>
          <w:szCs w:val="24"/>
        </w:rPr>
        <w:t>.</w:t>
      </w:r>
    </w:p>
    <w:p w14:paraId="77333AFA" w14:textId="77777777" w:rsidR="003F11AF" w:rsidRDefault="003F11AF" w:rsidP="00C916F9">
      <w:pPr>
        <w:pStyle w:val="ListParagraph"/>
        <w:spacing w:after="0" w:line="240" w:lineRule="auto"/>
        <w:ind w:left="1440"/>
        <w:rPr>
          <w:rFonts w:ascii="Arial" w:hAnsi="Arial" w:cs="Arial"/>
          <w:sz w:val="24"/>
          <w:szCs w:val="24"/>
        </w:rPr>
      </w:pPr>
    </w:p>
    <w:p w14:paraId="7344F235" w14:textId="54467FA9" w:rsidR="003F11AF" w:rsidRDefault="005123C5" w:rsidP="00C916F9">
      <w:pPr>
        <w:pStyle w:val="ListParagraph"/>
        <w:numPr>
          <w:ilvl w:val="1"/>
          <w:numId w:val="36"/>
        </w:numPr>
        <w:spacing w:after="0" w:line="240" w:lineRule="auto"/>
        <w:ind w:left="1440" w:hanging="720"/>
        <w:rPr>
          <w:rFonts w:ascii="Arial" w:hAnsi="Arial" w:cs="Arial"/>
          <w:sz w:val="24"/>
          <w:szCs w:val="24"/>
        </w:rPr>
      </w:pPr>
      <w:r w:rsidRPr="12C96B3F">
        <w:rPr>
          <w:rFonts w:ascii="Arial" w:hAnsi="Arial" w:cs="Arial"/>
          <w:sz w:val="24"/>
          <w:szCs w:val="24"/>
        </w:rPr>
        <w:t xml:space="preserve">After a </w:t>
      </w:r>
      <w:r w:rsidR="35A7231D" w:rsidRPr="12C96B3F">
        <w:rPr>
          <w:rFonts w:ascii="Arial" w:hAnsi="Arial" w:cs="Arial"/>
          <w:sz w:val="24"/>
          <w:szCs w:val="24"/>
        </w:rPr>
        <w:t>micro-credential</w:t>
      </w:r>
      <w:r w:rsidR="0095655D" w:rsidRPr="12C96B3F">
        <w:rPr>
          <w:rFonts w:ascii="Arial" w:hAnsi="Arial" w:cs="Arial"/>
          <w:sz w:val="24"/>
          <w:szCs w:val="24"/>
        </w:rPr>
        <w:t xml:space="preserve"> </w:t>
      </w:r>
      <w:r w:rsidRPr="12C96B3F">
        <w:rPr>
          <w:rFonts w:ascii="Arial" w:hAnsi="Arial" w:cs="Arial"/>
          <w:sz w:val="24"/>
          <w:szCs w:val="24"/>
        </w:rPr>
        <w:t xml:space="preserve">proposal has been </w:t>
      </w:r>
      <w:r w:rsidR="00C2285F" w:rsidRPr="12C96B3F">
        <w:rPr>
          <w:rFonts w:ascii="Arial" w:hAnsi="Arial" w:cs="Arial"/>
          <w:sz w:val="24"/>
          <w:szCs w:val="24"/>
        </w:rPr>
        <w:t xml:space="preserve">approved, </w:t>
      </w:r>
      <w:r w:rsidR="090D5CBC" w:rsidRPr="12C96B3F">
        <w:rPr>
          <w:rFonts w:ascii="Arial" w:hAnsi="Arial" w:cs="Arial"/>
          <w:sz w:val="24"/>
          <w:szCs w:val="24"/>
        </w:rPr>
        <w:t xml:space="preserve">designated staff in </w:t>
      </w:r>
      <w:r w:rsidR="1DE65F0D" w:rsidRPr="12C96B3F">
        <w:rPr>
          <w:rFonts w:ascii="Arial" w:hAnsi="Arial" w:cs="Arial"/>
          <w:sz w:val="24"/>
          <w:szCs w:val="24"/>
        </w:rPr>
        <w:t>Curriculum and Academic Programs</w:t>
      </w:r>
      <w:r w:rsidR="090D5CBC" w:rsidRPr="12C96B3F">
        <w:rPr>
          <w:rFonts w:ascii="Arial" w:hAnsi="Arial" w:cs="Arial"/>
          <w:sz w:val="24"/>
          <w:szCs w:val="24"/>
        </w:rPr>
        <w:t xml:space="preserve"> will </w:t>
      </w:r>
      <w:r w:rsidRPr="12C96B3F">
        <w:rPr>
          <w:rFonts w:ascii="Arial" w:hAnsi="Arial" w:cs="Arial"/>
          <w:sz w:val="24"/>
          <w:szCs w:val="24"/>
        </w:rPr>
        <w:t>make all necessary additions, changes, and deletions in the catalog</w:t>
      </w:r>
      <w:r w:rsidR="002D2008" w:rsidRPr="12C96B3F">
        <w:rPr>
          <w:rFonts w:ascii="Arial" w:hAnsi="Arial" w:cs="Arial"/>
          <w:sz w:val="24"/>
          <w:szCs w:val="24"/>
        </w:rPr>
        <w:t>s</w:t>
      </w:r>
      <w:r w:rsidR="00E036A1" w:rsidRPr="12C96B3F">
        <w:rPr>
          <w:rFonts w:ascii="Arial" w:hAnsi="Arial" w:cs="Arial"/>
          <w:sz w:val="24"/>
          <w:szCs w:val="24"/>
        </w:rPr>
        <w:t xml:space="preserve"> and Student Information System</w:t>
      </w:r>
      <w:r w:rsidR="00221375" w:rsidRPr="12C96B3F">
        <w:rPr>
          <w:rFonts w:ascii="Arial" w:hAnsi="Arial" w:cs="Arial"/>
          <w:sz w:val="24"/>
          <w:szCs w:val="24"/>
        </w:rPr>
        <w:t xml:space="preserve">. </w:t>
      </w:r>
      <w:r w:rsidRPr="12C96B3F">
        <w:rPr>
          <w:rFonts w:ascii="Arial" w:hAnsi="Arial" w:cs="Arial"/>
          <w:sz w:val="24"/>
          <w:szCs w:val="24"/>
        </w:rPr>
        <w:t>The under</w:t>
      </w:r>
      <w:r w:rsidR="00C2285F" w:rsidRPr="12C96B3F">
        <w:rPr>
          <w:rFonts w:ascii="Arial" w:hAnsi="Arial" w:cs="Arial"/>
          <w:sz w:val="24"/>
          <w:szCs w:val="24"/>
        </w:rPr>
        <w:t xml:space="preserve">graduate academic advisors and </w:t>
      </w:r>
      <w:r w:rsidR="00CB5109">
        <w:rPr>
          <w:rFonts w:ascii="Arial" w:hAnsi="Arial" w:cs="Arial"/>
          <w:sz w:val="24"/>
          <w:szCs w:val="24"/>
        </w:rPr>
        <w:t>T</w:t>
      </w:r>
      <w:r w:rsidR="003746BC" w:rsidRPr="12C96B3F">
        <w:rPr>
          <w:rFonts w:ascii="Arial" w:hAnsi="Arial" w:cs="Arial"/>
          <w:sz w:val="24"/>
          <w:szCs w:val="24"/>
        </w:rPr>
        <w:t>he</w:t>
      </w:r>
      <w:r w:rsidRPr="12C96B3F">
        <w:rPr>
          <w:rFonts w:ascii="Arial" w:hAnsi="Arial" w:cs="Arial"/>
          <w:sz w:val="24"/>
          <w:szCs w:val="24"/>
        </w:rPr>
        <w:t xml:space="preserve"> Graduate College staff </w:t>
      </w:r>
      <w:r w:rsidR="00A45DC8">
        <w:rPr>
          <w:rFonts w:ascii="Arial" w:hAnsi="Arial" w:cs="Arial"/>
          <w:sz w:val="24"/>
          <w:szCs w:val="24"/>
        </w:rPr>
        <w:t xml:space="preserve">will </w:t>
      </w:r>
      <w:r w:rsidRPr="12C96B3F">
        <w:rPr>
          <w:rFonts w:ascii="Arial" w:hAnsi="Arial" w:cs="Arial"/>
          <w:sz w:val="24"/>
          <w:szCs w:val="24"/>
        </w:rPr>
        <w:t>work with the Degree</w:t>
      </w:r>
      <w:r w:rsidR="00964034" w:rsidRPr="12C96B3F">
        <w:rPr>
          <w:rFonts w:ascii="Arial" w:hAnsi="Arial" w:cs="Arial"/>
          <w:sz w:val="24"/>
          <w:szCs w:val="24"/>
        </w:rPr>
        <w:t xml:space="preserve"> </w:t>
      </w:r>
      <w:r w:rsidR="00C2285F" w:rsidRPr="12C96B3F">
        <w:rPr>
          <w:rFonts w:ascii="Arial" w:hAnsi="Arial" w:cs="Arial"/>
          <w:sz w:val="24"/>
          <w:szCs w:val="24"/>
        </w:rPr>
        <w:t>Works c</w:t>
      </w:r>
      <w:r w:rsidRPr="12C96B3F">
        <w:rPr>
          <w:rFonts w:ascii="Arial" w:hAnsi="Arial" w:cs="Arial"/>
          <w:sz w:val="24"/>
          <w:szCs w:val="24"/>
        </w:rPr>
        <w:t>oordinator to make all necessary additions, changes</w:t>
      </w:r>
      <w:r w:rsidR="009A50D6" w:rsidRPr="12C96B3F">
        <w:rPr>
          <w:rFonts w:ascii="Arial" w:hAnsi="Arial" w:cs="Arial"/>
          <w:sz w:val="24"/>
          <w:szCs w:val="24"/>
        </w:rPr>
        <w:t>,</w:t>
      </w:r>
      <w:r w:rsidRPr="12C96B3F">
        <w:rPr>
          <w:rFonts w:ascii="Arial" w:hAnsi="Arial" w:cs="Arial"/>
          <w:sz w:val="24"/>
          <w:szCs w:val="24"/>
        </w:rPr>
        <w:t xml:space="preserve"> and deletions </w:t>
      </w:r>
      <w:r w:rsidR="003746BC" w:rsidRPr="12C96B3F">
        <w:rPr>
          <w:rFonts w:ascii="Arial" w:hAnsi="Arial" w:cs="Arial"/>
          <w:sz w:val="24"/>
          <w:szCs w:val="24"/>
        </w:rPr>
        <w:t xml:space="preserve">for </w:t>
      </w:r>
      <w:r w:rsidR="7E05F5D0" w:rsidRPr="12C96B3F">
        <w:rPr>
          <w:rFonts w:ascii="Arial" w:hAnsi="Arial" w:cs="Arial"/>
          <w:sz w:val="24"/>
          <w:szCs w:val="24"/>
        </w:rPr>
        <w:t>micro-credentials</w:t>
      </w:r>
      <w:r w:rsidR="003746BC" w:rsidRPr="12C96B3F">
        <w:rPr>
          <w:rFonts w:ascii="Arial" w:hAnsi="Arial" w:cs="Arial"/>
          <w:sz w:val="24"/>
          <w:szCs w:val="24"/>
        </w:rPr>
        <w:t xml:space="preserve"> in the Degree Works system</w:t>
      </w:r>
      <w:r w:rsidRPr="12C96B3F">
        <w:rPr>
          <w:rFonts w:ascii="Arial" w:hAnsi="Arial" w:cs="Arial"/>
          <w:sz w:val="24"/>
          <w:szCs w:val="24"/>
        </w:rPr>
        <w:t>.</w:t>
      </w:r>
    </w:p>
    <w:p w14:paraId="370CC727" w14:textId="77777777" w:rsidR="003F11AF" w:rsidRPr="003F11AF" w:rsidRDefault="003F11AF" w:rsidP="00C916F9">
      <w:pPr>
        <w:pStyle w:val="ListParagraph"/>
        <w:spacing w:after="0" w:line="240" w:lineRule="auto"/>
        <w:rPr>
          <w:rFonts w:ascii="Arial" w:hAnsi="Arial" w:cs="Arial"/>
          <w:sz w:val="24"/>
          <w:szCs w:val="24"/>
        </w:rPr>
      </w:pPr>
    </w:p>
    <w:p w14:paraId="372D960E" w14:textId="7ADF2927" w:rsidR="005123C5" w:rsidRDefault="332D9757" w:rsidP="00C916F9">
      <w:pPr>
        <w:pStyle w:val="ListParagraph"/>
        <w:numPr>
          <w:ilvl w:val="1"/>
          <w:numId w:val="36"/>
        </w:numPr>
        <w:spacing w:after="0" w:line="240" w:lineRule="auto"/>
        <w:ind w:left="1440" w:hanging="720"/>
        <w:rPr>
          <w:rFonts w:ascii="Arial" w:hAnsi="Arial" w:cs="Arial"/>
          <w:sz w:val="24"/>
          <w:szCs w:val="24"/>
        </w:rPr>
      </w:pPr>
      <w:r w:rsidRPr="12C96B3F">
        <w:rPr>
          <w:rFonts w:ascii="Arial" w:hAnsi="Arial" w:cs="Arial"/>
          <w:sz w:val="24"/>
          <w:szCs w:val="24"/>
        </w:rPr>
        <w:t>If</w:t>
      </w:r>
      <w:r w:rsidR="005123C5" w:rsidRPr="12C96B3F">
        <w:rPr>
          <w:rFonts w:ascii="Arial" w:hAnsi="Arial" w:cs="Arial"/>
          <w:sz w:val="24"/>
          <w:szCs w:val="24"/>
        </w:rPr>
        <w:t xml:space="preserve"> a </w:t>
      </w:r>
      <w:r w:rsidR="00357038" w:rsidRPr="12C96B3F">
        <w:rPr>
          <w:rFonts w:ascii="Arial" w:hAnsi="Arial" w:cs="Arial"/>
          <w:sz w:val="24"/>
          <w:szCs w:val="24"/>
        </w:rPr>
        <w:t>micro</w:t>
      </w:r>
      <w:r w:rsidR="4E3D2D99" w:rsidRPr="12C96B3F">
        <w:rPr>
          <w:rFonts w:ascii="Arial" w:hAnsi="Arial" w:cs="Arial"/>
          <w:sz w:val="24"/>
          <w:szCs w:val="24"/>
        </w:rPr>
        <w:t>-</w:t>
      </w:r>
      <w:r w:rsidR="00357038" w:rsidRPr="12C96B3F">
        <w:rPr>
          <w:rFonts w:ascii="Arial" w:hAnsi="Arial" w:cs="Arial"/>
          <w:sz w:val="24"/>
          <w:szCs w:val="24"/>
        </w:rPr>
        <w:t>credential</w:t>
      </w:r>
      <w:r w:rsidR="005123C5" w:rsidRPr="12C96B3F">
        <w:rPr>
          <w:rFonts w:ascii="Arial" w:hAnsi="Arial" w:cs="Arial"/>
          <w:sz w:val="24"/>
          <w:szCs w:val="24"/>
        </w:rPr>
        <w:t xml:space="preserve"> receives a negative vote or is denied at any level, the proposal will be returned to the originating faculty for review and possible revisions and can be resubmitted for future consideration.</w:t>
      </w:r>
    </w:p>
    <w:p w14:paraId="3E9CCA26" w14:textId="77777777" w:rsidR="00A878D5" w:rsidRPr="00F20191" w:rsidRDefault="00A878D5" w:rsidP="00C916F9">
      <w:pPr>
        <w:pStyle w:val="ListParagraph"/>
        <w:spacing w:after="0" w:line="240" w:lineRule="auto"/>
        <w:rPr>
          <w:rFonts w:ascii="Arial" w:hAnsi="Arial" w:cs="Arial"/>
          <w:sz w:val="24"/>
          <w:szCs w:val="24"/>
        </w:rPr>
      </w:pPr>
    </w:p>
    <w:p w14:paraId="3B1D6B0F" w14:textId="39F4647C" w:rsidR="00A878D5" w:rsidRPr="00E50C8D" w:rsidRDefault="00A878D5" w:rsidP="00E50C8D">
      <w:pPr>
        <w:pStyle w:val="PlainText"/>
        <w:widowControl w:val="0"/>
        <w:numPr>
          <w:ilvl w:val="0"/>
          <w:numId w:val="28"/>
        </w:numPr>
        <w:tabs>
          <w:tab w:val="left" w:pos="2610"/>
        </w:tabs>
        <w:ind w:left="720" w:right="230" w:hanging="720"/>
        <w:rPr>
          <w:rFonts w:ascii="Arial" w:hAnsi="Arial" w:cs="Arial"/>
          <w:b/>
          <w:bCs/>
          <w:color w:val="000000"/>
          <w:sz w:val="24"/>
          <w:szCs w:val="24"/>
        </w:rPr>
      </w:pPr>
      <w:r w:rsidRPr="12C96B3F">
        <w:rPr>
          <w:rFonts w:ascii="Arial" w:hAnsi="Arial" w:cs="Arial"/>
          <w:b/>
          <w:bCs/>
          <w:color w:val="000000" w:themeColor="text1"/>
          <w:sz w:val="24"/>
          <w:szCs w:val="24"/>
        </w:rPr>
        <w:t xml:space="preserve">PROPOSAL ROUTING FOR </w:t>
      </w:r>
      <w:r w:rsidR="00C13010">
        <w:rPr>
          <w:rFonts w:ascii="Arial" w:hAnsi="Arial" w:cs="Arial"/>
          <w:b/>
          <w:bCs/>
          <w:color w:val="000000" w:themeColor="text1"/>
          <w:sz w:val="24"/>
          <w:szCs w:val="24"/>
        </w:rPr>
        <w:t>NON-CREDIT</w:t>
      </w:r>
      <w:r w:rsidRPr="12C96B3F">
        <w:rPr>
          <w:rFonts w:ascii="Arial" w:hAnsi="Arial" w:cs="Arial"/>
          <w:b/>
          <w:bCs/>
          <w:color w:val="000000" w:themeColor="text1"/>
          <w:sz w:val="24"/>
          <w:szCs w:val="24"/>
        </w:rPr>
        <w:t>-BEARING</w:t>
      </w:r>
      <w:r w:rsidR="00E50C8D">
        <w:rPr>
          <w:rFonts w:ascii="Arial" w:hAnsi="Arial" w:cs="Arial"/>
          <w:b/>
          <w:bCs/>
          <w:color w:val="000000" w:themeColor="text1"/>
          <w:sz w:val="24"/>
          <w:szCs w:val="24"/>
        </w:rPr>
        <w:t xml:space="preserve"> </w:t>
      </w:r>
      <w:r w:rsidRPr="12C96B3F">
        <w:rPr>
          <w:rFonts w:ascii="Arial" w:hAnsi="Arial" w:cs="Arial"/>
          <w:b/>
          <w:bCs/>
          <w:color w:val="000000" w:themeColor="text1"/>
          <w:sz w:val="24"/>
          <w:szCs w:val="24"/>
        </w:rPr>
        <w:lastRenderedPageBreak/>
        <w:t>MICROCREDENTIALS</w:t>
      </w:r>
    </w:p>
    <w:p w14:paraId="2A30BC9B" w14:textId="77777777" w:rsidR="00E50C8D" w:rsidRPr="00C916F9" w:rsidRDefault="00E50C8D" w:rsidP="00E50C8D">
      <w:pPr>
        <w:pStyle w:val="PlainText"/>
        <w:widowControl w:val="0"/>
        <w:tabs>
          <w:tab w:val="left" w:pos="2610"/>
        </w:tabs>
        <w:ind w:left="600" w:right="230"/>
        <w:rPr>
          <w:rFonts w:ascii="Arial" w:hAnsi="Arial" w:cs="Arial"/>
          <w:b/>
          <w:bCs/>
          <w:color w:val="000000"/>
          <w:sz w:val="24"/>
          <w:szCs w:val="24"/>
        </w:rPr>
      </w:pPr>
    </w:p>
    <w:p w14:paraId="3598B677" w14:textId="1133AE44" w:rsidR="00A878D5" w:rsidRDefault="00A878D5" w:rsidP="00E50C8D">
      <w:pPr>
        <w:pStyle w:val="ListParagraph"/>
        <w:numPr>
          <w:ilvl w:val="1"/>
          <w:numId w:val="28"/>
        </w:numPr>
        <w:spacing w:after="0" w:line="240" w:lineRule="auto"/>
        <w:ind w:left="1440" w:hanging="720"/>
        <w:rPr>
          <w:rFonts w:ascii="Arial" w:hAnsi="Arial" w:cs="Arial"/>
          <w:sz w:val="24"/>
          <w:szCs w:val="24"/>
        </w:rPr>
      </w:pPr>
      <w:r w:rsidRPr="12C96B3F">
        <w:rPr>
          <w:rFonts w:ascii="Arial" w:hAnsi="Arial" w:cs="Arial"/>
          <w:color w:val="000000" w:themeColor="text1"/>
          <w:sz w:val="24"/>
          <w:szCs w:val="24"/>
        </w:rPr>
        <w:t xml:space="preserve">Depending on the scope of the proposed micro-credential, </w:t>
      </w:r>
      <w:r w:rsidRPr="12C96B3F">
        <w:rPr>
          <w:rFonts w:ascii="Arial" w:hAnsi="Arial" w:cs="Arial"/>
          <w:sz w:val="24"/>
          <w:szCs w:val="24"/>
        </w:rPr>
        <w:t>proposals generally require the following reviews</w:t>
      </w:r>
      <w:r>
        <w:rPr>
          <w:rFonts w:ascii="Arial" w:hAnsi="Arial" w:cs="Arial"/>
          <w:sz w:val="24"/>
          <w:szCs w:val="24"/>
        </w:rPr>
        <w:t xml:space="preserve">: </w:t>
      </w:r>
      <w:r>
        <w:rPr>
          <w:rFonts w:ascii="Arial" w:hAnsi="Arial" w:cs="Arial"/>
          <w:sz w:val="24"/>
          <w:szCs w:val="24"/>
        </w:rPr>
        <w:br/>
      </w:r>
    </w:p>
    <w:p w14:paraId="366B4387" w14:textId="6061E220" w:rsidR="00263285" w:rsidRDefault="00263285" w:rsidP="00C916F9">
      <w:pPr>
        <w:pStyle w:val="ListParagraph"/>
        <w:numPr>
          <w:ilvl w:val="1"/>
          <w:numId w:val="31"/>
        </w:numPr>
        <w:spacing w:after="0" w:line="240" w:lineRule="auto"/>
        <w:ind w:left="1800"/>
        <w:rPr>
          <w:rFonts w:ascii="Arial" w:hAnsi="Arial" w:cs="Arial"/>
          <w:sz w:val="24"/>
          <w:szCs w:val="24"/>
        </w:rPr>
      </w:pPr>
      <w:proofErr w:type="gramStart"/>
      <w:r>
        <w:rPr>
          <w:rFonts w:ascii="Arial" w:hAnsi="Arial" w:cs="Arial"/>
          <w:sz w:val="24"/>
          <w:szCs w:val="24"/>
        </w:rPr>
        <w:t>initiator;</w:t>
      </w:r>
      <w:proofErr w:type="gramEnd"/>
      <w:r>
        <w:rPr>
          <w:rFonts w:ascii="Arial" w:hAnsi="Arial" w:cs="Arial"/>
          <w:sz w:val="24"/>
          <w:szCs w:val="24"/>
        </w:rPr>
        <w:t xml:space="preserve"> </w:t>
      </w:r>
    </w:p>
    <w:p w14:paraId="745E47AB" w14:textId="77777777" w:rsidR="00263285" w:rsidRDefault="00263285" w:rsidP="00C916F9">
      <w:pPr>
        <w:pStyle w:val="ListParagraph"/>
        <w:spacing w:after="0" w:line="240" w:lineRule="auto"/>
        <w:ind w:left="1800"/>
        <w:rPr>
          <w:rFonts w:ascii="Arial" w:hAnsi="Arial" w:cs="Arial"/>
          <w:sz w:val="24"/>
          <w:szCs w:val="24"/>
        </w:rPr>
      </w:pPr>
    </w:p>
    <w:p w14:paraId="1462B376" w14:textId="3945B637" w:rsidR="00263285" w:rsidRDefault="00263285" w:rsidP="00C916F9">
      <w:pPr>
        <w:pStyle w:val="ListParagraph"/>
        <w:numPr>
          <w:ilvl w:val="1"/>
          <w:numId w:val="31"/>
        </w:numPr>
        <w:spacing w:after="0" w:line="240" w:lineRule="auto"/>
        <w:ind w:left="1800"/>
        <w:rPr>
          <w:rFonts w:ascii="Arial" w:hAnsi="Arial" w:cs="Arial"/>
          <w:sz w:val="24"/>
          <w:szCs w:val="24"/>
        </w:rPr>
      </w:pPr>
      <w:r>
        <w:rPr>
          <w:rFonts w:ascii="Arial" w:hAnsi="Arial" w:cs="Arial"/>
          <w:sz w:val="24"/>
          <w:szCs w:val="24"/>
        </w:rPr>
        <w:t>supervisor (e.g., director, chair, vice provost and/or vice president, etc.);</w:t>
      </w:r>
    </w:p>
    <w:p w14:paraId="2124D103" w14:textId="77777777" w:rsidR="00263285" w:rsidRPr="00263285" w:rsidRDefault="00263285" w:rsidP="00C916F9">
      <w:pPr>
        <w:spacing w:after="0" w:line="240" w:lineRule="auto"/>
        <w:rPr>
          <w:rFonts w:ascii="Arial" w:hAnsi="Arial" w:cs="Arial"/>
          <w:sz w:val="24"/>
          <w:szCs w:val="24"/>
        </w:rPr>
      </w:pPr>
    </w:p>
    <w:p w14:paraId="58E312E1" w14:textId="77777777" w:rsidR="00263285" w:rsidRDefault="00263285" w:rsidP="00C916F9">
      <w:pPr>
        <w:pStyle w:val="ListParagraph"/>
        <w:numPr>
          <w:ilvl w:val="1"/>
          <w:numId w:val="31"/>
        </w:numPr>
        <w:spacing w:after="0" w:line="240" w:lineRule="auto"/>
        <w:ind w:left="1800"/>
        <w:rPr>
          <w:rFonts w:ascii="Arial" w:hAnsi="Arial" w:cs="Arial"/>
          <w:sz w:val="24"/>
          <w:szCs w:val="24"/>
        </w:rPr>
      </w:pPr>
      <w:r>
        <w:rPr>
          <w:rFonts w:ascii="Arial" w:hAnsi="Arial" w:cs="Arial"/>
          <w:sz w:val="24"/>
          <w:szCs w:val="24"/>
        </w:rPr>
        <w:t xml:space="preserve">Micro-credential </w:t>
      </w:r>
      <w:proofErr w:type="gramStart"/>
      <w:r>
        <w:rPr>
          <w:rFonts w:ascii="Arial" w:hAnsi="Arial" w:cs="Arial"/>
          <w:sz w:val="24"/>
          <w:szCs w:val="24"/>
        </w:rPr>
        <w:t>Committee;</w:t>
      </w:r>
      <w:proofErr w:type="gramEnd"/>
    </w:p>
    <w:p w14:paraId="337F986E" w14:textId="77777777" w:rsidR="00263285" w:rsidRPr="00263285" w:rsidRDefault="00263285" w:rsidP="00C916F9">
      <w:pPr>
        <w:spacing w:after="0" w:line="240" w:lineRule="auto"/>
        <w:rPr>
          <w:rFonts w:ascii="Arial" w:hAnsi="Arial" w:cs="Arial"/>
          <w:sz w:val="24"/>
          <w:szCs w:val="24"/>
        </w:rPr>
      </w:pPr>
    </w:p>
    <w:p w14:paraId="477207F9" w14:textId="2726F744" w:rsidR="005123C5" w:rsidRPr="00C916F9" w:rsidRDefault="00263285" w:rsidP="00C916F9">
      <w:pPr>
        <w:pStyle w:val="ListParagraph"/>
        <w:numPr>
          <w:ilvl w:val="1"/>
          <w:numId w:val="31"/>
        </w:numPr>
        <w:spacing w:after="0" w:line="240" w:lineRule="auto"/>
        <w:ind w:left="1800"/>
        <w:rPr>
          <w:rFonts w:ascii="Arial" w:hAnsi="Arial" w:cs="Arial"/>
          <w:sz w:val="24"/>
          <w:szCs w:val="24"/>
        </w:rPr>
      </w:pPr>
      <w:r>
        <w:rPr>
          <w:rFonts w:ascii="Arial" w:hAnsi="Arial" w:cs="Arial"/>
          <w:sz w:val="24"/>
          <w:szCs w:val="24"/>
        </w:rPr>
        <w:t xml:space="preserve">associate vice provost for </w:t>
      </w:r>
      <w:r w:rsidR="00C916F9">
        <w:rPr>
          <w:rFonts w:ascii="Arial" w:hAnsi="Arial" w:cs="Arial"/>
          <w:sz w:val="24"/>
          <w:szCs w:val="24"/>
        </w:rPr>
        <w:t>C</w:t>
      </w:r>
      <w:r>
        <w:rPr>
          <w:rFonts w:ascii="Arial" w:hAnsi="Arial" w:cs="Arial"/>
          <w:sz w:val="24"/>
          <w:szCs w:val="24"/>
        </w:rPr>
        <w:t xml:space="preserve">urriculum and </w:t>
      </w:r>
      <w:r w:rsidR="00C916F9">
        <w:rPr>
          <w:rFonts w:ascii="Arial" w:hAnsi="Arial" w:cs="Arial"/>
          <w:sz w:val="24"/>
          <w:szCs w:val="24"/>
        </w:rPr>
        <w:t>A</w:t>
      </w:r>
      <w:r>
        <w:rPr>
          <w:rFonts w:ascii="Arial" w:hAnsi="Arial" w:cs="Arial"/>
          <w:sz w:val="24"/>
          <w:szCs w:val="24"/>
        </w:rPr>
        <w:t xml:space="preserve">cademic </w:t>
      </w:r>
      <w:r w:rsidR="00C916F9">
        <w:rPr>
          <w:rFonts w:ascii="Arial" w:hAnsi="Arial" w:cs="Arial"/>
          <w:sz w:val="24"/>
          <w:szCs w:val="24"/>
        </w:rPr>
        <w:t>P</w:t>
      </w:r>
      <w:r>
        <w:rPr>
          <w:rFonts w:ascii="Arial" w:hAnsi="Arial" w:cs="Arial"/>
          <w:sz w:val="24"/>
          <w:szCs w:val="24"/>
        </w:rPr>
        <w:t>rograms.</w:t>
      </w:r>
      <w:r w:rsidR="00A878D5" w:rsidRPr="00263285">
        <w:rPr>
          <w:rFonts w:ascii="Arial" w:hAnsi="Arial" w:cs="Arial"/>
          <w:sz w:val="24"/>
          <w:szCs w:val="24"/>
        </w:rPr>
        <w:br/>
      </w:r>
    </w:p>
    <w:p w14:paraId="66BC507F" w14:textId="5443A052" w:rsidR="0011242B" w:rsidRDefault="00221375" w:rsidP="00C916F9">
      <w:pPr>
        <w:pStyle w:val="ListParagraph"/>
        <w:numPr>
          <w:ilvl w:val="0"/>
          <w:numId w:val="28"/>
        </w:numPr>
        <w:tabs>
          <w:tab w:val="left" w:pos="1440"/>
          <w:tab w:val="left" w:pos="1530"/>
        </w:tabs>
        <w:spacing w:after="0" w:line="240" w:lineRule="auto"/>
        <w:ind w:left="720" w:hanging="720"/>
        <w:rPr>
          <w:rFonts w:ascii="Arial" w:hAnsi="Arial" w:cs="Arial"/>
          <w:b/>
          <w:sz w:val="24"/>
          <w:szCs w:val="24"/>
        </w:rPr>
      </w:pPr>
      <w:r w:rsidRPr="003F11AF">
        <w:rPr>
          <w:rFonts w:ascii="Arial" w:hAnsi="Arial" w:cs="Arial"/>
          <w:b/>
          <w:sz w:val="24"/>
          <w:szCs w:val="24"/>
        </w:rPr>
        <w:t>REVIEWER</w:t>
      </w:r>
      <w:r w:rsidR="001906CB" w:rsidRPr="003F11AF">
        <w:rPr>
          <w:rFonts w:ascii="Arial" w:hAnsi="Arial" w:cs="Arial"/>
          <w:b/>
          <w:sz w:val="24"/>
          <w:szCs w:val="24"/>
        </w:rPr>
        <w:t>S</w:t>
      </w:r>
      <w:r w:rsidR="00512273" w:rsidRPr="003F11AF">
        <w:rPr>
          <w:rFonts w:ascii="Arial" w:hAnsi="Arial" w:cs="Arial"/>
          <w:b/>
          <w:sz w:val="24"/>
          <w:szCs w:val="24"/>
        </w:rPr>
        <w:t xml:space="preserve"> OF THIS PPS</w:t>
      </w:r>
    </w:p>
    <w:p w14:paraId="27744D03" w14:textId="77777777" w:rsidR="0050712E" w:rsidRDefault="0050712E" w:rsidP="00C916F9">
      <w:pPr>
        <w:pStyle w:val="ListParagraph"/>
        <w:spacing w:after="0" w:line="240" w:lineRule="auto"/>
        <w:ind w:left="630"/>
        <w:rPr>
          <w:rFonts w:ascii="Arial" w:hAnsi="Arial" w:cs="Arial"/>
          <w:b/>
          <w:sz w:val="24"/>
          <w:szCs w:val="24"/>
        </w:rPr>
      </w:pPr>
    </w:p>
    <w:p w14:paraId="30B34170" w14:textId="590768BA" w:rsidR="00512273" w:rsidRPr="00C916F9" w:rsidRDefault="00C916F9" w:rsidP="00C916F9">
      <w:pPr>
        <w:spacing w:after="0" w:line="240" w:lineRule="auto"/>
        <w:ind w:left="1080" w:hanging="360"/>
        <w:rPr>
          <w:rFonts w:ascii="Arial" w:hAnsi="Arial" w:cs="Arial"/>
          <w:b/>
          <w:sz w:val="24"/>
          <w:szCs w:val="24"/>
        </w:rPr>
      </w:pPr>
      <w:r>
        <w:rPr>
          <w:rFonts w:ascii="Arial" w:hAnsi="Arial" w:cs="Arial"/>
          <w:sz w:val="24"/>
          <w:szCs w:val="24"/>
        </w:rPr>
        <w:t>08.01</w:t>
      </w:r>
      <w:r>
        <w:rPr>
          <w:rFonts w:ascii="Arial" w:hAnsi="Arial" w:cs="Arial"/>
          <w:sz w:val="24"/>
          <w:szCs w:val="24"/>
        </w:rPr>
        <w:tab/>
      </w:r>
      <w:r w:rsidR="00221375" w:rsidRPr="00C916F9">
        <w:rPr>
          <w:rFonts w:ascii="Arial" w:hAnsi="Arial" w:cs="Arial"/>
          <w:sz w:val="24"/>
          <w:szCs w:val="24"/>
        </w:rPr>
        <w:t>Reviewer</w:t>
      </w:r>
      <w:r w:rsidR="001E0981" w:rsidRPr="00C916F9">
        <w:rPr>
          <w:rFonts w:ascii="Arial" w:hAnsi="Arial" w:cs="Arial"/>
          <w:sz w:val="24"/>
          <w:szCs w:val="24"/>
        </w:rPr>
        <w:t>s</w:t>
      </w:r>
      <w:r w:rsidR="00512273" w:rsidRPr="00C916F9">
        <w:rPr>
          <w:rFonts w:ascii="Arial" w:hAnsi="Arial" w:cs="Arial"/>
          <w:sz w:val="24"/>
          <w:szCs w:val="24"/>
        </w:rPr>
        <w:t xml:space="preserve"> of this PPS include the following:</w:t>
      </w:r>
    </w:p>
    <w:p w14:paraId="2FF193C7" w14:textId="77777777" w:rsidR="00512273" w:rsidRPr="00A31203" w:rsidRDefault="00512273" w:rsidP="00C916F9">
      <w:pPr>
        <w:spacing w:after="0" w:line="240" w:lineRule="auto"/>
        <w:rPr>
          <w:rFonts w:ascii="Arial" w:hAnsi="Arial" w:cs="Arial"/>
          <w:sz w:val="24"/>
          <w:szCs w:val="24"/>
        </w:rPr>
      </w:pPr>
    </w:p>
    <w:p w14:paraId="61BEF65C" w14:textId="551CF9BB" w:rsidR="00512273" w:rsidRPr="00A31203" w:rsidRDefault="00512273" w:rsidP="00C916F9">
      <w:pPr>
        <w:tabs>
          <w:tab w:val="left" w:pos="1440"/>
          <w:tab w:val="left" w:pos="5760"/>
        </w:tabs>
        <w:spacing w:after="0" w:line="240" w:lineRule="auto"/>
        <w:ind w:left="1440"/>
        <w:rPr>
          <w:rFonts w:ascii="Arial" w:hAnsi="Arial" w:cs="Arial"/>
          <w:sz w:val="24"/>
          <w:szCs w:val="24"/>
        </w:rPr>
      </w:pPr>
      <w:r w:rsidRPr="00A31203">
        <w:rPr>
          <w:rFonts w:ascii="Arial" w:hAnsi="Arial" w:cs="Arial"/>
          <w:sz w:val="24"/>
          <w:szCs w:val="24"/>
          <w:u w:val="single"/>
        </w:rPr>
        <w:t>Position</w:t>
      </w:r>
      <w:r w:rsidRPr="00A31203">
        <w:rPr>
          <w:rFonts w:ascii="Arial" w:hAnsi="Arial" w:cs="Arial"/>
          <w:sz w:val="24"/>
          <w:szCs w:val="24"/>
        </w:rPr>
        <w:tab/>
      </w:r>
      <w:r w:rsidRPr="00A31203">
        <w:rPr>
          <w:rFonts w:ascii="Arial" w:hAnsi="Arial" w:cs="Arial"/>
          <w:sz w:val="24"/>
          <w:szCs w:val="24"/>
          <w:u w:val="single"/>
        </w:rPr>
        <w:t>Date</w:t>
      </w:r>
    </w:p>
    <w:p w14:paraId="08BDF4EA" w14:textId="77777777" w:rsidR="000F6157" w:rsidRDefault="000F6157" w:rsidP="00C916F9">
      <w:pPr>
        <w:tabs>
          <w:tab w:val="left" w:pos="5760"/>
        </w:tabs>
        <w:spacing w:after="0" w:line="240" w:lineRule="auto"/>
        <w:rPr>
          <w:rFonts w:ascii="Arial" w:hAnsi="Arial" w:cs="Arial"/>
          <w:sz w:val="24"/>
          <w:szCs w:val="24"/>
        </w:rPr>
      </w:pPr>
    </w:p>
    <w:p w14:paraId="09FE5FFE" w14:textId="5D88B3B7" w:rsidR="4D1533BB" w:rsidRDefault="4D1533BB" w:rsidP="00C916F9">
      <w:pPr>
        <w:tabs>
          <w:tab w:val="left" w:pos="5760"/>
        </w:tabs>
        <w:spacing w:after="0" w:line="240" w:lineRule="auto"/>
        <w:ind w:left="1440"/>
        <w:rPr>
          <w:rFonts w:ascii="Arial" w:hAnsi="Arial" w:cs="Arial"/>
          <w:sz w:val="24"/>
          <w:szCs w:val="24"/>
        </w:rPr>
      </w:pPr>
      <w:r w:rsidRPr="39324525">
        <w:rPr>
          <w:rFonts w:ascii="Arial" w:hAnsi="Arial" w:cs="Arial"/>
          <w:sz w:val="24"/>
          <w:szCs w:val="24"/>
        </w:rPr>
        <w:t>Vice Provost for Academic Innovation</w:t>
      </w:r>
      <w:r>
        <w:tab/>
      </w:r>
      <w:r w:rsidR="00376B32">
        <w:rPr>
          <w:rFonts w:ascii="Arial" w:hAnsi="Arial" w:cs="Arial"/>
          <w:sz w:val="24"/>
          <w:szCs w:val="24"/>
        </w:rPr>
        <w:t>October</w:t>
      </w:r>
      <w:r w:rsidR="00376B32" w:rsidRPr="39324525">
        <w:rPr>
          <w:rFonts w:ascii="Arial" w:hAnsi="Arial" w:cs="Arial"/>
          <w:sz w:val="24"/>
          <w:szCs w:val="24"/>
        </w:rPr>
        <w:t xml:space="preserve"> </w:t>
      </w:r>
      <w:r w:rsidRPr="39324525">
        <w:rPr>
          <w:rFonts w:ascii="Arial" w:hAnsi="Arial" w:cs="Arial"/>
          <w:sz w:val="24"/>
          <w:szCs w:val="24"/>
        </w:rPr>
        <w:t xml:space="preserve">1 </w:t>
      </w:r>
      <w:r w:rsidR="00376B32">
        <w:rPr>
          <w:rFonts w:ascii="Arial" w:hAnsi="Arial" w:cs="Arial"/>
          <w:sz w:val="24"/>
          <w:szCs w:val="24"/>
        </w:rPr>
        <w:t>E5Y</w:t>
      </w:r>
    </w:p>
    <w:p w14:paraId="7CC74FFF" w14:textId="14C18F91" w:rsidR="39324525" w:rsidRDefault="39324525" w:rsidP="00C916F9">
      <w:pPr>
        <w:tabs>
          <w:tab w:val="left" w:pos="5760"/>
        </w:tabs>
        <w:spacing w:after="0" w:line="240" w:lineRule="auto"/>
        <w:ind w:left="1440"/>
        <w:rPr>
          <w:rFonts w:ascii="Arial" w:hAnsi="Arial" w:cs="Arial"/>
          <w:sz w:val="24"/>
          <w:szCs w:val="24"/>
        </w:rPr>
      </w:pPr>
    </w:p>
    <w:p w14:paraId="36ECEE9E" w14:textId="14B2EAC7" w:rsidR="00322F6C" w:rsidRDefault="00322F6C" w:rsidP="00C916F9">
      <w:pPr>
        <w:tabs>
          <w:tab w:val="left" w:pos="5760"/>
        </w:tabs>
        <w:spacing w:after="0" w:line="240" w:lineRule="auto"/>
        <w:ind w:left="1440"/>
        <w:rPr>
          <w:rFonts w:ascii="Arial" w:hAnsi="Arial" w:cs="Arial"/>
          <w:sz w:val="24"/>
          <w:szCs w:val="24"/>
        </w:rPr>
      </w:pPr>
      <w:r w:rsidRPr="00B92D60">
        <w:rPr>
          <w:rFonts w:ascii="Arial" w:hAnsi="Arial" w:cs="Arial"/>
          <w:sz w:val="24"/>
          <w:szCs w:val="24"/>
        </w:rPr>
        <w:t>A</w:t>
      </w:r>
      <w:r>
        <w:rPr>
          <w:rFonts w:ascii="Arial" w:hAnsi="Arial" w:cs="Arial"/>
          <w:sz w:val="24"/>
          <w:szCs w:val="24"/>
        </w:rPr>
        <w:t>ssociate</w:t>
      </w:r>
      <w:r w:rsidRPr="00B92D60">
        <w:rPr>
          <w:rFonts w:ascii="Arial" w:hAnsi="Arial" w:cs="Arial"/>
          <w:sz w:val="24"/>
          <w:szCs w:val="24"/>
        </w:rPr>
        <w:t xml:space="preserve"> Vice </w:t>
      </w:r>
      <w:r>
        <w:rPr>
          <w:rFonts w:ascii="Arial" w:hAnsi="Arial" w:cs="Arial"/>
          <w:sz w:val="24"/>
          <w:szCs w:val="24"/>
        </w:rPr>
        <w:t>Provost</w:t>
      </w:r>
      <w:r w:rsidRPr="00B92D60">
        <w:rPr>
          <w:rFonts w:ascii="Arial" w:hAnsi="Arial" w:cs="Arial"/>
          <w:sz w:val="24"/>
          <w:szCs w:val="24"/>
        </w:rPr>
        <w:t xml:space="preserve"> for </w:t>
      </w:r>
      <w:r>
        <w:rPr>
          <w:rFonts w:ascii="Arial" w:hAnsi="Arial" w:cs="Arial"/>
          <w:sz w:val="24"/>
          <w:szCs w:val="24"/>
        </w:rPr>
        <w:tab/>
      </w:r>
      <w:r w:rsidR="00376B32">
        <w:rPr>
          <w:rFonts w:ascii="Arial" w:hAnsi="Arial" w:cs="Arial"/>
          <w:sz w:val="24"/>
          <w:szCs w:val="24"/>
        </w:rPr>
        <w:t>October</w:t>
      </w:r>
      <w:r w:rsidR="00376B32" w:rsidRPr="00A31203">
        <w:rPr>
          <w:rFonts w:ascii="Arial" w:hAnsi="Arial" w:cs="Arial"/>
          <w:sz w:val="24"/>
          <w:szCs w:val="24"/>
        </w:rPr>
        <w:t xml:space="preserve"> </w:t>
      </w:r>
      <w:r w:rsidRPr="00A31203">
        <w:rPr>
          <w:rFonts w:ascii="Arial" w:hAnsi="Arial" w:cs="Arial"/>
          <w:sz w:val="24"/>
          <w:szCs w:val="24"/>
        </w:rPr>
        <w:t xml:space="preserve">1 </w:t>
      </w:r>
      <w:r w:rsidR="00376B32">
        <w:rPr>
          <w:rFonts w:ascii="Arial" w:hAnsi="Arial" w:cs="Arial"/>
          <w:sz w:val="24"/>
          <w:szCs w:val="24"/>
        </w:rPr>
        <w:t>E5Y</w:t>
      </w:r>
    </w:p>
    <w:p w14:paraId="3A8AEC4E" w14:textId="77777777" w:rsidR="00322F6C" w:rsidRDefault="00322F6C" w:rsidP="00C916F9">
      <w:pPr>
        <w:tabs>
          <w:tab w:val="left" w:pos="5760"/>
        </w:tabs>
        <w:spacing w:after="0" w:line="240" w:lineRule="auto"/>
        <w:ind w:left="1440"/>
        <w:rPr>
          <w:rFonts w:ascii="Arial" w:hAnsi="Arial" w:cs="Arial"/>
          <w:sz w:val="24"/>
          <w:szCs w:val="24"/>
        </w:rPr>
      </w:pPr>
      <w:r w:rsidRPr="00B92D60">
        <w:rPr>
          <w:rFonts w:ascii="Arial" w:hAnsi="Arial" w:cs="Arial"/>
          <w:sz w:val="24"/>
          <w:szCs w:val="24"/>
        </w:rPr>
        <w:t>Curriculum and Academic Programs</w:t>
      </w:r>
      <w:r w:rsidRPr="00A31203">
        <w:rPr>
          <w:rFonts w:ascii="Arial" w:hAnsi="Arial" w:cs="Arial"/>
          <w:sz w:val="24"/>
          <w:szCs w:val="24"/>
        </w:rPr>
        <w:tab/>
      </w:r>
    </w:p>
    <w:p w14:paraId="3144EF7B" w14:textId="77777777" w:rsidR="00322F6C" w:rsidRDefault="00322F6C" w:rsidP="00C916F9">
      <w:pPr>
        <w:tabs>
          <w:tab w:val="left" w:pos="5760"/>
        </w:tabs>
        <w:spacing w:after="0" w:line="240" w:lineRule="auto"/>
        <w:ind w:left="1440"/>
        <w:rPr>
          <w:rFonts w:ascii="Arial" w:hAnsi="Arial" w:cs="Arial"/>
          <w:sz w:val="24"/>
          <w:szCs w:val="24"/>
        </w:rPr>
      </w:pPr>
    </w:p>
    <w:p w14:paraId="7719458C" w14:textId="600153E6" w:rsidR="0006392F" w:rsidRDefault="006B26F7" w:rsidP="00C916F9">
      <w:pPr>
        <w:tabs>
          <w:tab w:val="left" w:pos="5760"/>
        </w:tabs>
        <w:spacing w:after="0" w:line="240" w:lineRule="auto"/>
        <w:ind w:left="1440"/>
        <w:rPr>
          <w:rFonts w:ascii="Arial" w:hAnsi="Arial" w:cs="Arial"/>
          <w:sz w:val="24"/>
          <w:szCs w:val="24"/>
        </w:rPr>
      </w:pPr>
      <w:r w:rsidRPr="00A31203">
        <w:rPr>
          <w:rFonts w:ascii="Arial" w:hAnsi="Arial" w:cs="Arial"/>
          <w:sz w:val="24"/>
          <w:szCs w:val="24"/>
        </w:rPr>
        <w:t xml:space="preserve">Chair, </w:t>
      </w:r>
      <w:r w:rsidR="001E0981" w:rsidRPr="00A31203">
        <w:rPr>
          <w:rFonts w:ascii="Arial" w:hAnsi="Arial" w:cs="Arial"/>
          <w:sz w:val="24"/>
          <w:szCs w:val="24"/>
        </w:rPr>
        <w:t>University Curriculum</w:t>
      </w:r>
      <w:r w:rsidR="000F6157">
        <w:rPr>
          <w:rFonts w:ascii="Arial" w:hAnsi="Arial" w:cs="Arial"/>
          <w:sz w:val="24"/>
          <w:szCs w:val="24"/>
        </w:rPr>
        <w:tab/>
      </w:r>
      <w:r w:rsidR="00376B32">
        <w:rPr>
          <w:rFonts w:ascii="Arial" w:hAnsi="Arial" w:cs="Arial"/>
          <w:sz w:val="24"/>
          <w:szCs w:val="24"/>
        </w:rPr>
        <w:t xml:space="preserve">October </w:t>
      </w:r>
      <w:r w:rsidR="000F6157">
        <w:rPr>
          <w:rFonts w:ascii="Arial" w:hAnsi="Arial" w:cs="Arial"/>
          <w:sz w:val="24"/>
          <w:szCs w:val="24"/>
        </w:rPr>
        <w:t xml:space="preserve">1 </w:t>
      </w:r>
      <w:r w:rsidR="00376B32">
        <w:rPr>
          <w:rFonts w:ascii="Arial" w:hAnsi="Arial" w:cs="Arial"/>
          <w:sz w:val="24"/>
          <w:szCs w:val="24"/>
        </w:rPr>
        <w:t>E5Y</w:t>
      </w:r>
    </w:p>
    <w:p w14:paraId="162DA053" w14:textId="3A4EAB95" w:rsidR="001E0981" w:rsidRDefault="001E0981" w:rsidP="00C916F9">
      <w:pPr>
        <w:tabs>
          <w:tab w:val="left" w:pos="5760"/>
        </w:tabs>
        <w:spacing w:after="0" w:line="240" w:lineRule="auto"/>
        <w:ind w:left="1440"/>
        <w:rPr>
          <w:rFonts w:ascii="Arial" w:hAnsi="Arial" w:cs="Arial"/>
          <w:sz w:val="24"/>
          <w:szCs w:val="24"/>
        </w:rPr>
      </w:pPr>
      <w:r w:rsidRPr="00A31203">
        <w:rPr>
          <w:rFonts w:ascii="Arial" w:hAnsi="Arial" w:cs="Arial"/>
          <w:sz w:val="24"/>
          <w:szCs w:val="24"/>
        </w:rPr>
        <w:t>Committee</w:t>
      </w:r>
    </w:p>
    <w:p w14:paraId="27923A21" w14:textId="77777777" w:rsidR="00A31203" w:rsidRPr="00A31203" w:rsidRDefault="00A31203" w:rsidP="00C916F9">
      <w:pPr>
        <w:tabs>
          <w:tab w:val="left" w:pos="5760"/>
        </w:tabs>
        <w:spacing w:after="0" w:line="240" w:lineRule="auto"/>
        <w:ind w:left="1440"/>
        <w:rPr>
          <w:rFonts w:ascii="Arial" w:hAnsi="Arial" w:cs="Arial"/>
          <w:sz w:val="24"/>
          <w:szCs w:val="24"/>
        </w:rPr>
      </w:pPr>
    </w:p>
    <w:p w14:paraId="7CA8B179" w14:textId="6C52CE2F" w:rsidR="005123C5" w:rsidRPr="00A85787" w:rsidRDefault="005123C5" w:rsidP="00E50C8D">
      <w:pPr>
        <w:pStyle w:val="ListParagraph"/>
        <w:numPr>
          <w:ilvl w:val="0"/>
          <w:numId w:val="28"/>
        </w:numPr>
        <w:spacing w:after="0" w:line="240" w:lineRule="auto"/>
        <w:ind w:left="720" w:hanging="720"/>
        <w:rPr>
          <w:rFonts w:ascii="Arial" w:hAnsi="Arial" w:cs="Arial"/>
          <w:b/>
          <w:sz w:val="24"/>
          <w:szCs w:val="24"/>
        </w:rPr>
      </w:pPr>
      <w:r w:rsidRPr="00A85787">
        <w:rPr>
          <w:rFonts w:ascii="Arial" w:hAnsi="Arial" w:cs="Arial"/>
          <w:b/>
          <w:sz w:val="24"/>
          <w:szCs w:val="24"/>
        </w:rPr>
        <w:t>CERTIFICATION STATEMENT</w:t>
      </w:r>
    </w:p>
    <w:p w14:paraId="6EAD5CE0" w14:textId="77777777" w:rsidR="005123C5" w:rsidRPr="00A31203" w:rsidRDefault="005123C5" w:rsidP="00C916F9">
      <w:pPr>
        <w:spacing w:after="0" w:line="240" w:lineRule="auto"/>
        <w:rPr>
          <w:rFonts w:ascii="Arial" w:hAnsi="Arial" w:cs="Arial"/>
          <w:sz w:val="24"/>
          <w:szCs w:val="24"/>
        </w:rPr>
      </w:pPr>
    </w:p>
    <w:p w14:paraId="2E610333" w14:textId="42741225" w:rsidR="00512273" w:rsidRDefault="005123C5" w:rsidP="00E50C8D">
      <w:pPr>
        <w:spacing w:after="0" w:line="240" w:lineRule="auto"/>
        <w:ind w:left="720"/>
        <w:rPr>
          <w:rFonts w:ascii="Arial" w:hAnsi="Arial" w:cs="Arial"/>
          <w:sz w:val="24"/>
          <w:szCs w:val="24"/>
        </w:rPr>
      </w:pPr>
      <w:r w:rsidRPr="00A31203">
        <w:rPr>
          <w:rFonts w:ascii="Arial" w:hAnsi="Arial" w:cs="Arial"/>
          <w:sz w:val="24"/>
          <w:szCs w:val="24"/>
        </w:rPr>
        <w:t xml:space="preserve">This PPS has been approved by the </w:t>
      </w:r>
      <w:r w:rsidR="00512273" w:rsidRPr="00A31203">
        <w:rPr>
          <w:rFonts w:ascii="Arial" w:hAnsi="Arial" w:cs="Arial"/>
          <w:sz w:val="24"/>
          <w:szCs w:val="24"/>
        </w:rPr>
        <w:t xml:space="preserve">following </w:t>
      </w:r>
      <w:r w:rsidR="00E974E0" w:rsidRPr="00A31203">
        <w:rPr>
          <w:rFonts w:ascii="Arial" w:hAnsi="Arial" w:cs="Arial"/>
          <w:sz w:val="24"/>
          <w:szCs w:val="24"/>
        </w:rPr>
        <w:t>individuals in their official capacities</w:t>
      </w:r>
      <w:r w:rsidRPr="00A31203">
        <w:rPr>
          <w:rFonts w:ascii="Arial" w:hAnsi="Arial" w:cs="Arial"/>
          <w:sz w:val="24"/>
          <w:szCs w:val="24"/>
        </w:rPr>
        <w:t xml:space="preserve"> and repre</w:t>
      </w:r>
      <w:r w:rsidR="00E974E0" w:rsidRPr="00A31203">
        <w:rPr>
          <w:rFonts w:ascii="Arial" w:hAnsi="Arial" w:cs="Arial"/>
          <w:sz w:val="24"/>
          <w:szCs w:val="24"/>
        </w:rPr>
        <w:t xml:space="preserve">sents Texas State </w:t>
      </w:r>
      <w:r w:rsidRPr="00A31203">
        <w:rPr>
          <w:rFonts w:ascii="Arial" w:hAnsi="Arial" w:cs="Arial"/>
          <w:sz w:val="24"/>
          <w:szCs w:val="24"/>
        </w:rPr>
        <w:t>Academic Affairs policy and procedure from the date of this document until superseded.</w:t>
      </w:r>
    </w:p>
    <w:p w14:paraId="281A4E07" w14:textId="77777777" w:rsidR="000224E3" w:rsidRDefault="000224E3" w:rsidP="00E50C8D">
      <w:pPr>
        <w:spacing w:after="0" w:line="240" w:lineRule="auto"/>
        <w:ind w:left="720" w:firstLine="90"/>
        <w:rPr>
          <w:rFonts w:ascii="Arial" w:hAnsi="Arial" w:cs="Arial"/>
          <w:sz w:val="24"/>
          <w:szCs w:val="24"/>
        </w:rPr>
      </w:pPr>
    </w:p>
    <w:p w14:paraId="15CEF836" w14:textId="2E3CCB4D" w:rsidR="000224E3" w:rsidRPr="00A31203" w:rsidRDefault="000224E3" w:rsidP="00E50C8D">
      <w:pPr>
        <w:spacing w:after="0" w:line="240" w:lineRule="auto"/>
        <w:ind w:left="720"/>
        <w:rPr>
          <w:rFonts w:ascii="Arial" w:hAnsi="Arial" w:cs="Arial"/>
          <w:sz w:val="24"/>
          <w:szCs w:val="24"/>
        </w:rPr>
      </w:pPr>
      <w:r>
        <w:rPr>
          <w:rFonts w:ascii="Arial" w:hAnsi="Arial" w:cs="Arial"/>
          <w:sz w:val="24"/>
          <w:szCs w:val="24"/>
        </w:rPr>
        <w:t>Vice Provost for Academic Innovation</w:t>
      </w:r>
    </w:p>
    <w:p w14:paraId="5AC499A3" w14:textId="77777777" w:rsidR="00512273" w:rsidRPr="00A31203" w:rsidRDefault="00512273" w:rsidP="00E50C8D">
      <w:pPr>
        <w:spacing w:after="0" w:line="240" w:lineRule="auto"/>
        <w:ind w:left="720"/>
        <w:rPr>
          <w:rFonts w:ascii="Arial" w:hAnsi="Arial" w:cs="Arial"/>
          <w:sz w:val="24"/>
          <w:szCs w:val="24"/>
        </w:rPr>
      </w:pPr>
    </w:p>
    <w:p w14:paraId="45B42AB2" w14:textId="1034E8C2" w:rsidR="00512273" w:rsidRPr="00A31203" w:rsidRDefault="003E1582" w:rsidP="00E50C8D">
      <w:pPr>
        <w:spacing w:after="0" w:line="240" w:lineRule="auto"/>
        <w:ind w:left="720"/>
        <w:rPr>
          <w:rFonts w:ascii="Arial" w:hAnsi="Arial" w:cs="Arial"/>
          <w:sz w:val="24"/>
          <w:szCs w:val="24"/>
        </w:rPr>
      </w:pPr>
      <w:r>
        <w:rPr>
          <w:rFonts w:ascii="Arial" w:hAnsi="Arial" w:cs="Arial"/>
          <w:sz w:val="24"/>
          <w:szCs w:val="24"/>
        </w:rPr>
        <w:t>Senior Vice Provost</w:t>
      </w:r>
    </w:p>
    <w:p w14:paraId="2BD6C74E" w14:textId="77777777" w:rsidR="00512273" w:rsidRPr="00A31203" w:rsidRDefault="00512273" w:rsidP="00E50C8D">
      <w:pPr>
        <w:spacing w:after="0" w:line="240" w:lineRule="auto"/>
        <w:ind w:left="720"/>
        <w:rPr>
          <w:rFonts w:ascii="Arial" w:hAnsi="Arial" w:cs="Arial"/>
          <w:sz w:val="24"/>
          <w:szCs w:val="24"/>
        </w:rPr>
      </w:pPr>
    </w:p>
    <w:p w14:paraId="688F0BB0" w14:textId="26107EE5" w:rsidR="005123C5" w:rsidRPr="002F2CB3" w:rsidRDefault="00512273" w:rsidP="00E50C8D">
      <w:pPr>
        <w:spacing w:after="0" w:line="240" w:lineRule="auto"/>
        <w:ind w:left="720"/>
        <w:rPr>
          <w:rFonts w:ascii="Arial" w:hAnsi="Arial" w:cs="Arial"/>
          <w:sz w:val="24"/>
          <w:szCs w:val="24"/>
        </w:rPr>
      </w:pPr>
      <w:r w:rsidRPr="00A31203">
        <w:rPr>
          <w:rFonts w:ascii="Arial" w:hAnsi="Arial" w:cs="Arial"/>
          <w:sz w:val="24"/>
          <w:szCs w:val="24"/>
        </w:rPr>
        <w:t>Provost</w:t>
      </w:r>
      <w:r w:rsidR="000F6157">
        <w:rPr>
          <w:rFonts w:ascii="Arial" w:hAnsi="Arial" w:cs="Arial"/>
          <w:sz w:val="24"/>
          <w:szCs w:val="24"/>
        </w:rPr>
        <w:t xml:space="preserve"> and </w:t>
      </w:r>
      <w:r w:rsidR="00341282">
        <w:rPr>
          <w:rFonts w:ascii="Arial" w:hAnsi="Arial" w:cs="Arial"/>
          <w:sz w:val="24"/>
          <w:szCs w:val="24"/>
        </w:rPr>
        <w:t xml:space="preserve">Executive </w:t>
      </w:r>
      <w:r w:rsidR="000F6157">
        <w:rPr>
          <w:rFonts w:ascii="Arial" w:hAnsi="Arial" w:cs="Arial"/>
          <w:sz w:val="24"/>
          <w:szCs w:val="24"/>
        </w:rPr>
        <w:t>Vice President for Academic Affairs</w:t>
      </w:r>
    </w:p>
    <w:sectPr w:rsidR="005123C5" w:rsidRPr="002F2CB3" w:rsidSect="00AA115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9D20" w14:textId="77777777" w:rsidR="00BF5067" w:rsidRDefault="00BF5067" w:rsidP="00E0376E">
      <w:pPr>
        <w:spacing w:after="0" w:line="240" w:lineRule="auto"/>
      </w:pPr>
      <w:r>
        <w:separator/>
      </w:r>
    </w:p>
  </w:endnote>
  <w:endnote w:type="continuationSeparator" w:id="0">
    <w:p w14:paraId="663531DA" w14:textId="77777777" w:rsidR="00BF5067" w:rsidRDefault="00BF5067" w:rsidP="00E0376E">
      <w:pPr>
        <w:spacing w:after="0" w:line="240" w:lineRule="auto"/>
      </w:pPr>
      <w:r>
        <w:continuationSeparator/>
      </w:r>
    </w:p>
  </w:endnote>
  <w:endnote w:type="continuationNotice" w:id="1">
    <w:p w14:paraId="5284DB13" w14:textId="77777777" w:rsidR="00BF5067" w:rsidRDefault="00BF50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C66E2" w14:textId="77777777" w:rsidR="00BF5067" w:rsidRDefault="00BF5067" w:rsidP="00E0376E">
      <w:pPr>
        <w:spacing w:after="0" w:line="240" w:lineRule="auto"/>
      </w:pPr>
      <w:r>
        <w:separator/>
      </w:r>
    </w:p>
  </w:footnote>
  <w:footnote w:type="continuationSeparator" w:id="0">
    <w:p w14:paraId="19FC0B17" w14:textId="77777777" w:rsidR="00BF5067" w:rsidRDefault="00BF5067" w:rsidP="00E0376E">
      <w:pPr>
        <w:spacing w:after="0" w:line="240" w:lineRule="auto"/>
      </w:pPr>
      <w:r>
        <w:continuationSeparator/>
      </w:r>
    </w:p>
  </w:footnote>
  <w:footnote w:type="continuationNotice" w:id="1">
    <w:p w14:paraId="05A2D005" w14:textId="77777777" w:rsidR="00BF5067" w:rsidRDefault="00BF50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A44"/>
    <w:multiLevelType w:val="multilevel"/>
    <w:tmpl w:val="5CC6B360"/>
    <w:lvl w:ilvl="0">
      <w:start w:val="7"/>
      <w:numFmt w:val="decimalZero"/>
      <w:lvlText w:val="%1"/>
      <w:lvlJc w:val="left"/>
      <w:pPr>
        <w:ind w:left="600" w:hanging="600"/>
      </w:pPr>
      <w:rPr>
        <w:rFonts w:hint="default"/>
        <w:b w:val="0"/>
      </w:rPr>
    </w:lvl>
    <w:lvl w:ilvl="1">
      <w:start w:val="1"/>
      <w:numFmt w:val="decimalZero"/>
      <w:lvlText w:val="%1.%2"/>
      <w:lvlJc w:val="left"/>
      <w:pPr>
        <w:ind w:left="1680" w:hanging="60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1" w15:restartNumberingAfterBreak="0">
    <w:nsid w:val="03F04894"/>
    <w:multiLevelType w:val="hybridMultilevel"/>
    <w:tmpl w:val="6ACEF3A0"/>
    <w:lvl w:ilvl="0" w:tplc="0DA4D220">
      <w:start w:val="2"/>
      <w:numFmt w:val="decimalZero"/>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D63B78"/>
    <w:multiLevelType w:val="hybridMultilevel"/>
    <w:tmpl w:val="8D267A1A"/>
    <w:lvl w:ilvl="0" w:tplc="810ADBC2">
      <w:start w:val="7"/>
      <w:numFmt w:val="decimalZero"/>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A17E4"/>
    <w:multiLevelType w:val="hybridMultilevel"/>
    <w:tmpl w:val="72268044"/>
    <w:lvl w:ilvl="0" w:tplc="A4CA89FE">
      <w:start w:val="1"/>
      <w:numFmt w:val="decimalZero"/>
      <w:lvlText w:val="%1.0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CA3C2B"/>
    <w:multiLevelType w:val="multilevel"/>
    <w:tmpl w:val="E7EA8614"/>
    <w:lvl w:ilvl="0">
      <w:start w:val="1"/>
      <w:numFmt w:val="decimal"/>
      <w:lvlText w:val="%1."/>
      <w:lvlJc w:val="left"/>
      <w:pPr>
        <w:ind w:left="600" w:hanging="600"/>
      </w:pPr>
      <w:rPr>
        <w:rFonts w:hint="default"/>
        <w:b/>
        <w:bCs/>
        <w:color w:val="000000"/>
      </w:rPr>
    </w:lvl>
    <w:lvl w:ilvl="1">
      <w:start w:val="1"/>
      <w:numFmt w:val="decimalZero"/>
      <w:lvlText w:val="%1.%2"/>
      <w:lvlJc w:val="left"/>
      <w:pPr>
        <w:ind w:left="1320" w:hanging="60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5" w15:restartNumberingAfterBreak="0">
    <w:nsid w:val="0DEE1CCA"/>
    <w:multiLevelType w:val="hybridMultilevel"/>
    <w:tmpl w:val="4D26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816FD"/>
    <w:multiLevelType w:val="hybridMultilevel"/>
    <w:tmpl w:val="920C4168"/>
    <w:lvl w:ilvl="0" w:tplc="BE705A8E">
      <w:start w:val="1"/>
      <w:numFmt w:val="bullet"/>
      <w:lvlText w:val=""/>
      <w:lvlJc w:val="left"/>
      <w:pPr>
        <w:ind w:left="720" w:hanging="360"/>
      </w:pPr>
      <w:rPr>
        <w:rFonts w:ascii="Symbol" w:hAnsi="Symbol" w:hint="default"/>
      </w:rPr>
    </w:lvl>
    <w:lvl w:ilvl="1" w:tplc="50F67AC0">
      <w:start w:val="1"/>
      <w:numFmt w:val="bullet"/>
      <w:lvlText w:val="o"/>
      <w:lvlJc w:val="left"/>
      <w:pPr>
        <w:ind w:left="1440" w:hanging="360"/>
      </w:pPr>
      <w:rPr>
        <w:rFonts w:ascii="Courier New" w:hAnsi="Courier New" w:hint="default"/>
      </w:rPr>
    </w:lvl>
    <w:lvl w:ilvl="2" w:tplc="7500FD18">
      <w:start w:val="1"/>
      <w:numFmt w:val="bullet"/>
      <w:lvlText w:val=""/>
      <w:lvlJc w:val="left"/>
      <w:pPr>
        <w:ind w:left="2160" w:hanging="360"/>
      </w:pPr>
      <w:rPr>
        <w:rFonts w:ascii="Wingdings" w:hAnsi="Wingdings" w:hint="default"/>
      </w:rPr>
    </w:lvl>
    <w:lvl w:ilvl="3" w:tplc="3A4CBDC8">
      <w:start w:val="1"/>
      <w:numFmt w:val="bullet"/>
      <w:lvlText w:val=""/>
      <w:lvlJc w:val="left"/>
      <w:pPr>
        <w:ind w:left="2880" w:hanging="360"/>
      </w:pPr>
      <w:rPr>
        <w:rFonts w:ascii="Symbol" w:hAnsi="Symbol" w:hint="default"/>
      </w:rPr>
    </w:lvl>
    <w:lvl w:ilvl="4" w:tplc="5CBE5FB6">
      <w:start w:val="1"/>
      <w:numFmt w:val="bullet"/>
      <w:lvlText w:val="o"/>
      <w:lvlJc w:val="left"/>
      <w:pPr>
        <w:ind w:left="3600" w:hanging="360"/>
      </w:pPr>
      <w:rPr>
        <w:rFonts w:ascii="Courier New" w:hAnsi="Courier New" w:hint="default"/>
      </w:rPr>
    </w:lvl>
    <w:lvl w:ilvl="5" w:tplc="63263372">
      <w:start w:val="1"/>
      <w:numFmt w:val="bullet"/>
      <w:lvlText w:val=""/>
      <w:lvlJc w:val="left"/>
      <w:pPr>
        <w:ind w:left="4320" w:hanging="360"/>
      </w:pPr>
      <w:rPr>
        <w:rFonts w:ascii="Wingdings" w:hAnsi="Wingdings" w:hint="default"/>
      </w:rPr>
    </w:lvl>
    <w:lvl w:ilvl="6" w:tplc="EFAACCA4">
      <w:start w:val="1"/>
      <w:numFmt w:val="bullet"/>
      <w:lvlText w:val=""/>
      <w:lvlJc w:val="left"/>
      <w:pPr>
        <w:ind w:left="5040" w:hanging="360"/>
      </w:pPr>
      <w:rPr>
        <w:rFonts w:ascii="Symbol" w:hAnsi="Symbol" w:hint="default"/>
      </w:rPr>
    </w:lvl>
    <w:lvl w:ilvl="7" w:tplc="29ECA15A">
      <w:start w:val="1"/>
      <w:numFmt w:val="bullet"/>
      <w:lvlText w:val="o"/>
      <w:lvlJc w:val="left"/>
      <w:pPr>
        <w:ind w:left="5760" w:hanging="360"/>
      </w:pPr>
      <w:rPr>
        <w:rFonts w:ascii="Courier New" w:hAnsi="Courier New" w:hint="default"/>
      </w:rPr>
    </w:lvl>
    <w:lvl w:ilvl="8" w:tplc="99D63084">
      <w:start w:val="1"/>
      <w:numFmt w:val="bullet"/>
      <w:lvlText w:val=""/>
      <w:lvlJc w:val="left"/>
      <w:pPr>
        <w:ind w:left="6480" w:hanging="360"/>
      </w:pPr>
      <w:rPr>
        <w:rFonts w:ascii="Wingdings" w:hAnsi="Wingdings" w:hint="default"/>
      </w:rPr>
    </w:lvl>
  </w:abstractNum>
  <w:abstractNum w:abstractNumId="7" w15:restartNumberingAfterBreak="0">
    <w:nsid w:val="124F10FA"/>
    <w:multiLevelType w:val="hybridMultilevel"/>
    <w:tmpl w:val="0CEE8B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15B85A45"/>
    <w:multiLevelType w:val="hybridMultilevel"/>
    <w:tmpl w:val="B73286FA"/>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9" w15:restartNumberingAfterBreak="0">
    <w:nsid w:val="1A043B01"/>
    <w:multiLevelType w:val="hybridMultilevel"/>
    <w:tmpl w:val="C322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851EB"/>
    <w:multiLevelType w:val="hybridMultilevel"/>
    <w:tmpl w:val="CDC0E9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6F4EC3"/>
    <w:multiLevelType w:val="hybridMultilevel"/>
    <w:tmpl w:val="ABD0E376"/>
    <w:lvl w:ilvl="0" w:tplc="3BBE3F92">
      <w:start w:val="1"/>
      <w:numFmt w:val="lowerLetter"/>
      <w:lvlText w:val="%1."/>
      <w:lvlJc w:val="left"/>
      <w:pPr>
        <w:ind w:left="1890" w:hanging="360"/>
      </w:pPr>
      <w:rPr>
        <w:rFonts w:eastAsia="Time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F82A54"/>
    <w:multiLevelType w:val="hybridMultilevel"/>
    <w:tmpl w:val="2648E1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B5264"/>
    <w:multiLevelType w:val="hybridMultilevel"/>
    <w:tmpl w:val="76B6904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2C0B37"/>
    <w:multiLevelType w:val="hybridMultilevel"/>
    <w:tmpl w:val="2B326700"/>
    <w:lvl w:ilvl="0" w:tplc="FFFFFFFF">
      <w:start w:val="1"/>
      <w:numFmt w:val="decimalZero"/>
      <w:lvlText w:val="%1.0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AC91D55"/>
    <w:multiLevelType w:val="multilevel"/>
    <w:tmpl w:val="E2E632A2"/>
    <w:lvl w:ilvl="0">
      <w:start w:val="1"/>
      <w:numFmt w:val="decimalZero"/>
      <w:lvlText w:val="%1"/>
      <w:lvlJc w:val="left"/>
      <w:pPr>
        <w:ind w:left="675" w:hanging="675"/>
      </w:pPr>
      <w:rPr>
        <w:rFonts w:hint="default"/>
      </w:rPr>
    </w:lvl>
    <w:lvl w:ilvl="1">
      <w:start w:val="1"/>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300897"/>
    <w:multiLevelType w:val="hybridMultilevel"/>
    <w:tmpl w:val="8E9C8888"/>
    <w:lvl w:ilvl="0" w:tplc="AE381D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541C17"/>
    <w:multiLevelType w:val="hybridMultilevel"/>
    <w:tmpl w:val="C8AE7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AB393B"/>
    <w:multiLevelType w:val="multilevel"/>
    <w:tmpl w:val="54CA4D94"/>
    <w:lvl w:ilvl="0">
      <w:start w:val="2"/>
      <w:numFmt w:val="decimalZero"/>
      <w:lvlText w:val="%1."/>
      <w:lvlJc w:val="left"/>
      <w:pPr>
        <w:ind w:left="465" w:hanging="465"/>
      </w:pPr>
      <w:rPr>
        <w:rFonts w:hint="default"/>
        <w:color w:val="auto"/>
      </w:rPr>
    </w:lvl>
    <w:lvl w:ilvl="1">
      <w:start w:val="1"/>
      <w:numFmt w:val="decimalZero"/>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26B7539"/>
    <w:multiLevelType w:val="hybridMultilevel"/>
    <w:tmpl w:val="954A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BA3C05"/>
    <w:multiLevelType w:val="hybridMultilevel"/>
    <w:tmpl w:val="A7D649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3F452DC"/>
    <w:multiLevelType w:val="hybridMultilevel"/>
    <w:tmpl w:val="070EFB4E"/>
    <w:lvl w:ilvl="0" w:tplc="BCAA5058">
      <w:start w:val="5"/>
      <w:numFmt w:val="decimalZer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0F467D"/>
    <w:multiLevelType w:val="hybridMultilevel"/>
    <w:tmpl w:val="FD30D090"/>
    <w:lvl w:ilvl="0" w:tplc="349EDF10">
      <w:start w:val="1"/>
      <w:numFmt w:val="decimalZero"/>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1200F8"/>
    <w:multiLevelType w:val="hybridMultilevel"/>
    <w:tmpl w:val="3E104B8E"/>
    <w:lvl w:ilvl="0" w:tplc="09BE2E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C346396"/>
    <w:multiLevelType w:val="hybridMultilevel"/>
    <w:tmpl w:val="C54C7478"/>
    <w:lvl w:ilvl="0" w:tplc="0DA4D220">
      <w:start w:val="2"/>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BE5117"/>
    <w:multiLevelType w:val="multilevel"/>
    <w:tmpl w:val="346688E2"/>
    <w:lvl w:ilvl="0">
      <w:start w:val="2"/>
      <w:numFmt w:val="decimalZero"/>
      <w:lvlText w:val="%1."/>
      <w:lvlJc w:val="left"/>
      <w:pPr>
        <w:ind w:left="600" w:hanging="600"/>
      </w:pPr>
      <w:rPr>
        <w:rFonts w:hint="default"/>
        <w:b/>
        <w:bCs/>
        <w:color w:val="auto"/>
      </w:rPr>
    </w:lvl>
    <w:lvl w:ilvl="1">
      <w:start w:val="1"/>
      <w:numFmt w:val="decimalZero"/>
      <w:lvlText w:val="%1.%2"/>
      <w:lvlJc w:val="left"/>
      <w:pPr>
        <w:ind w:left="1320" w:hanging="600"/>
      </w:pPr>
      <w:rPr>
        <w:rFonts w:hint="default"/>
        <w:strike w:val="0"/>
        <w:color w:val="000000"/>
      </w:rPr>
    </w:lvl>
    <w:lvl w:ilvl="2">
      <w:start w:val="1"/>
      <w:numFmt w:val="lowerLetter"/>
      <w:lvlText w:val="%3)"/>
      <w:lvlJc w:val="left"/>
      <w:pPr>
        <w:ind w:left="1800" w:hanging="360"/>
      </w:p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26" w15:restartNumberingAfterBreak="0">
    <w:nsid w:val="3F4B6625"/>
    <w:multiLevelType w:val="hybridMultilevel"/>
    <w:tmpl w:val="3D76371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CC4617"/>
    <w:multiLevelType w:val="hybridMultilevel"/>
    <w:tmpl w:val="02EC8C74"/>
    <w:lvl w:ilvl="0" w:tplc="570CCD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2B86058"/>
    <w:multiLevelType w:val="multilevel"/>
    <w:tmpl w:val="6B02835A"/>
    <w:lvl w:ilvl="0">
      <w:start w:val="4"/>
      <w:numFmt w:val="decimalZero"/>
      <w:lvlText w:val="%1."/>
      <w:lvlJc w:val="left"/>
      <w:pPr>
        <w:ind w:left="600" w:hanging="600"/>
      </w:pPr>
      <w:rPr>
        <w:rFonts w:hint="default"/>
        <w:b/>
        <w:bCs/>
        <w:color w:val="auto"/>
      </w:rPr>
    </w:lvl>
    <w:lvl w:ilvl="1">
      <w:start w:val="1"/>
      <w:numFmt w:val="decimalZero"/>
      <w:lvlText w:val="%1.%2"/>
      <w:lvlJc w:val="left"/>
      <w:pPr>
        <w:ind w:left="1320" w:hanging="60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29" w15:restartNumberingAfterBreak="0">
    <w:nsid w:val="45551C33"/>
    <w:multiLevelType w:val="multilevel"/>
    <w:tmpl w:val="2D6E601A"/>
    <w:lvl w:ilvl="0">
      <w:start w:val="6"/>
      <w:numFmt w:val="decimalZero"/>
      <w:lvlText w:val="%1"/>
      <w:lvlJc w:val="left"/>
      <w:pPr>
        <w:ind w:left="600" w:hanging="600"/>
      </w:pPr>
      <w:rPr>
        <w:rFonts w:hint="default"/>
        <w:color w:val="000000"/>
      </w:rPr>
    </w:lvl>
    <w:lvl w:ilvl="1">
      <w:start w:val="1"/>
      <w:numFmt w:val="decimalZero"/>
      <w:lvlText w:val="%1.%2"/>
      <w:lvlJc w:val="left"/>
      <w:pPr>
        <w:ind w:left="1680" w:hanging="60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4320" w:hanging="108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840" w:hanging="144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360" w:hanging="1800"/>
      </w:pPr>
      <w:rPr>
        <w:rFonts w:hint="default"/>
        <w:color w:val="000000"/>
      </w:rPr>
    </w:lvl>
    <w:lvl w:ilvl="8">
      <w:start w:val="1"/>
      <w:numFmt w:val="decimal"/>
      <w:lvlText w:val="%1.%2.%3.%4.%5.%6.%7.%8.%9"/>
      <w:lvlJc w:val="left"/>
      <w:pPr>
        <w:ind w:left="10440" w:hanging="1800"/>
      </w:pPr>
      <w:rPr>
        <w:rFonts w:hint="default"/>
        <w:color w:val="000000"/>
      </w:rPr>
    </w:lvl>
  </w:abstractNum>
  <w:abstractNum w:abstractNumId="30" w15:restartNumberingAfterBreak="0">
    <w:nsid w:val="4916260A"/>
    <w:multiLevelType w:val="hybridMultilevel"/>
    <w:tmpl w:val="8F6A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E72BC1"/>
    <w:multiLevelType w:val="hybridMultilevel"/>
    <w:tmpl w:val="6A3CD6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C855138"/>
    <w:multiLevelType w:val="hybridMultilevel"/>
    <w:tmpl w:val="1C12373A"/>
    <w:lvl w:ilvl="0" w:tplc="DDDAA6E0">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504506"/>
    <w:multiLevelType w:val="hybridMultilevel"/>
    <w:tmpl w:val="645A2F6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70D5A21"/>
    <w:multiLevelType w:val="hybridMultilevel"/>
    <w:tmpl w:val="D4A2E53C"/>
    <w:lvl w:ilvl="0" w:tplc="3BBE3F92">
      <w:start w:val="1"/>
      <w:numFmt w:val="lowerLetter"/>
      <w:lvlText w:val="%1."/>
      <w:lvlJc w:val="left"/>
      <w:pPr>
        <w:ind w:left="1800" w:hanging="360"/>
      </w:pPr>
      <w:rPr>
        <w:rFonts w:eastAsia="Time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7701EBA"/>
    <w:multiLevelType w:val="multilevel"/>
    <w:tmpl w:val="E7EA8614"/>
    <w:lvl w:ilvl="0">
      <w:start w:val="1"/>
      <w:numFmt w:val="decimal"/>
      <w:lvlText w:val="%1."/>
      <w:lvlJc w:val="left"/>
      <w:pPr>
        <w:ind w:left="600" w:hanging="600"/>
      </w:pPr>
      <w:rPr>
        <w:rFonts w:hint="default"/>
        <w:b/>
        <w:bCs/>
        <w:color w:val="000000"/>
      </w:rPr>
    </w:lvl>
    <w:lvl w:ilvl="1">
      <w:start w:val="1"/>
      <w:numFmt w:val="decimalZero"/>
      <w:lvlText w:val="%1.%2"/>
      <w:lvlJc w:val="left"/>
      <w:pPr>
        <w:ind w:left="1320" w:hanging="60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36" w15:restartNumberingAfterBreak="0">
    <w:nsid w:val="583355F6"/>
    <w:multiLevelType w:val="multilevel"/>
    <w:tmpl w:val="3B6053DA"/>
    <w:lvl w:ilvl="0">
      <w:start w:val="9"/>
      <w:numFmt w:val="decimalZero"/>
      <w:lvlText w:val="%1"/>
      <w:lvlJc w:val="left"/>
      <w:pPr>
        <w:ind w:left="600" w:hanging="600"/>
      </w:pPr>
      <w:rPr>
        <w:rFonts w:hint="default"/>
        <w:b/>
        <w:bCs/>
      </w:rPr>
    </w:lvl>
    <w:lvl w:ilvl="1">
      <w:start w:val="1"/>
      <w:numFmt w:val="decimalZero"/>
      <w:lvlText w:val="%1.%2"/>
      <w:lvlJc w:val="left"/>
      <w:pPr>
        <w:ind w:left="1680" w:hanging="60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37" w15:restartNumberingAfterBreak="0">
    <w:nsid w:val="5A292219"/>
    <w:multiLevelType w:val="multilevel"/>
    <w:tmpl w:val="7F6A91BE"/>
    <w:lvl w:ilvl="0">
      <w:start w:val="1"/>
      <w:numFmt w:val="decimalZero"/>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A3E47E8"/>
    <w:multiLevelType w:val="hybridMultilevel"/>
    <w:tmpl w:val="8EEC7B52"/>
    <w:lvl w:ilvl="0" w:tplc="A4CA89FE">
      <w:start w:val="1"/>
      <w:numFmt w:val="decimalZero"/>
      <w:lvlText w:val="%1.0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5B9B2370"/>
    <w:multiLevelType w:val="multilevel"/>
    <w:tmpl w:val="6764D10A"/>
    <w:lvl w:ilvl="0">
      <w:start w:val="5"/>
      <w:numFmt w:val="decimalZero"/>
      <w:lvlText w:val="%1."/>
      <w:lvlJc w:val="left"/>
      <w:pPr>
        <w:ind w:left="600" w:hanging="600"/>
      </w:pPr>
      <w:rPr>
        <w:rFonts w:hint="default"/>
        <w:b/>
        <w:bCs/>
        <w:color w:val="000000"/>
      </w:rPr>
    </w:lvl>
    <w:lvl w:ilvl="1">
      <w:start w:val="1"/>
      <w:numFmt w:val="decimalZero"/>
      <w:lvlText w:val="%1.%2"/>
      <w:lvlJc w:val="left"/>
      <w:pPr>
        <w:ind w:left="1320" w:hanging="600"/>
      </w:pPr>
      <w:rPr>
        <w:rFonts w:ascii="Arial" w:hAnsi="Arial" w:cs="Arial" w:hint="default"/>
        <w:color w:val="000000"/>
        <w:sz w:val="24"/>
        <w:szCs w:val="24"/>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40" w15:restartNumberingAfterBreak="0">
    <w:nsid w:val="66243DF6"/>
    <w:multiLevelType w:val="multilevel"/>
    <w:tmpl w:val="054ECDBA"/>
    <w:lvl w:ilvl="0">
      <w:start w:val="20"/>
      <w:numFmt w:val="decimal"/>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FD72F0"/>
    <w:multiLevelType w:val="hybridMultilevel"/>
    <w:tmpl w:val="83A862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6BE454F6"/>
    <w:multiLevelType w:val="multilevel"/>
    <w:tmpl w:val="E7EA8614"/>
    <w:lvl w:ilvl="0">
      <w:start w:val="1"/>
      <w:numFmt w:val="decimal"/>
      <w:lvlText w:val="%1."/>
      <w:lvlJc w:val="left"/>
      <w:pPr>
        <w:ind w:left="600" w:hanging="600"/>
      </w:pPr>
      <w:rPr>
        <w:rFonts w:hint="default"/>
        <w:b/>
        <w:bCs/>
        <w:color w:val="000000"/>
      </w:rPr>
    </w:lvl>
    <w:lvl w:ilvl="1">
      <w:start w:val="1"/>
      <w:numFmt w:val="decimalZero"/>
      <w:lvlText w:val="%1.%2"/>
      <w:lvlJc w:val="left"/>
      <w:pPr>
        <w:ind w:left="1320" w:hanging="60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43" w15:restartNumberingAfterBreak="0">
    <w:nsid w:val="729800B2"/>
    <w:multiLevelType w:val="hybridMultilevel"/>
    <w:tmpl w:val="A48AD2C8"/>
    <w:lvl w:ilvl="0" w:tplc="3BBE3F92">
      <w:start w:val="1"/>
      <w:numFmt w:val="lowerLetter"/>
      <w:lvlText w:val="%1."/>
      <w:lvlJc w:val="left"/>
      <w:pPr>
        <w:ind w:left="1440" w:hanging="360"/>
      </w:pPr>
      <w:rPr>
        <w:rFonts w:eastAsia="Time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3C223DA"/>
    <w:multiLevelType w:val="hybridMultilevel"/>
    <w:tmpl w:val="A6D01E5A"/>
    <w:lvl w:ilvl="0" w:tplc="3B7A29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F176A83"/>
    <w:multiLevelType w:val="hybridMultilevel"/>
    <w:tmpl w:val="CE54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9419043">
    <w:abstractNumId w:val="45"/>
  </w:num>
  <w:num w:numId="2" w16cid:durableId="1934893847">
    <w:abstractNumId w:val="5"/>
  </w:num>
  <w:num w:numId="3" w16cid:durableId="1455561693">
    <w:abstractNumId w:val="30"/>
  </w:num>
  <w:num w:numId="4" w16cid:durableId="1951621314">
    <w:abstractNumId w:val="17"/>
  </w:num>
  <w:num w:numId="5" w16cid:durableId="1239170072">
    <w:abstractNumId w:val="40"/>
  </w:num>
  <w:num w:numId="6" w16cid:durableId="575020203">
    <w:abstractNumId w:val="7"/>
  </w:num>
  <w:num w:numId="7" w16cid:durableId="76330146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967180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4604683">
    <w:abstractNumId w:val="9"/>
  </w:num>
  <w:num w:numId="10" w16cid:durableId="652220377">
    <w:abstractNumId w:val="19"/>
  </w:num>
  <w:num w:numId="11" w16cid:durableId="769088566">
    <w:abstractNumId w:val="8"/>
  </w:num>
  <w:num w:numId="12" w16cid:durableId="721641437">
    <w:abstractNumId w:val="33"/>
  </w:num>
  <w:num w:numId="13" w16cid:durableId="1675107815">
    <w:abstractNumId w:val="16"/>
  </w:num>
  <w:num w:numId="14" w16cid:durableId="1539199284">
    <w:abstractNumId w:val="15"/>
  </w:num>
  <w:num w:numId="15" w16cid:durableId="1409501368">
    <w:abstractNumId w:val="27"/>
  </w:num>
  <w:num w:numId="16" w16cid:durableId="1770850536">
    <w:abstractNumId w:val="37"/>
  </w:num>
  <w:num w:numId="17" w16cid:durableId="1180050929">
    <w:abstractNumId w:val="44"/>
  </w:num>
  <w:num w:numId="18" w16cid:durableId="804615177">
    <w:abstractNumId w:val="31"/>
  </w:num>
  <w:num w:numId="19" w16cid:durableId="351230413">
    <w:abstractNumId w:val="34"/>
  </w:num>
  <w:num w:numId="20" w16cid:durableId="1041248355">
    <w:abstractNumId w:val="43"/>
  </w:num>
  <w:num w:numId="21" w16cid:durableId="995962429">
    <w:abstractNumId w:val="42"/>
  </w:num>
  <w:num w:numId="22" w16cid:durableId="1814714251">
    <w:abstractNumId w:val="28"/>
  </w:num>
  <w:num w:numId="23" w16cid:durableId="1794904018">
    <w:abstractNumId w:val="24"/>
  </w:num>
  <w:num w:numId="24" w16cid:durableId="1046368511">
    <w:abstractNumId w:val="4"/>
  </w:num>
  <w:num w:numId="25" w16cid:durableId="24523162">
    <w:abstractNumId w:val="10"/>
  </w:num>
  <w:num w:numId="26" w16cid:durableId="1917474735">
    <w:abstractNumId w:val="18"/>
  </w:num>
  <w:num w:numId="27" w16cid:durableId="2075540228">
    <w:abstractNumId w:val="35"/>
  </w:num>
  <w:num w:numId="28" w16cid:durableId="1856456727">
    <w:abstractNumId w:val="39"/>
  </w:num>
  <w:num w:numId="29" w16cid:durableId="365257999">
    <w:abstractNumId w:val="25"/>
  </w:num>
  <w:num w:numId="30" w16cid:durableId="2034761994">
    <w:abstractNumId w:val="1"/>
  </w:num>
  <w:num w:numId="31" w16cid:durableId="158469511">
    <w:abstractNumId w:val="11"/>
  </w:num>
  <w:num w:numId="32" w16cid:durableId="59447814">
    <w:abstractNumId w:val="23"/>
  </w:num>
  <w:num w:numId="33" w16cid:durableId="2075740117">
    <w:abstractNumId w:val="3"/>
  </w:num>
  <w:num w:numId="34" w16cid:durableId="1927837554">
    <w:abstractNumId w:val="14"/>
  </w:num>
  <w:num w:numId="35" w16cid:durableId="1602303372">
    <w:abstractNumId w:val="6"/>
  </w:num>
  <w:num w:numId="36" w16cid:durableId="466897157">
    <w:abstractNumId w:val="29"/>
  </w:num>
  <w:num w:numId="37" w16cid:durableId="1310137263">
    <w:abstractNumId w:val="21"/>
  </w:num>
  <w:num w:numId="38" w16cid:durableId="578683616">
    <w:abstractNumId w:val="2"/>
  </w:num>
  <w:num w:numId="39" w16cid:durableId="231283999">
    <w:abstractNumId w:val="0"/>
  </w:num>
  <w:num w:numId="40" w16cid:durableId="1099107223">
    <w:abstractNumId w:val="32"/>
  </w:num>
  <w:num w:numId="41" w16cid:durableId="236331321">
    <w:abstractNumId w:val="22"/>
  </w:num>
  <w:num w:numId="42" w16cid:durableId="1105274804">
    <w:abstractNumId w:val="38"/>
  </w:num>
  <w:num w:numId="43" w16cid:durableId="343440794">
    <w:abstractNumId w:val="36"/>
  </w:num>
  <w:num w:numId="44" w16cid:durableId="829953937">
    <w:abstractNumId w:val="13"/>
  </w:num>
  <w:num w:numId="45" w16cid:durableId="775519924">
    <w:abstractNumId w:val="26"/>
  </w:num>
  <w:num w:numId="46" w16cid:durableId="7027493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1C5"/>
    <w:rsid w:val="000021A8"/>
    <w:rsid w:val="000060B8"/>
    <w:rsid w:val="00006519"/>
    <w:rsid w:val="00011FDF"/>
    <w:rsid w:val="00013A36"/>
    <w:rsid w:val="00015758"/>
    <w:rsid w:val="00015D1B"/>
    <w:rsid w:val="00016DA8"/>
    <w:rsid w:val="00021479"/>
    <w:rsid w:val="000216FE"/>
    <w:rsid w:val="00021885"/>
    <w:rsid w:val="000223DB"/>
    <w:rsid w:val="000224E3"/>
    <w:rsid w:val="00024333"/>
    <w:rsid w:val="00024E29"/>
    <w:rsid w:val="00025D39"/>
    <w:rsid w:val="0003159A"/>
    <w:rsid w:val="00032196"/>
    <w:rsid w:val="00032B5A"/>
    <w:rsid w:val="00034816"/>
    <w:rsid w:val="000349A2"/>
    <w:rsid w:val="0003773C"/>
    <w:rsid w:val="00037A59"/>
    <w:rsid w:val="00041461"/>
    <w:rsid w:val="0004246D"/>
    <w:rsid w:val="00043E52"/>
    <w:rsid w:val="00045110"/>
    <w:rsid w:val="0004512C"/>
    <w:rsid w:val="00045F34"/>
    <w:rsid w:val="000468EF"/>
    <w:rsid w:val="00050D1F"/>
    <w:rsid w:val="00052046"/>
    <w:rsid w:val="00052589"/>
    <w:rsid w:val="000550D6"/>
    <w:rsid w:val="00055888"/>
    <w:rsid w:val="000563C5"/>
    <w:rsid w:val="000567A4"/>
    <w:rsid w:val="00056CF8"/>
    <w:rsid w:val="0005729F"/>
    <w:rsid w:val="0006008A"/>
    <w:rsid w:val="0006227A"/>
    <w:rsid w:val="0006392F"/>
    <w:rsid w:val="00064111"/>
    <w:rsid w:val="00064903"/>
    <w:rsid w:val="00066E77"/>
    <w:rsid w:val="00070D73"/>
    <w:rsid w:val="00074260"/>
    <w:rsid w:val="00075BA9"/>
    <w:rsid w:val="0007650F"/>
    <w:rsid w:val="000802D0"/>
    <w:rsid w:val="000804F8"/>
    <w:rsid w:val="0008076E"/>
    <w:rsid w:val="00080B34"/>
    <w:rsid w:val="0008131A"/>
    <w:rsid w:val="000829FD"/>
    <w:rsid w:val="00082A8C"/>
    <w:rsid w:val="00082DCF"/>
    <w:rsid w:val="000832EA"/>
    <w:rsid w:val="00083DA2"/>
    <w:rsid w:val="00084D39"/>
    <w:rsid w:val="00085C71"/>
    <w:rsid w:val="00087F17"/>
    <w:rsid w:val="00090160"/>
    <w:rsid w:val="0009137C"/>
    <w:rsid w:val="00091568"/>
    <w:rsid w:val="000919A7"/>
    <w:rsid w:val="00094A0E"/>
    <w:rsid w:val="00094F4F"/>
    <w:rsid w:val="0009603E"/>
    <w:rsid w:val="00096F60"/>
    <w:rsid w:val="000978D6"/>
    <w:rsid w:val="000A13BC"/>
    <w:rsid w:val="000A2597"/>
    <w:rsid w:val="000A48EE"/>
    <w:rsid w:val="000A4E3D"/>
    <w:rsid w:val="000A5A93"/>
    <w:rsid w:val="000B061F"/>
    <w:rsid w:val="000B0EE5"/>
    <w:rsid w:val="000B162E"/>
    <w:rsid w:val="000B1850"/>
    <w:rsid w:val="000B1A56"/>
    <w:rsid w:val="000B1B3D"/>
    <w:rsid w:val="000B43A5"/>
    <w:rsid w:val="000B4A80"/>
    <w:rsid w:val="000B562D"/>
    <w:rsid w:val="000B78EE"/>
    <w:rsid w:val="000C08E9"/>
    <w:rsid w:val="000C1495"/>
    <w:rsid w:val="000C15B4"/>
    <w:rsid w:val="000C286E"/>
    <w:rsid w:val="000C3099"/>
    <w:rsid w:val="000C3BBB"/>
    <w:rsid w:val="000C4175"/>
    <w:rsid w:val="000C557A"/>
    <w:rsid w:val="000C598A"/>
    <w:rsid w:val="000C5C05"/>
    <w:rsid w:val="000C5E1C"/>
    <w:rsid w:val="000C60B4"/>
    <w:rsid w:val="000C68C5"/>
    <w:rsid w:val="000D1ABB"/>
    <w:rsid w:val="000D2041"/>
    <w:rsid w:val="000D386B"/>
    <w:rsid w:val="000D6997"/>
    <w:rsid w:val="000D6A02"/>
    <w:rsid w:val="000D71C5"/>
    <w:rsid w:val="000E02A5"/>
    <w:rsid w:val="000E0700"/>
    <w:rsid w:val="000E0EDE"/>
    <w:rsid w:val="000E20C5"/>
    <w:rsid w:val="000E2487"/>
    <w:rsid w:val="000E3C38"/>
    <w:rsid w:val="000E4322"/>
    <w:rsid w:val="000E4421"/>
    <w:rsid w:val="000E5072"/>
    <w:rsid w:val="000E5C13"/>
    <w:rsid w:val="000E5CAB"/>
    <w:rsid w:val="000E6374"/>
    <w:rsid w:val="000E7E5F"/>
    <w:rsid w:val="000E7EA2"/>
    <w:rsid w:val="000F09B6"/>
    <w:rsid w:val="000F10E0"/>
    <w:rsid w:val="000F1450"/>
    <w:rsid w:val="000F2185"/>
    <w:rsid w:val="000F30CB"/>
    <w:rsid w:val="000F6157"/>
    <w:rsid w:val="00102238"/>
    <w:rsid w:val="00102439"/>
    <w:rsid w:val="00103557"/>
    <w:rsid w:val="00104AF4"/>
    <w:rsid w:val="00105183"/>
    <w:rsid w:val="00105C1B"/>
    <w:rsid w:val="00105C40"/>
    <w:rsid w:val="001066C0"/>
    <w:rsid w:val="00107EFD"/>
    <w:rsid w:val="00111371"/>
    <w:rsid w:val="0011242B"/>
    <w:rsid w:val="00112713"/>
    <w:rsid w:val="00113A3A"/>
    <w:rsid w:val="00113D22"/>
    <w:rsid w:val="0011594F"/>
    <w:rsid w:val="00115F50"/>
    <w:rsid w:val="00116070"/>
    <w:rsid w:val="00116118"/>
    <w:rsid w:val="00116BC5"/>
    <w:rsid w:val="00116D33"/>
    <w:rsid w:val="00117F3E"/>
    <w:rsid w:val="00120DED"/>
    <w:rsid w:val="00123B3D"/>
    <w:rsid w:val="00125A3B"/>
    <w:rsid w:val="00125C80"/>
    <w:rsid w:val="001262C4"/>
    <w:rsid w:val="00127A64"/>
    <w:rsid w:val="00127BE7"/>
    <w:rsid w:val="0013100D"/>
    <w:rsid w:val="0013175D"/>
    <w:rsid w:val="00132563"/>
    <w:rsid w:val="00132BDC"/>
    <w:rsid w:val="00132F3A"/>
    <w:rsid w:val="00137D8A"/>
    <w:rsid w:val="00141287"/>
    <w:rsid w:val="001412F1"/>
    <w:rsid w:val="00143284"/>
    <w:rsid w:val="0014597F"/>
    <w:rsid w:val="001463CE"/>
    <w:rsid w:val="001471D8"/>
    <w:rsid w:val="001474B2"/>
    <w:rsid w:val="00152293"/>
    <w:rsid w:val="00152D76"/>
    <w:rsid w:val="00152FDF"/>
    <w:rsid w:val="00153EF2"/>
    <w:rsid w:val="00154AC2"/>
    <w:rsid w:val="00156B58"/>
    <w:rsid w:val="001571EE"/>
    <w:rsid w:val="00157D6C"/>
    <w:rsid w:val="00160710"/>
    <w:rsid w:val="00160E54"/>
    <w:rsid w:val="0016178D"/>
    <w:rsid w:val="00162282"/>
    <w:rsid w:val="00162442"/>
    <w:rsid w:val="00164227"/>
    <w:rsid w:val="001651CC"/>
    <w:rsid w:val="00165AF0"/>
    <w:rsid w:val="00165CEA"/>
    <w:rsid w:val="00171478"/>
    <w:rsid w:val="00172296"/>
    <w:rsid w:val="00172D5A"/>
    <w:rsid w:val="00173D0B"/>
    <w:rsid w:val="00173F3A"/>
    <w:rsid w:val="0017458E"/>
    <w:rsid w:val="00176DCF"/>
    <w:rsid w:val="0018505B"/>
    <w:rsid w:val="00186EC5"/>
    <w:rsid w:val="001906CB"/>
    <w:rsid w:val="0019182D"/>
    <w:rsid w:val="00193020"/>
    <w:rsid w:val="00194E0E"/>
    <w:rsid w:val="00195C17"/>
    <w:rsid w:val="00195FD9"/>
    <w:rsid w:val="00196DE0"/>
    <w:rsid w:val="001977D1"/>
    <w:rsid w:val="00197AB1"/>
    <w:rsid w:val="001A24CE"/>
    <w:rsid w:val="001A3176"/>
    <w:rsid w:val="001A4410"/>
    <w:rsid w:val="001A475E"/>
    <w:rsid w:val="001A49E0"/>
    <w:rsid w:val="001A4FA3"/>
    <w:rsid w:val="001A63D8"/>
    <w:rsid w:val="001A6685"/>
    <w:rsid w:val="001A77ED"/>
    <w:rsid w:val="001B1D0B"/>
    <w:rsid w:val="001B30D1"/>
    <w:rsid w:val="001B363F"/>
    <w:rsid w:val="001B3B22"/>
    <w:rsid w:val="001B662E"/>
    <w:rsid w:val="001B672F"/>
    <w:rsid w:val="001C0CAC"/>
    <w:rsid w:val="001C10AF"/>
    <w:rsid w:val="001C2060"/>
    <w:rsid w:val="001C2D9D"/>
    <w:rsid w:val="001C30C8"/>
    <w:rsid w:val="001C3695"/>
    <w:rsid w:val="001C62E1"/>
    <w:rsid w:val="001D0299"/>
    <w:rsid w:val="001D1FE0"/>
    <w:rsid w:val="001D21D6"/>
    <w:rsid w:val="001D5805"/>
    <w:rsid w:val="001D6014"/>
    <w:rsid w:val="001D67FC"/>
    <w:rsid w:val="001E026E"/>
    <w:rsid w:val="001E0981"/>
    <w:rsid w:val="001E1DE3"/>
    <w:rsid w:val="001E1E4D"/>
    <w:rsid w:val="001E3273"/>
    <w:rsid w:val="001E3B43"/>
    <w:rsid w:val="001E4E8E"/>
    <w:rsid w:val="001E65FD"/>
    <w:rsid w:val="001F1A5D"/>
    <w:rsid w:val="001F27F3"/>
    <w:rsid w:val="001F36D2"/>
    <w:rsid w:val="001F54D4"/>
    <w:rsid w:val="002026B0"/>
    <w:rsid w:val="002052B9"/>
    <w:rsid w:val="0020689A"/>
    <w:rsid w:val="00206B8C"/>
    <w:rsid w:val="00207F84"/>
    <w:rsid w:val="00211574"/>
    <w:rsid w:val="00213453"/>
    <w:rsid w:val="00213CDC"/>
    <w:rsid w:val="00214843"/>
    <w:rsid w:val="00214B1E"/>
    <w:rsid w:val="00215318"/>
    <w:rsid w:val="00217D85"/>
    <w:rsid w:val="00221375"/>
    <w:rsid w:val="00222F30"/>
    <w:rsid w:val="00223100"/>
    <w:rsid w:val="00223E29"/>
    <w:rsid w:val="0023369F"/>
    <w:rsid w:val="002347AE"/>
    <w:rsid w:val="00235035"/>
    <w:rsid w:val="00235415"/>
    <w:rsid w:val="002358B7"/>
    <w:rsid w:val="00235BB7"/>
    <w:rsid w:val="00240B1F"/>
    <w:rsid w:val="00241E98"/>
    <w:rsid w:val="00242B5B"/>
    <w:rsid w:val="00242D15"/>
    <w:rsid w:val="00244251"/>
    <w:rsid w:val="00244D6A"/>
    <w:rsid w:val="002450B0"/>
    <w:rsid w:val="00246A4E"/>
    <w:rsid w:val="00251D1E"/>
    <w:rsid w:val="002527F8"/>
    <w:rsid w:val="0025399C"/>
    <w:rsid w:val="00254419"/>
    <w:rsid w:val="002559F1"/>
    <w:rsid w:val="00260BD4"/>
    <w:rsid w:val="00261513"/>
    <w:rsid w:val="00263285"/>
    <w:rsid w:val="0026338B"/>
    <w:rsid w:val="00264CB3"/>
    <w:rsid w:val="00271D77"/>
    <w:rsid w:val="002725CB"/>
    <w:rsid w:val="00273018"/>
    <w:rsid w:val="00273043"/>
    <w:rsid w:val="0027640C"/>
    <w:rsid w:val="0027696F"/>
    <w:rsid w:val="00277CA0"/>
    <w:rsid w:val="0028059D"/>
    <w:rsid w:val="002824E6"/>
    <w:rsid w:val="00283396"/>
    <w:rsid w:val="00285AD1"/>
    <w:rsid w:val="00285DC5"/>
    <w:rsid w:val="00286003"/>
    <w:rsid w:val="00286FFC"/>
    <w:rsid w:val="002875D8"/>
    <w:rsid w:val="002914C1"/>
    <w:rsid w:val="00291FF6"/>
    <w:rsid w:val="002921FA"/>
    <w:rsid w:val="0029280C"/>
    <w:rsid w:val="002930D7"/>
    <w:rsid w:val="00293946"/>
    <w:rsid w:val="00293EC4"/>
    <w:rsid w:val="002944B4"/>
    <w:rsid w:val="00295675"/>
    <w:rsid w:val="002A1689"/>
    <w:rsid w:val="002A241B"/>
    <w:rsid w:val="002A2929"/>
    <w:rsid w:val="002A54F4"/>
    <w:rsid w:val="002A5541"/>
    <w:rsid w:val="002A6789"/>
    <w:rsid w:val="002B025F"/>
    <w:rsid w:val="002B0893"/>
    <w:rsid w:val="002B09B7"/>
    <w:rsid w:val="002B1E01"/>
    <w:rsid w:val="002B28A8"/>
    <w:rsid w:val="002B2E9C"/>
    <w:rsid w:val="002B3B84"/>
    <w:rsid w:val="002B4113"/>
    <w:rsid w:val="002B7F7F"/>
    <w:rsid w:val="002C0B42"/>
    <w:rsid w:val="002C0FAE"/>
    <w:rsid w:val="002C3AD4"/>
    <w:rsid w:val="002C3EC2"/>
    <w:rsid w:val="002C4B9F"/>
    <w:rsid w:val="002D0040"/>
    <w:rsid w:val="002D13EE"/>
    <w:rsid w:val="002D199D"/>
    <w:rsid w:val="002D2008"/>
    <w:rsid w:val="002D340A"/>
    <w:rsid w:val="002D3E0F"/>
    <w:rsid w:val="002D3FE2"/>
    <w:rsid w:val="002D4DCD"/>
    <w:rsid w:val="002D70B5"/>
    <w:rsid w:val="002D7137"/>
    <w:rsid w:val="002D7618"/>
    <w:rsid w:val="002E1042"/>
    <w:rsid w:val="002E1E9D"/>
    <w:rsid w:val="002E68D1"/>
    <w:rsid w:val="002E693E"/>
    <w:rsid w:val="002E71CD"/>
    <w:rsid w:val="002F2CB3"/>
    <w:rsid w:val="002F30F5"/>
    <w:rsid w:val="002F34F9"/>
    <w:rsid w:val="002F417D"/>
    <w:rsid w:val="002F505F"/>
    <w:rsid w:val="002F6434"/>
    <w:rsid w:val="002F74A7"/>
    <w:rsid w:val="002F74D6"/>
    <w:rsid w:val="00300706"/>
    <w:rsid w:val="00302C16"/>
    <w:rsid w:val="00302FC6"/>
    <w:rsid w:val="0030593A"/>
    <w:rsid w:val="003070DE"/>
    <w:rsid w:val="0030711E"/>
    <w:rsid w:val="003076D2"/>
    <w:rsid w:val="00307E70"/>
    <w:rsid w:val="0031178D"/>
    <w:rsid w:val="00312999"/>
    <w:rsid w:val="003148D0"/>
    <w:rsid w:val="00316182"/>
    <w:rsid w:val="00316B47"/>
    <w:rsid w:val="0032009D"/>
    <w:rsid w:val="00320B40"/>
    <w:rsid w:val="00320BBB"/>
    <w:rsid w:val="00322B02"/>
    <w:rsid w:val="00322F6C"/>
    <w:rsid w:val="00323D94"/>
    <w:rsid w:val="00324CAF"/>
    <w:rsid w:val="00324CF8"/>
    <w:rsid w:val="00325BEF"/>
    <w:rsid w:val="00325FD0"/>
    <w:rsid w:val="00327694"/>
    <w:rsid w:val="0033130E"/>
    <w:rsid w:val="00331D0E"/>
    <w:rsid w:val="00331DD3"/>
    <w:rsid w:val="00333013"/>
    <w:rsid w:val="0033349B"/>
    <w:rsid w:val="003354AB"/>
    <w:rsid w:val="00340F49"/>
    <w:rsid w:val="00341282"/>
    <w:rsid w:val="00341CED"/>
    <w:rsid w:val="00342F4A"/>
    <w:rsid w:val="0034390D"/>
    <w:rsid w:val="00345212"/>
    <w:rsid w:val="0034612F"/>
    <w:rsid w:val="00350143"/>
    <w:rsid w:val="003505E7"/>
    <w:rsid w:val="00350C32"/>
    <w:rsid w:val="0035141D"/>
    <w:rsid w:val="003518E5"/>
    <w:rsid w:val="00352E53"/>
    <w:rsid w:val="00353CEF"/>
    <w:rsid w:val="00354EC1"/>
    <w:rsid w:val="0035570C"/>
    <w:rsid w:val="0035651B"/>
    <w:rsid w:val="00356967"/>
    <w:rsid w:val="00357038"/>
    <w:rsid w:val="00357118"/>
    <w:rsid w:val="00357861"/>
    <w:rsid w:val="003600BE"/>
    <w:rsid w:val="00362B2C"/>
    <w:rsid w:val="0036301D"/>
    <w:rsid w:val="003631AE"/>
    <w:rsid w:val="003646DB"/>
    <w:rsid w:val="003647AA"/>
    <w:rsid w:val="00364C81"/>
    <w:rsid w:val="003660F6"/>
    <w:rsid w:val="003665F8"/>
    <w:rsid w:val="003704F5"/>
    <w:rsid w:val="00373145"/>
    <w:rsid w:val="00373D5A"/>
    <w:rsid w:val="00374005"/>
    <w:rsid w:val="003746BC"/>
    <w:rsid w:val="003748B0"/>
    <w:rsid w:val="00374E71"/>
    <w:rsid w:val="00376B32"/>
    <w:rsid w:val="0037783E"/>
    <w:rsid w:val="003800FD"/>
    <w:rsid w:val="003804AD"/>
    <w:rsid w:val="00380D8F"/>
    <w:rsid w:val="00381CF2"/>
    <w:rsid w:val="00382774"/>
    <w:rsid w:val="00383E12"/>
    <w:rsid w:val="003846D8"/>
    <w:rsid w:val="00385100"/>
    <w:rsid w:val="003859EC"/>
    <w:rsid w:val="00386919"/>
    <w:rsid w:val="0038747E"/>
    <w:rsid w:val="00390F07"/>
    <w:rsid w:val="00391C09"/>
    <w:rsid w:val="00396B39"/>
    <w:rsid w:val="003A3605"/>
    <w:rsid w:val="003A3CFE"/>
    <w:rsid w:val="003A4178"/>
    <w:rsid w:val="003A5659"/>
    <w:rsid w:val="003A5FEC"/>
    <w:rsid w:val="003A7367"/>
    <w:rsid w:val="003A7460"/>
    <w:rsid w:val="003B0028"/>
    <w:rsid w:val="003B1CB5"/>
    <w:rsid w:val="003B215E"/>
    <w:rsid w:val="003B3738"/>
    <w:rsid w:val="003B4BCE"/>
    <w:rsid w:val="003B62E1"/>
    <w:rsid w:val="003C0058"/>
    <w:rsid w:val="003C324B"/>
    <w:rsid w:val="003C4E93"/>
    <w:rsid w:val="003C61BD"/>
    <w:rsid w:val="003C6323"/>
    <w:rsid w:val="003D0A74"/>
    <w:rsid w:val="003D0C58"/>
    <w:rsid w:val="003D1CB1"/>
    <w:rsid w:val="003D2BD5"/>
    <w:rsid w:val="003D397D"/>
    <w:rsid w:val="003D4FEE"/>
    <w:rsid w:val="003D5F55"/>
    <w:rsid w:val="003D645A"/>
    <w:rsid w:val="003E14DC"/>
    <w:rsid w:val="003E1582"/>
    <w:rsid w:val="003E1A03"/>
    <w:rsid w:val="003E2B00"/>
    <w:rsid w:val="003E45C7"/>
    <w:rsid w:val="003F11AF"/>
    <w:rsid w:val="003F34B5"/>
    <w:rsid w:val="003F34BC"/>
    <w:rsid w:val="003F49AE"/>
    <w:rsid w:val="003F5095"/>
    <w:rsid w:val="003F5D21"/>
    <w:rsid w:val="003F6745"/>
    <w:rsid w:val="003F6A86"/>
    <w:rsid w:val="003F7223"/>
    <w:rsid w:val="004013A1"/>
    <w:rsid w:val="004029FE"/>
    <w:rsid w:val="00403E5A"/>
    <w:rsid w:val="00404007"/>
    <w:rsid w:val="00405455"/>
    <w:rsid w:val="004063AE"/>
    <w:rsid w:val="00407818"/>
    <w:rsid w:val="004102AE"/>
    <w:rsid w:val="004102FA"/>
    <w:rsid w:val="0041043C"/>
    <w:rsid w:val="00410815"/>
    <w:rsid w:val="0041177B"/>
    <w:rsid w:val="004117FC"/>
    <w:rsid w:val="00412015"/>
    <w:rsid w:val="00412235"/>
    <w:rsid w:val="00413526"/>
    <w:rsid w:val="00414A49"/>
    <w:rsid w:val="00414BDB"/>
    <w:rsid w:val="0041510A"/>
    <w:rsid w:val="00417913"/>
    <w:rsid w:val="004205F7"/>
    <w:rsid w:val="004233B1"/>
    <w:rsid w:val="0042382C"/>
    <w:rsid w:val="00424D33"/>
    <w:rsid w:val="0042542A"/>
    <w:rsid w:val="00425C4C"/>
    <w:rsid w:val="00425D81"/>
    <w:rsid w:val="00425E4F"/>
    <w:rsid w:val="00427221"/>
    <w:rsid w:val="00427D04"/>
    <w:rsid w:val="004302C0"/>
    <w:rsid w:val="00430B63"/>
    <w:rsid w:val="00430CAE"/>
    <w:rsid w:val="004327BC"/>
    <w:rsid w:val="0043331E"/>
    <w:rsid w:val="004345A9"/>
    <w:rsid w:val="0043677A"/>
    <w:rsid w:val="00436B3A"/>
    <w:rsid w:val="00436C93"/>
    <w:rsid w:val="00440D76"/>
    <w:rsid w:val="00440FD1"/>
    <w:rsid w:val="004416CA"/>
    <w:rsid w:val="0044229C"/>
    <w:rsid w:val="004451EB"/>
    <w:rsid w:val="00445767"/>
    <w:rsid w:val="00445FD6"/>
    <w:rsid w:val="00446E44"/>
    <w:rsid w:val="00447773"/>
    <w:rsid w:val="00450828"/>
    <w:rsid w:val="00451BA7"/>
    <w:rsid w:val="00451FF2"/>
    <w:rsid w:val="0045335B"/>
    <w:rsid w:val="00455EE7"/>
    <w:rsid w:val="0046015B"/>
    <w:rsid w:val="00460DB9"/>
    <w:rsid w:val="004616ED"/>
    <w:rsid w:val="00463128"/>
    <w:rsid w:val="00464A0C"/>
    <w:rsid w:val="00464A8C"/>
    <w:rsid w:val="004661C3"/>
    <w:rsid w:val="00466BBD"/>
    <w:rsid w:val="00470BC6"/>
    <w:rsid w:val="00470FD9"/>
    <w:rsid w:val="00471AE3"/>
    <w:rsid w:val="00473A4D"/>
    <w:rsid w:val="00473DA8"/>
    <w:rsid w:val="00475F3F"/>
    <w:rsid w:val="00477170"/>
    <w:rsid w:val="004779DE"/>
    <w:rsid w:val="00481A22"/>
    <w:rsid w:val="004820D6"/>
    <w:rsid w:val="00482C0B"/>
    <w:rsid w:val="0048479B"/>
    <w:rsid w:val="004862FC"/>
    <w:rsid w:val="00492E50"/>
    <w:rsid w:val="00495F6A"/>
    <w:rsid w:val="004964F7"/>
    <w:rsid w:val="004A491C"/>
    <w:rsid w:val="004A6EE8"/>
    <w:rsid w:val="004A737B"/>
    <w:rsid w:val="004B57DC"/>
    <w:rsid w:val="004C09F7"/>
    <w:rsid w:val="004C4380"/>
    <w:rsid w:val="004C4491"/>
    <w:rsid w:val="004C4D46"/>
    <w:rsid w:val="004D07F7"/>
    <w:rsid w:val="004D1FBF"/>
    <w:rsid w:val="004D34F4"/>
    <w:rsid w:val="004D35CA"/>
    <w:rsid w:val="004D40FB"/>
    <w:rsid w:val="004D4AB8"/>
    <w:rsid w:val="004D5486"/>
    <w:rsid w:val="004D562D"/>
    <w:rsid w:val="004D68FF"/>
    <w:rsid w:val="004D6D43"/>
    <w:rsid w:val="004D71D5"/>
    <w:rsid w:val="004E0616"/>
    <w:rsid w:val="004E1AE8"/>
    <w:rsid w:val="004E1DBC"/>
    <w:rsid w:val="004E54F8"/>
    <w:rsid w:val="004F1266"/>
    <w:rsid w:val="004F252A"/>
    <w:rsid w:val="004F3668"/>
    <w:rsid w:val="004F3727"/>
    <w:rsid w:val="004F4E51"/>
    <w:rsid w:val="004F5941"/>
    <w:rsid w:val="004F6C5C"/>
    <w:rsid w:val="004F7B80"/>
    <w:rsid w:val="00500412"/>
    <w:rsid w:val="0050288D"/>
    <w:rsid w:val="00502CF0"/>
    <w:rsid w:val="00502D87"/>
    <w:rsid w:val="005039AE"/>
    <w:rsid w:val="005050D3"/>
    <w:rsid w:val="0050712E"/>
    <w:rsid w:val="005104E5"/>
    <w:rsid w:val="00511A06"/>
    <w:rsid w:val="00512069"/>
    <w:rsid w:val="00512273"/>
    <w:rsid w:val="005123C5"/>
    <w:rsid w:val="0051427C"/>
    <w:rsid w:val="005152B7"/>
    <w:rsid w:val="005166F4"/>
    <w:rsid w:val="00522006"/>
    <w:rsid w:val="00523F9A"/>
    <w:rsid w:val="0052544C"/>
    <w:rsid w:val="00527159"/>
    <w:rsid w:val="00527BD3"/>
    <w:rsid w:val="0053179D"/>
    <w:rsid w:val="00531E50"/>
    <w:rsid w:val="00532DA6"/>
    <w:rsid w:val="00532FAA"/>
    <w:rsid w:val="005347F6"/>
    <w:rsid w:val="00534DE2"/>
    <w:rsid w:val="005360D8"/>
    <w:rsid w:val="0053676D"/>
    <w:rsid w:val="00536CEA"/>
    <w:rsid w:val="00537B3D"/>
    <w:rsid w:val="005405B8"/>
    <w:rsid w:val="00541CEC"/>
    <w:rsid w:val="005424E1"/>
    <w:rsid w:val="00542905"/>
    <w:rsid w:val="00543F1C"/>
    <w:rsid w:val="00543F9F"/>
    <w:rsid w:val="00544F72"/>
    <w:rsid w:val="00550B94"/>
    <w:rsid w:val="0055337B"/>
    <w:rsid w:val="00553FC8"/>
    <w:rsid w:val="005556B8"/>
    <w:rsid w:val="00555E18"/>
    <w:rsid w:val="00556075"/>
    <w:rsid w:val="00557566"/>
    <w:rsid w:val="00561698"/>
    <w:rsid w:val="0056366C"/>
    <w:rsid w:val="0056724B"/>
    <w:rsid w:val="00570992"/>
    <w:rsid w:val="005712CF"/>
    <w:rsid w:val="00571B65"/>
    <w:rsid w:val="005720BC"/>
    <w:rsid w:val="00572BC2"/>
    <w:rsid w:val="00574B58"/>
    <w:rsid w:val="0057681E"/>
    <w:rsid w:val="005813AE"/>
    <w:rsid w:val="00581E38"/>
    <w:rsid w:val="00583C93"/>
    <w:rsid w:val="005872CB"/>
    <w:rsid w:val="00587728"/>
    <w:rsid w:val="00587C0E"/>
    <w:rsid w:val="00587DBF"/>
    <w:rsid w:val="00590B81"/>
    <w:rsid w:val="00593923"/>
    <w:rsid w:val="00597423"/>
    <w:rsid w:val="00597B76"/>
    <w:rsid w:val="005A3AF5"/>
    <w:rsid w:val="005A41A2"/>
    <w:rsid w:val="005A7785"/>
    <w:rsid w:val="005A7D36"/>
    <w:rsid w:val="005B00AA"/>
    <w:rsid w:val="005B1B26"/>
    <w:rsid w:val="005B2CA8"/>
    <w:rsid w:val="005B2D0E"/>
    <w:rsid w:val="005B38F9"/>
    <w:rsid w:val="005B7512"/>
    <w:rsid w:val="005B77E9"/>
    <w:rsid w:val="005C063E"/>
    <w:rsid w:val="005C257B"/>
    <w:rsid w:val="005C3945"/>
    <w:rsid w:val="005C4E60"/>
    <w:rsid w:val="005C514D"/>
    <w:rsid w:val="005C5336"/>
    <w:rsid w:val="005D0BC8"/>
    <w:rsid w:val="005D442B"/>
    <w:rsid w:val="005D4A1D"/>
    <w:rsid w:val="005D6075"/>
    <w:rsid w:val="005E2CC6"/>
    <w:rsid w:val="005E44C2"/>
    <w:rsid w:val="005E4600"/>
    <w:rsid w:val="005E4B69"/>
    <w:rsid w:val="005E4CEC"/>
    <w:rsid w:val="005E6AED"/>
    <w:rsid w:val="005E77C1"/>
    <w:rsid w:val="005F1BF6"/>
    <w:rsid w:val="005F740E"/>
    <w:rsid w:val="00600581"/>
    <w:rsid w:val="0060216C"/>
    <w:rsid w:val="0060280B"/>
    <w:rsid w:val="006051C6"/>
    <w:rsid w:val="00605A09"/>
    <w:rsid w:val="00610F05"/>
    <w:rsid w:val="0061125E"/>
    <w:rsid w:val="00611762"/>
    <w:rsid w:val="006118CB"/>
    <w:rsid w:val="00612A6D"/>
    <w:rsid w:val="0061366C"/>
    <w:rsid w:val="006137AA"/>
    <w:rsid w:val="00613A8B"/>
    <w:rsid w:val="00614148"/>
    <w:rsid w:val="006208C2"/>
    <w:rsid w:val="0062121D"/>
    <w:rsid w:val="00622FD8"/>
    <w:rsid w:val="006235D5"/>
    <w:rsid w:val="006267BA"/>
    <w:rsid w:val="00627418"/>
    <w:rsid w:val="006276A1"/>
    <w:rsid w:val="0063370F"/>
    <w:rsid w:val="00633C77"/>
    <w:rsid w:val="006350A0"/>
    <w:rsid w:val="0063629A"/>
    <w:rsid w:val="00637734"/>
    <w:rsid w:val="00637F72"/>
    <w:rsid w:val="00641A12"/>
    <w:rsid w:val="0064239D"/>
    <w:rsid w:val="00645471"/>
    <w:rsid w:val="00647A0A"/>
    <w:rsid w:val="0065011A"/>
    <w:rsid w:val="00650AF0"/>
    <w:rsid w:val="00650F0C"/>
    <w:rsid w:val="00651E9F"/>
    <w:rsid w:val="00655877"/>
    <w:rsid w:val="006560C4"/>
    <w:rsid w:val="0066211E"/>
    <w:rsid w:val="00663F21"/>
    <w:rsid w:val="00666D81"/>
    <w:rsid w:val="00667AF2"/>
    <w:rsid w:val="00671170"/>
    <w:rsid w:val="0067180C"/>
    <w:rsid w:val="00672F31"/>
    <w:rsid w:val="0067487C"/>
    <w:rsid w:val="006762A0"/>
    <w:rsid w:val="006806B2"/>
    <w:rsid w:val="00682779"/>
    <w:rsid w:val="00683EB2"/>
    <w:rsid w:val="0068574F"/>
    <w:rsid w:val="0068724D"/>
    <w:rsid w:val="00687D78"/>
    <w:rsid w:val="00692F66"/>
    <w:rsid w:val="00693607"/>
    <w:rsid w:val="006944DA"/>
    <w:rsid w:val="00696709"/>
    <w:rsid w:val="006A045C"/>
    <w:rsid w:val="006A14A9"/>
    <w:rsid w:val="006A2855"/>
    <w:rsid w:val="006A3499"/>
    <w:rsid w:val="006A3BC6"/>
    <w:rsid w:val="006A6409"/>
    <w:rsid w:val="006A68BB"/>
    <w:rsid w:val="006A6A84"/>
    <w:rsid w:val="006B0217"/>
    <w:rsid w:val="006B106D"/>
    <w:rsid w:val="006B15BB"/>
    <w:rsid w:val="006B26F7"/>
    <w:rsid w:val="006B2964"/>
    <w:rsid w:val="006B70A1"/>
    <w:rsid w:val="006B7D29"/>
    <w:rsid w:val="006C0125"/>
    <w:rsid w:val="006C3517"/>
    <w:rsid w:val="006C36BF"/>
    <w:rsid w:val="006C3704"/>
    <w:rsid w:val="006C5002"/>
    <w:rsid w:val="006C61A0"/>
    <w:rsid w:val="006C6FD9"/>
    <w:rsid w:val="006C7102"/>
    <w:rsid w:val="006C71D0"/>
    <w:rsid w:val="006C7773"/>
    <w:rsid w:val="006D0E29"/>
    <w:rsid w:val="006D23B4"/>
    <w:rsid w:val="006D2706"/>
    <w:rsid w:val="006D5760"/>
    <w:rsid w:val="006D6168"/>
    <w:rsid w:val="006D703D"/>
    <w:rsid w:val="006D73A6"/>
    <w:rsid w:val="006E5433"/>
    <w:rsid w:val="006E640A"/>
    <w:rsid w:val="006E6C94"/>
    <w:rsid w:val="006F0168"/>
    <w:rsid w:val="006F08F1"/>
    <w:rsid w:val="006F0C28"/>
    <w:rsid w:val="006F1BC4"/>
    <w:rsid w:val="006F513A"/>
    <w:rsid w:val="006F5203"/>
    <w:rsid w:val="006F5A2B"/>
    <w:rsid w:val="007004F9"/>
    <w:rsid w:val="0070187E"/>
    <w:rsid w:val="00702ABD"/>
    <w:rsid w:val="007059E3"/>
    <w:rsid w:val="00710B30"/>
    <w:rsid w:val="007119D0"/>
    <w:rsid w:val="00713562"/>
    <w:rsid w:val="00713904"/>
    <w:rsid w:val="00715515"/>
    <w:rsid w:val="007155EB"/>
    <w:rsid w:val="0071796B"/>
    <w:rsid w:val="00720F73"/>
    <w:rsid w:val="00721DCD"/>
    <w:rsid w:val="00723A32"/>
    <w:rsid w:val="007241FE"/>
    <w:rsid w:val="0072563C"/>
    <w:rsid w:val="00727B25"/>
    <w:rsid w:val="007338B0"/>
    <w:rsid w:val="00734AC7"/>
    <w:rsid w:val="00735650"/>
    <w:rsid w:val="00737210"/>
    <w:rsid w:val="007379FC"/>
    <w:rsid w:val="00740774"/>
    <w:rsid w:val="007425E4"/>
    <w:rsid w:val="00742856"/>
    <w:rsid w:val="00743DAB"/>
    <w:rsid w:val="007457CD"/>
    <w:rsid w:val="0074757D"/>
    <w:rsid w:val="00747F08"/>
    <w:rsid w:val="007500A0"/>
    <w:rsid w:val="00750FE9"/>
    <w:rsid w:val="00757238"/>
    <w:rsid w:val="00760D2E"/>
    <w:rsid w:val="007624E5"/>
    <w:rsid w:val="00763168"/>
    <w:rsid w:val="007639FE"/>
    <w:rsid w:val="00763C76"/>
    <w:rsid w:val="00764DE4"/>
    <w:rsid w:val="00765AC3"/>
    <w:rsid w:val="00765B9C"/>
    <w:rsid w:val="00765E70"/>
    <w:rsid w:val="007664A3"/>
    <w:rsid w:val="0076675C"/>
    <w:rsid w:val="00770E8C"/>
    <w:rsid w:val="007714CF"/>
    <w:rsid w:val="00774367"/>
    <w:rsid w:val="007749AC"/>
    <w:rsid w:val="00774B07"/>
    <w:rsid w:val="00774C13"/>
    <w:rsid w:val="0077537A"/>
    <w:rsid w:val="00785159"/>
    <w:rsid w:val="00785C58"/>
    <w:rsid w:val="007870E5"/>
    <w:rsid w:val="0079016B"/>
    <w:rsid w:val="0079052C"/>
    <w:rsid w:val="007906DF"/>
    <w:rsid w:val="00790C58"/>
    <w:rsid w:val="0079166A"/>
    <w:rsid w:val="007923F5"/>
    <w:rsid w:val="00792C3D"/>
    <w:rsid w:val="00792D82"/>
    <w:rsid w:val="007938CA"/>
    <w:rsid w:val="00793BAE"/>
    <w:rsid w:val="0079521F"/>
    <w:rsid w:val="0079567E"/>
    <w:rsid w:val="0079589B"/>
    <w:rsid w:val="007A1B9F"/>
    <w:rsid w:val="007A2531"/>
    <w:rsid w:val="007A30BB"/>
    <w:rsid w:val="007A340D"/>
    <w:rsid w:val="007A434B"/>
    <w:rsid w:val="007A4F55"/>
    <w:rsid w:val="007B04E1"/>
    <w:rsid w:val="007B40D0"/>
    <w:rsid w:val="007B5BFC"/>
    <w:rsid w:val="007B5FB0"/>
    <w:rsid w:val="007B72FB"/>
    <w:rsid w:val="007B76C0"/>
    <w:rsid w:val="007C0549"/>
    <w:rsid w:val="007C10DD"/>
    <w:rsid w:val="007C13DA"/>
    <w:rsid w:val="007C242E"/>
    <w:rsid w:val="007C39F8"/>
    <w:rsid w:val="007C6C0D"/>
    <w:rsid w:val="007C732A"/>
    <w:rsid w:val="007C7BEA"/>
    <w:rsid w:val="007D0D80"/>
    <w:rsid w:val="007D0FF5"/>
    <w:rsid w:val="007D230A"/>
    <w:rsid w:val="007D4BA2"/>
    <w:rsid w:val="007D7CA2"/>
    <w:rsid w:val="007E1346"/>
    <w:rsid w:val="007E2B21"/>
    <w:rsid w:val="007E2F6B"/>
    <w:rsid w:val="007E344D"/>
    <w:rsid w:val="007E5ED4"/>
    <w:rsid w:val="007E6D96"/>
    <w:rsid w:val="007F1F4D"/>
    <w:rsid w:val="007F2759"/>
    <w:rsid w:val="007F2AEF"/>
    <w:rsid w:val="007F3D13"/>
    <w:rsid w:val="00800639"/>
    <w:rsid w:val="00802AAD"/>
    <w:rsid w:val="00802C5F"/>
    <w:rsid w:val="00803589"/>
    <w:rsid w:val="0080358F"/>
    <w:rsid w:val="008041EA"/>
    <w:rsid w:val="008049FA"/>
    <w:rsid w:val="0080D20C"/>
    <w:rsid w:val="0081003B"/>
    <w:rsid w:val="00810625"/>
    <w:rsid w:val="0081211A"/>
    <w:rsid w:val="0081242F"/>
    <w:rsid w:val="008148B3"/>
    <w:rsid w:val="008154D4"/>
    <w:rsid w:val="00815FBE"/>
    <w:rsid w:val="008202AA"/>
    <w:rsid w:val="00823FDA"/>
    <w:rsid w:val="008247AF"/>
    <w:rsid w:val="00824B69"/>
    <w:rsid w:val="00826C69"/>
    <w:rsid w:val="00831169"/>
    <w:rsid w:val="00831A37"/>
    <w:rsid w:val="00832270"/>
    <w:rsid w:val="00833F05"/>
    <w:rsid w:val="00834A6F"/>
    <w:rsid w:val="00835B6C"/>
    <w:rsid w:val="00835BB0"/>
    <w:rsid w:val="008379C2"/>
    <w:rsid w:val="00837BA1"/>
    <w:rsid w:val="00837D19"/>
    <w:rsid w:val="00840062"/>
    <w:rsid w:val="00840EC2"/>
    <w:rsid w:val="0084143D"/>
    <w:rsid w:val="0084403A"/>
    <w:rsid w:val="008459C8"/>
    <w:rsid w:val="0084639B"/>
    <w:rsid w:val="0084680A"/>
    <w:rsid w:val="0084764C"/>
    <w:rsid w:val="008517F5"/>
    <w:rsid w:val="00853152"/>
    <w:rsid w:val="008627E5"/>
    <w:rsid w:val="00862899"/>
    <w:rsid w:val="00862E10"/>
    <w:rsid w:val="008656C0"/>
    <w:rsid w:val="00867356"/>
    <w:rsid w:val="008678AB"/>
    <w:rsid w:val="008737D2"/>
    <w:rsid w:val="008742CB"/>
    <w:rsid w:val="00876201"/>
    <w:rsid w:val="00877241"/>
    <w:rsid w:val="008806E3"/>
    <w:rsid w:val="00882177"/>
    <w:rsid w:val="00883408"/>
    <w:rsid w:val="00883812"/>
    <w:rsid w:val="00883B6E"/>
    <w:rsid w:val="0088574C"/>
    <w:rsid w:val="00887625"/>
    <w:rsid w:val="00887670"/>
    <w:rsid w:val="0089041E"/>
    <w:rsid w:val="00894BD0"/>
    <w:rsid w:val="00897450"/>
    <w:rsid w:val="0089747D"/>
    <w:rsid w:val="00897DAD"/>
    <w:rsid w:val="008A10CC"/>
    <w:rsid w:val="008A2D78"/>
    <w:rsid w:val="008A3805"/>
    <w:rsid w:val="008A385E"/>
    <w:rsid w:val="008A5D4E"/>
    <w:rsid w:val="008A79B8"/>
    <w:rsid w:val="008A7C6A"/>
    <w:rsid w:val="008B3D1C"/>
    <w:rsid w:val="008B79EF"/>
    <w:rsid w:val="008C19B4"/>
    <w:rsid w:val="008C32D8"/>
    <w:rsid w:val="008C3A01"/>
    <w:rsid w:val="008C3C2C"/>
    <w:rsid w:val="008C3DFB"/>
    <w:rsid w:val="008C4535"/>
    <w:rsid w:val="008C4FDE"/>
    <w:rsid w:val="008C5A5B"/>
    <w:rsid w:val="008C5E9B"/>
    <w:rsid w:val="008C6232"/>
    <w:rsid w:val="008D13AB"/>
    <w:rsid w:val="008D13D0"/>
    <w:rsid w:val="008D241F"/>
    <w:rsid w:val="008D5D5D"/>
    <w:rsid w:val="008D68D3"/>
    <w:rsid w:val="008D7D79"/>
    <w:rsid w:val="008E1893"/>
    <w:rsid w:val="008E20A6"/>
    <w:rsid w:val="008E3D40"/>
    <w:rsid w:val="008E48A5"/>
    <w:rsid w:val="008E4EE2"/>
    <w:rsid w:val="008E692E"/>
    <w:rsid w:val="008E7266"/>
    <w:rsid w:val="008E7533"/>
    <w:rsid w:val="008F01B2"/>
    <w:rsid w:val="008F1757"/>
    <w:rsid w:val="008F3652"/>
    <w:rsid w:val="008F3F08"/>
    <w:rsid w:val="008F59E7"/>
    <w:rsid w:val="008F65C3"/>
    <w:rsid w:val="008F7234"/>
    <w:rsid w:val="008F774E"/>
    <w:rsid w:val="00901E47"/>
    <w:rsid w:val="009064B7"/>
    <w:rsid w:val="0090738E"/>
    <w:rsid w:val="00911439"/>
    <w:rsid w:val="00911813"/>
    <w:rsid w:val="00911C62"/>
    <w:rsid w:val="009127C4"/>
    <w:rsid w:val="0091297B"/>
    <w:rsid w:val="00912CA4"/>
    <w:rsid w:val="009138FD"/>
    <w:rsid w:val="0091395C"/>
    <w:rsid w:val="00915A14"/>
    <w:rsid w:val="00920500"/>
    <w:rsid w:val="00920F4C"/>
    <w:rsid w:val="0092288D"/>
    <w:rsid w:val="009238D2"/>
    <w:rsid w:val="009249DF"/>
    <w:rsid w:val="00925D52"/>
    <w:rsid w:val="00925FEB"/>
    <w:rsid w:val="00926F4A"/>
    <w:rsid w:val="00930BD5"/>
    <w:rsid w:val="00931F7C"/>
    <w:rsid w:val="0093217B"/>
    <w:rsid w:val="0093624A"/>
    <w:rsid w:val="009364E7"/>
    <w:rsid w:val="009368F7"/>
    <w:rsid w:val="0093722F"/>
    <w:rsid w:val="00941078"/>
    <w:rsid w:val="00943748"/>
    <w:rsid w:val="00944226"/>
    <w:rsid w:val="009448E6"/>
    <w:rsid w:val="0094666D"/>
    <w:rsid w:val="00946B94"/>
    <w:rsid w:val="00946F59"/>
    <w:rsid w:val="0094763E"/>
    <w:rsid w:val="00947A42"/>
    <w:rsid w:val="00950B6C"/>
    <w:rsid w:val="0095155C"/>
    <w:rsid w:val="00952F31"/>
    <w:rsid w:val="009548B8"/>
    <w:rsid w:val="0095655D"/>
    <w:rsid w:val="00956694"/>
    <w:rsid w:val="00960728"/>
    <w:rsid w:val="00961167"/>
    <w:rsid w:val="009616B6"/>
    <w:rsid w:val="00961889"/>
    <w:rsid w:val="00963F02"/>
    <w:rsid w:val="00964034"/>
    <w:rsid w:val="00964E1A"/>
    <w:rsid w:val="00964FC7"/>
    <w:rsid w:val="00966960"/>
    <w:rsid w:val="00970D19"/>
    <w:rsid w:val="0097174C"/>
    <w:rsid w:val="009722F0"/>
    <w:rsid w:val="009727BC"/>
    <w:rsid w:val="0097496D"/>
    <w:rsid w:val="00976765"/>
    <w:rsid w:val="0097686F"/>
    <w:rsid w:val="0098008E"/>
    <w:rsid w:val="00981606"/>
    <w:rsid w:val="0098266B"/>
    <w:rsid w:val="00984C10"/>
    <w:rsid w:val="00987CBC"/>
    <w:rsid w:val="00987DE0"/>
    <w:rsid w:val="009903FC"/>
    <w:rsid w:val="00990D58"/>
    <w:rsid w:val="00990D73"/>
    <w:rsid w:val="009918CD"/>
    <w:rsid w:val="00992065"/>
    <w:rsid w:val="00992482"/>
    <w:rsid w:val="009925B7"/>
    <w:rsid w:val="00992D95"/>
    <w:rsid w:val="00992EB8"/>
    <w:rsid w:val="009937D7"/>
    <w:rsid w:val="009952B6"/>
    <w:rsid w:val="009958CD"/>
    <w:rsid w:val="009966C6"/>
    <w:rsid w:val="00996B3F"/>
    <w:rsid w:val="00996D7E"/>
    <w:rsid w:val="00997E85"/>
    <w:rsid w:val="009A0BBA"/>
    <w:rsid w:val="009A0D80"/>
    <w:rsid w:val="009A1C03"/>
    <w:rsid w:val="009A3937"/>
    <w:rsid w:val="009A50D6"/>
    <w:rsid w:val="009A5128"/>
    <w:rsid w:val="009A627E"/>
    <w:rsid w:val="009A7490"/>
    <w:rsid w:val="009A7861"/>
    <w:rsid w:val="009B049F"/>
    <w:rsid w:val="009B0544"/>
    <w:rsid w:val="009B1439"/>
    <w:rsid w:val="009B1578"/>
    <w:rsid w:val="009B1935"/>
    <w:rsid w:val="009B29EC"/>
    <w:rsid w:val="009B39BE"/>
    <w:rsid w:val="009B3C38"/>
    <w:rsid w:val="009B44D5"/>
    <w:rsid w:val="009B4F4F"/>
    <w:rsid w:val="009B5622"/>
    <w:rsid w:val="009B5691"/>
    <w:rsid w:val="009B6B8F"/>
    <w:rsid w:val="009B6C21"/>
    <w:rsid w:val="009C0B9E"/>
    <w:rsid w:val="009C2B43"/>
    <w:rsid w:val="009C2DF5"/>
    <w:rsid w:val="009C53D5"/>
    <w:rsid w:val="009C5AC6"/>
    <w:rsid w:val="009C5F19"/>
    <w:rsid w:val="009D06CE"/>
    <w:rsid w:val="009D1908"/>
    <w:rsid w:val="009D26D0"/>
    <w:rsid w:val="009D2DE9"/>
    <w:rsid w:val="009D303B"/>
    <w:rsid w:val="009D3EDA"/>
    <w:rsid w:val="009D43B5"/>
    <w:rsid w:val="009D5192"/>
    <w:rsid w:val="009D57D0"/>
    <w:rsid w:val="009D65D9"/>
    <w:rsid w:val="009D6C4D"/>
    <w:rsid w:val="009D7C8D"/>
    <w:rsid w:val="009E2C4E"/>
    <w:rsid w:val="009E30EC"/>
    <w:rsid w:val="009E3602"/>
    <w:rsid w:val="009E7E56"/>
    <w:rsid w:val="009F1CE1"/>
    <w:rsid w:val="009F3000"/>
    <w:rsid w:val="009F64E9"/>
    <w:rsid w:val="009F6D6B"/>
    <w:rsid w:val="00A00579"/>
    <w:rsid w:val="00A01878"/>
    <w:rsid w:val="00A01B0D"/>
    <w:rsid w:val="00A02054"/>
    <w:rsid w:val="00A037B9"/>
    <w:rsid w:val="00A07B33"/>
    <w:rsid w:val="00A12DB1"/>
    <w:rsid w:val="00A1593A"/>
    <w:rsid w:val="00A17370"/>
    <w:rsid w:val="00A17842"/>
    <w:rsid w:val="00A21985"/>
    <w:rsid w:val="00A23520"/>
    <w:rsid w:val="00A23F31"/>
    <w:rsid w:val="00A2461B"/>
    <w:rsid w:val="00A24ED5"/>
    <w:rsid w:val="00A30126"/>
    <w:rsid w:val="00A31203"/>
    <w:rsid w:val="00A31B36"/>
    <w:rsid w:val="00A3395A"/>
    <w:rsid w:val="00A35790"/>
    <w:rsid w:val="00A37E9B"/>
    <w:rsid w:val="00A42860"/>
    <w:rsid w:val="00A45DC8"/>
    <w:rsid w:val="00A46012"/>
    <w:rsid w:val="00A4650E"/>
    <w:rsid w:val="00A47FB6"/>
    <w:rsid w:val="00A50842"/>
    <w:rsid w:val="00A50CAE"/>
    <w:rsid w:val="00A510E1"/>
    <w:rsid w:val="00A51C73"/>
    <w:rsid w:val="00A53044"/>
    <w:rsid w:val="00A5310A"/>
    <w:rsid w:val="00A549FE"/>
    <w:rsid w:val="00A55753"/>
    <w:rsid w:val="00A56F2A"/>
    <w:rsid w:val="00A57362"/>
    <w:rsid w:val="00A6136C"/>
    <w:rsid w:val="00A618C4"/>
    <w:rsid w:val="00A626E7"/>
    <w:rsid w:val="00A643B5"/>
    <w:rsid w:val="00A65283"/>
    <w:rsid w:val="00A66221"/>
    <w:rsid w:val="00A66D9A"/>
    <w:rsid w:val="00A715E8"/>
    <w:rsid w:val="00A717F7"/>
    <w:rsid w:val="00A727ED"/>
    <w:rsid w:val="00A72B10"/>
    <w:rsid w:val="00A730BD"/>
    <w:rsid w:val="00A73517"/>
    <w:rsid w:val="00A7535C"/>
    <w:rsid w:val="00A75D03"/>
    <w:rsid w:val="00A768C6"/>
    <w:rsid w:val="00A771C7"/>
    <w:rsid w:val="00A77340"/>
    <w:rsid w:val="00A804DD"/>
    <w:rsid w:val="00A85787"/>
    <w:rsid w:val="00A85D2F"/>
    <w:rsid w:val="00A878D5"/>
    <w:rsid w:val="00A90234"/>
    <w:rsid w:val="00A9036D"/>
    <w:rsid w:val="00A90A96"/>
    <w:rsid w:val="00A91C6C"/>
    <w:rsid w:val="00A93378"/>
    <w:rsid w:val="00A93D73"/>
    <w:rsid w:val="00A9543F"/>
    <w:rsid w:val="00A967E4"/>
    <w:rsid w:val="00A96A49"/>
    <w:rsid w:val="00A96C41"/>
    <w:rsid w:val="00A97F87"/>
    <w:rsid w:val="00AA0452"/>
    <w:rsid w:val="00AA1150"/>
    <w:rsid w:val="00AA1C44"/>
    <w:rsid w:val="00AA3E63"/>
    <w:rsid w:val="00AA61D9"/>
    <w:rsid w:val="00AA66D0"/>
    <w:rsid w:val="00AA7B2D"/>
    <w:rsid w:val="00AB0D0A"/>
    <w:rsid w:val="00AB3145"/>
    <w:rsid w:val="00AB413E"/>
    <w:rsid w:val="00AB4D33"/>
    <w:rsid w:val="00AB6315"/>
    <w:rsid w:val="00AB70D0"/>
    <w:rsid w:val="00AC1471"/>
    <w:rsid w:val="00AC1C93"/>
    <w:rsid w:val="00AC1F34"/>
    <w:rsid w:val="00AC21CA"/>
    <w:rsid w:val="00AC47D6"/>
    <w:rsid w:val="00AC53F2"/>
    <w:rsid w:val="00AC59C9"/>
    <w:rsid w:val="00AC715E"/>
    <w:rsid w:val="00AD07CA"/>
    <w:rsid w:val="00AD1E57"/>
    <w:rsid w:val="00AD265D"/>
    <w:rsid w:val="00AD5CAD"/>
    <w:rsid w:val="00AD66AB"/>
    <w:rsid w:val="00AD6B66"/>
    <w:rsid w:val="00AD6DDF"/>
    <w:rsid w:val="00AE330B"/>
    <w:rsid w:val="00AE3321"/>
    <w:rsid w:val="00AE3A51"/>
    <w:rsid w:val="00AE6678"/>
    <w:rsid w:val="00AF0D53"/>
    <w:rsid w:val="00AF154F"/>
    <w:rsid w:val="00AF1655"/>
    <w:rsid w:val="00AF1711"/>
    <w:rsid w:val="00AF2712"/>
    <w:rsid w:val="00AF335B"/>
    <w:rsid w:val="00AF37EA"/>
    <w:rsid w:val="00AF451B"/>
    <w:rsid w:val="00AF654A"/>
    <w:rsid w:val="00B00C1E"/>
    <w:rsid w:val="00B01248"/>
    <w:rsid w:val="00B0404D"/>
    <w:rsid w:val="00B0526B"/>
    <w:rsid w:val="00B05D93"/>
    <w:rsid w:val="00B0614B"/>
    <w:rsid w:val="00B1059E"/>
    <w:rsid w:val="00B1060A"/>
    <w:rsid w:val="00B1063B"/>
    <w:rsid w:val="00B10E25"/>
    <w:rsid w:val="00B12E84"/>
    <w:rsid w:val="00B14453"/>
    <w:rsid w:val="00B15280"/>
    <w:rsid w:val="00B22698"/>
    <w:rsid w:val="00B228F8"/>
    <w:rsid w:val="00B235E1"/>
    <w:rsid w:val="00B25584"/>
    <w:rsid w:val="00B26F7A"/>
    <w:rsid w:val="00B27B14"/>
    <w:rsid w:val="00B27B16"/>
    <w:rsid w:val="00B32DA5"/>
    <w:rsid w:val="00B3360B"/>
    <w:rsid w:val="00B3581F"/>
    <w:rsid w:val="00B40216"/>
    <w:rsid w:val="00B4062C"/>
    <w:rsid w:val="00B4134E"/>
    <w:rsid w:val="00B41501"/>
    <w:rsid w:val="00B420DE"/>
    <w:rsid w:val="00B4556E"/>
    <w:rsid w:val="00B46B49"/>
    <w:rsid w:val="00B472C5"/>
    <w:rsid w:val="00B47541"/>
    <w:rsid w:val="00B50708"/>
    <w:rsid w:val="00B526AE"/>
    <w:rsid w:val="00B5289C"/>
    <w:rsid w:val="00B57844"/>
    <w:rsid w:val="00B57CCD"/>
    <w:rsid w:val="00B61DF4"/>
    <w:rsid w:val="00B63A0E"/>
    <w:rsid w:val="00B722EC"/>
    <w:rsid w:val="00B73AFC"/>
    <w:rsid w:val="00B756EA"/>
    <w:rsid w:val="00B7645E"/>
    <w:rsid w:val="00B76663"/>
    <w:rsid w:val="00B83DF6"/>
    <w:rsid w:val="00B86785"/>
    <w:rsid w:val="00B87C0F"/>
    <w:rsid w:val="00B9053A"/>
    <w:rsid w:val="00B910B2"/>
    <w:rsid w:val="00B91456"/>
    <w:rsid w:val="00B92283"/>
    <w:rsid w:val="00B92D60"/>
    <w:rsid w:val="00B946A5"/>
    <w:rsid w:val="00B94A75"/>
    <w:rsid w:val="00B94E3E"/>
    <w:rsid w:val="00B96CBD"/>
    <w:rsid w:val="00BA0549"/>
    <w:rsid w:val="00BA26C8"/>
    <w:rsid w:val="00BA3220"/>
    <w:rsid w:val="00BA4688"/>
    <w:rsid w:val="00BA4FF9"/>
    <w:rsid w:val="00BA562C"/>
    <w:rsid w:val="00BA653F"/>
    <w:rsid w:val="00BA6737"/>
    <w:rsid w:val="00BA6D46"/>
    <w:rsid w:val="00BB2F3E"/>
    <w:rsid w:val="00BB3147"/>
    <w:rsid w:val="00BB4F26"/>
    <w:rsid w:val="00BB624C"/>
    <w:rsid w:val="00BB6456"/>
    <w:rsid w:val="00BC1F93"/>
    <w:rsid w:val="00BC27B5"/>
    <w:rsid w:val="00BC3077"/>
    <w:rsid w:val="00BC3C59"/>
    <w:rsid w:val="00BC437F"/>
    <w:rsid w:val="00BC4AFF"/>
    <w:rsid w:val="00BC55CF"/>
    <w:rsid w:val="00BC6871"/>
    <w:rsid w:val="00BC7FB8"/>
    <w:rsid w:val="00BD0153"/>
    <w:rsid w:val="00BD02D5"/>
    <w:rsid w:val="00BD2E5C"/>
    <w:rsid w:val="00BD3A6A"/>
    <w:rsid w:val="00BD448A"/>
    <w:rsid w:val="00BD5896"/>
    <w:rsid w:val="00BD6AC8"/>
    <w:rsid w:val="00BD7219"/>
    <w:rsid w:val="00BE5AB8"/>
    <w:rsid w:val="00BE6575"/>
    <w:rsid w:val="00BE6B3C"/>
    <w:rsid w:val="00BE7B13"/>
    <w:rsid w:val="00BF0D93"/>
    <w:rsid w:val="00BF192B"/>
    <w:rsid w:val="00BF1F43"/>
    <w:rsid w:val="00BF2BCC"/>
    <w:rsid w:val="00BF3F5F"/>
    <w:rsid w:val="00BF41D0"/>
    <w:rsid w:val="00BF503D"/>
    <w:rsid w:val="00BF5067"/>
    <w:rsid w:val="00BF6282"/>
    <w:rsid w:val="00BF74B9"/>
    <w:rsid w:val="00C0107F"/>
    <w:rsid w:val="00C01283"/>
    <w:rsid w:val="00C02892"/>
    <w:rsid w:val="00C02CC8"/>
    <w:rsid w:val="00C03EB1"/>
    <w:rsid w:val="00C04720"/>
    <w:rsid w:val="00C0492B"/>
    <w:rsid w:val="00C04E6A"/>
    <w:rsid w:val="00C05425"/>
    <w:rsid w:val="00C0556F"/>
    <w:rsid w:val="00C05A99"/>
    <w:rsid w:val="00C10B53"/>
    <w:rsid w:val="00C11CDF"/>
    <w:rsid w:val="00C13010"/>
    <w:rsid w:val="00C2285F"/>
    <w:rsid w:val="00C23DE7"/>
    <w:rsid w:val="00C25487"/>
    <w:rsid w:val="00C26684"/>
    <w:rsid w:val="00C26B8F"/>
    <w:rsid w:val="00C33A77"/>
    <w:rsid w:val="00C3599D"/>
    <w:rsid w:val="00C373D5"/>
    <w:rsid w:val="00C379B3"/>
    <w:rsid w:val="00C40533"/>
    <w:rsid w:val="00C4392A"/>
    <w:rsid w:val="00C43F7E"/>
    <w:rsid w:val="00C4429B"/>
    <w:rsid w:val="00C4611F"/>
    <w:rsid w:val="00C464A8"/>
    <w:rsid w:val="00C47134"/>
    <w:rsid w:val="00C4753A"/>
    <w:rsid w:val="00C50BE9"/>
    <w:rsid w:val="00C51FC8"/>
    <w:rsid w:val="00C55C38"/>
    <w:rsid w:val="00C6467B"/>
    <w:rsid w:val="00C646CC"/>
    <w:rsid w:val="00C669D2"/>
    <w:rsid w:val="00C76CE1"/>
    <w:rsid w:val="00C81E16"/>
    <w:rsid w:val="00C821AF"/>
    <w:rsid w:val="00C83697"/>
    <w:rsid w:val="00C83BE4"/>
    <w:rsid w:val="00C85465"/>
    <w:rsid w:val="00C863BA"/>
    <w:rsid w:val="00C90F11"/>
    <w:rsid w:val="00C9100C"/>
    <w:rsid w:val="00C91479"/>
    <w:rsid w:val="00C916F9"/>
    <w:rsid w:val="00C9178D"/>
    <w:rsid w:val="00C93CA0"/>
    <w:rsid w:val="00C959DB"/>
    <w:rsid w:val="00C95AE3"/>
    <w:rsid w:val="00C969CE"/>
    <w:rsid w:val="00C97D6C"/>
    <w:rsid w:val="00CA1453"/>
    <w:rsid w:val="00CA23D1"/>
    <w:rsid w:val="00CA4248"/>
    <w:rsid w:val="00CA48AF"/>
    <w:rsid w:val="00CA4CDB"/>
    <w:rsid w:val="00CA4E04"/>
    <w:rsid w:val="00CA7019"/>
    <w:rsid w:val="00CA7E63"/>
    <w:rsid w:val="00CB00EB"/>
    <w:rsid w:val="00CB0769"/>
    <w:rsid w:val="00CB2927"/>
    <w:rsid w:val="00CB2BE7"/>
    <w:rsid w:val="00CB5109"/>
    <w:rsid w:val="00CB6357"/>
    <w:rsid w:val="00CC1DF0"/>
    <w:rsid w:val="00CC25D0"/>
    <w:rsid w:val="00CC25DE"/>
    <w:rsid w:val="00CC308A"/>
    <w:rsid w:val="00CC328F"/>
    <w:rsid w:val="00CC3745"/>
    <w:rsid w:val="00CC76DB"/>
    <w:rsid w:val="00CD0236"/>
    <w:rsid w:val="00CD0B73"/>
    <w:rsid w:val="00CD117D"/>
    <w:rsid w:val="00CD1B8B"/>
    <w:rsid w:val="00CD1D56"/>
    <w:rsid w:val="00CD3E8E"/>
    <w:rsid w:val="00CD41DB"/>
    <w:rsid w:val="00CD69A1"/>
    <w:rsid w:val="00CD6C45"/>
    <w:rsid w:val="00CE06AA"/>
    <w:rsid w:val="00CE1300"/>
    <w:rsid w:val="00CE134E"/>
    <w:rsid w:val="00CE18BB"/>
    <w:rsid w:val="00CE2505"/>
    <w:rsid w:val="00CE3A7C"/>
    <w:rsid w:val="00CE5E9D"/>
    <w:rsid w:val="00CE6C88"/>
    <w:rsid w:val="00CE717D"/>
    <w:rsid w:val="00CF0332"/>
    <w:rsid w:val="00CF1845"/>
    <w:rsid w:val="00CF2838"/>
    <w:rsid w:val="00CF2A28"/>
    <w:rsid w:val="00CF3938"/>
    <w:rsid w:val="00CF3BAA"/>
    <w:rsid w:val="00CF3EA9"/>
    <w:rsid w:val="00CF5047"/>
    <w:rsid w:val="00CF5A38"/>
    <w:rsid w:val="00CF6CCE"/>
    <w:rsid w:val="00CF6D55"/>
    <w:rsid w:val="00CF6FBB"/>
    <w:rsid w:val="00D00A18"/>
    <w:rsid w:val="00D02FB1"/>
    <w:rsid w:val="00D03559"/>
    <w:rsid w:val="00D05330"/>
    <w:rsid w:val="00D05807"/>
    <w:rsid w:val="00D06963"/>
    <w:rsid w:val="00D136ED"/>
    <w:rsid w:val="00D15DA0"/>
    <w:rsid w:val="00D16825"/>
    <w:rsid w:val="00D175A2"/>
    <w:rsid w:val="00D22860"/>
    <w:rsid w:val="00D22E70"/>
    <w:rsid w:val="00D231B3"/>
    <w:rsid w:val="00D238FD"/>
    <w:rsid w:val="00D25FB5"/>
    <w:rsid w:val="00D26246"/>
    <w:rsid w:val="00D26596"/>
    <w:rsid w:val="00D26D81"/>
    <w:rsid w:val="00D319C8"/>
    <w:rsid w:val="00D321C6"/>
    <w:rsid w:val="00D334D9"/>
    <w:rsid w:val="00D33DA7"/>
    <w:rsid w:val="00D34621"/>
    <w:rsid w:val="00D358DC"/>
    <w:rsid w:val="00D362AE"/>
    <w:rsid w:val="00D365D5"/>
    <w:rsid w:val="00D37326"/>
    <w:rsid w:val="00D400D3"/>
    <w:rsid w:val="00D407BD"/>
    <w:rsid w:val="00D4098D"/>
    <w:rsid w:val="00D40B72"/>
    <w:rsid w:val="00D42DEE"/>
    <w:rsid w:val="00D45628"/>
    <w:rsid w:val="00D458F6"/>
    <w:rsid w:val="00D46928"/>
    <w:rsid w:val="00D46D83"/>
    <w:rsid w:val="00D4723C"/>
    <w:rsid w:val="00D51AD5"/>
    <w:rsid w:val="00D51C58"/>
    <w:rsid w:val="00D51D41"/>
    <w:rsid w:val="00D520C4"/>
    <w:rsid w:val="00D523ED"/>
    <w:rsid w:val="00D54478"/>
    <w:rsid w:val="00D556C5"/>
    <w:rsid w:val="00D55A5F"/>
    <w:rsid w:val="00D56096"/>
    <w:rsid w:val="00D617A7"/>
    <w:rsid w:val="00D624BD"/>
    <w:rsid w:val="00D63B24"/>
    <w:rsid w:val="00D64986"/>
    <w:rsid w:val="00D6583B"/>
    <w:rsid w:val="00D665ED"/>
    <w:rsid w:val="00D7026F"/>
    <w:rsid w:val="00D71495"/>
    <w:rsid w:val="00D7158A"/>
    <w:rsid w:val="00D73C36"/>
    <w:rsid w:val="00D74611"/>
    <w:rsid w:val="00D75376"/>
    <w:rsid w:val="00D754F8"/>
    <w:rsid w:val="00D75F53"/>
    <w:rsid w:val="00D77BFE"/>
    <w:rsid w:val="00D81283"/>
    <w:rsid w:val="00D81409"/>
    <w:rsid w:val="00D81429"/>
    <w:rsid w:val="00D81D40"/>
    <w:rsid w:val="00D82C30"/>
    <w:rsid w:val="00D90501"/>
    <w:rsid w:val="00D9190F"/>
    <w:rsid w:val="00D93027"/>
    <w:rsid w:val="00D93C34"/>
    <w:rsid w:val="00D9445B"/>
    <w:rsid w:val="00D9449B"/>
    <w:rsid w:val="00D94E33"/>
    <w:rsid w:val="00D95985"/>
    <w:rsid w:val="00D9735F"/>
    <w:rsid w:val="00D9796A"/>
    <w:rsid w:val="00D97DEB"/>
    <w:rsid w:val="00DA0CF2"/>
    <w:rsid w:val="00DA0DD4"/>
    <w:rsid w:val="00DA1AF4"/>
    <w:rsid w:val="00DA2475"/>
    <w:rsid w:val="00DA3BB9"/>
    <w:rsid w:val="00DA43B4"/>
    <w:rsid w:val="00DA645E"/>
    <w:rsid w:val="00DB0092"/>
    <w:rsid w:val="00DB036E"/>
    <w:rsid w:val="00DB0FE7"/>
    <w:rsid w:val="00DB4AA2"/>
    <w:rsid w:val="00DB4C59"/>
    <w:rsid w:val="00DB501A"/>
    <w:rsid w:val="00DB56B5"/>
    <w:rsid w:val="00DB5C03"/>
    <w:rsid w:val="00DB5EC9"/>
    <w:rsid w:val="00DB7163"/>
    <w:rsid w:val="00DB7554"/>
    <w:rsid w:val="00DB7D47"/>
    <w:rsid w:val="00DC1778"/>
    <w:rsid w:val="00DC2462"/>
    <w:rsid w:val="00DC2BEE"/>
    <w:rsid w:val="00DC2BF1"/>
    <w:rsid w:val="00DC2CE4"/>
    <w:rsid w:val="00DC362A"/>
    <w:rsid w:val="00DC450D"/>
    <w:rsid w:val="00DC5089"/>
    <w:rsid w:val="00DC6A12"/>
    <w:rsid w:val="00DD07D9"/>
    <w:rsid w:val="00DD38BB"/>
    <w:rsid w:val="00DD3DF9"/>
    <w:rsid w:val="00DD5651"/>
    <w:rsid w:val="00DD5B28"/>
    <w:rsid w:val="00DE0F1B"/>
    <w:rsid w:val="00DE12E9"/>
    <w:rsid w:val="00DE3C12"/>
    <w:rsid w:val="00DE55AB"/>
    <w:rsid w:val="00DE623C"/>
    <w:rsid w:val="00DE6C8A"/>
    <w:rsid w:val="00DE6F54"/>
    <w:rsid w:val="00DE7BD1"/>
    <w:rsid w:val="00DF0849"/>
    <w:rsid w:val="00DF3F2A"/>
    <w:rsid w:val="00DF4161"/>
    <w:rsid w:val="00DF52D5"/>
    <w:rsid w:val="00DF64A8"/>
    <w:rsid w:val="00E00792"/>
    <w:rsid w:val="00E030D3"/>
    <w:rsid w:val="00E0368A"/>
    <w:rsid w:val="00E036A1"/>
    <w:rsid w:val="00E0376E"/>
    <w:rsid w:val="00E03C5E"/>
    <w:rsid w:val="00E041AA"/>
    <w:rsid w:val="00E04CAF"/>
    <w:rsid w:val="00E053DE"/>
    <w:rsid w:val="00E062F9"/>
    <w:rsid w:val="00E10C23"/>
    <w:rsid w:val="00E12D9D"/>
    <w:rsid w:val="00E14720"/>
    <w:rsid w:val="00E14877"/>
    <w:rsid w:val="00E149F2"/>
    <w:rsid w:val="00E16998"/>
    <w:rsid w:val="00E16B85"/>
    <w:rsid w:val="00E21121"/>
    <w:rsid w:val="00E21A2F"/>
    <w:rsid w:val="00E21E06"/>
    <w:rsid w:val="00E24EAF"/>
    <w:rsid w:val="00E25DE9"/>
    <w:rsid w:val="00E27172"/>
    <w:rsid w:val="00E31A39"/>
    <w:rsid w:val="00E3365B"/>
    <w:rsid w:val="00E33F04"/>
    <w:rsid w:val="00E37211"/>
    <w:rsid w:val="00E44332"/>
    <w:rsid w:val="00E50177"/>
    <w:rsid w:val="00E50563"/>
    <w:rsid w:val="00E506A4"/>
    <w:rsid w:val="00E50C8D"/>
    <w:rsid w:val="00E55373"/>
    <w:rsid w:val="00E61189"/>
    <w:rsid w:val="00E62275"/>
    <w:rsid w:val="00E62E12"/>
    <w:rsid w:val="00E6323B"/>
    <w:rsid w:val="00E6338E"/>
    <w:rsid w:val="00E64672"/>
    <w:rsid w:val="00E665C1"/>
    <w:rsid w:val="00E74FC9"/>
    <w:rsid w:val="00E74FD9"/>
    <w:rsid w:val="00E81C53"/>
    <w:rsid w:val="00E82646"/>
    <w:rsid w:val="00E82F1B"/>
    <w:rsid w:val="00E83396"/>
    <w:rsid w:val="00E84A85"/>
    <w:rsid w:val="00E84D3B"/>
    <w:rsid w:val="00E850AE"/>
    <w:rsid w:val="00E85C6C"/>
    <w:rsid w:val="00E908DE"/>
    <w:rsid w:val="00E90DF6"/>
    <w:rsid w:val="00E93101"/>
    <w:rsid w:val="00E971CF"/>
    <w:rsid w:val="00E974E0"/>
    <w:rsid w:val="00EA0EF3"/>
    <w:rsid w:val="00EA2071"/>
    <w:rsid w:val="00EA40AD"/>
    <w:rsid w:val="00EA4C1F"/>
    <w:rsid w:val="00EA5A78"/>
    <w:rsid w:val="00EB2236"/>
    <w:rsid w:val="00EB288B"/>
    <w:rsid w:val="00EB4852"/>
    <w:rsid w:val="00EB5CAF"/>
    <w:rsid w:val="00EC1063"/>
    <w:rsid w:val="00EC1700"/>
    <w:rsid w:val="00EC3207"/>
    <w:rsid w:val="00EC36EA"/>
    <w:rsid w:val="00EC3931"/>
    <w:rsid w:val="00EC496E"/>
    <w:rsid w:val="00EC57D9"/>
    <w:rsid w:val="00EC5886"/>
    <w:rsid w:val="00EC5ECC"/>
    <w:rsid w:val="00EC7E80"/>
    <w:rsid w:val="00ED342C"/>
    <w:rsid w:val="00ED3DCA"/>
    <w:rsid w:val="00ED523B"/>
    <w:rsid w:val="00ED6C29"/>
    <w:rsid w:val="00ED7725"/>
    <w:rsid w:val="00EE040D"/>
    <w:rsid w:val="00EE3F1A"/>
    <w:rsid w:val="00EE528E"/>
    <w:rsid w:val="00EE5719"/>
    <w:rsid w:val="00EE575C"/>
    <w:rsid w:val="00EF1766"/>
    <w:rsid w:val="00EF3A05"/>
    <w:rsid w:val="00EF7715"/>
    <w:rsid w:val="00EF7DA6"/>
    <w:rsid w:val="00F0152C"/>
    <w:rsid w:val="00F02F63"/>
    <w:rsid w:val="00F03778"/>
    <w:rsid w:val="00F06C25"/>
    <w:rsid w:val="00F10A94"/>
    <w:rsid w:val="00F10B5B"/>
    <w:rsid w:val="00F13A3B"/>
    <w:rsid w:val="00F14C66"/>
    <w:rsid w:val="00F151A6"/>
    <w:rsid w:val="00F168DD"/>
    <w:rsid w:val="00F17B47"/>
    <w:rsid w:val="00F20191"/>
    <w:rsid w:val="00F20EB7"/>
    <w:rsid w:val="00F2100F"/>
    <w:rsid w:val="00F21E8D"/>
    <w:rsid w:val="00F221E1"/>
    <w:rsid w:val="00F24DC6"/>
    <w:rsid w:val="00F25272"/>
    <w:rsid w:val="00F254C6"/>
    <w:rsid w:val="00F258B3"/>
    <w:rsid w:val="00F27354"/>
    <w:rsid w:val="00F27862"/>
    <w:rsid w:val="00F30CE1"/>
    <w:rsid w:val="00F31C6B"/>
    <w:rsid w:val="00F34926"/>
    <w:rsid w:val="00F34E16"/>
    <w:rsid w:val="00F34E17"/>
    <w:rsid w:val="00F35240"/>
    <w:rsid w:val="00F35C6D"/>
    <w:rsid w:val="00F37035"/>
    <w:rsid w:val="00F40105"/>
    <w:rsid w:val="00F40852"/>
    <w:rsid w:val="00F40B67"/>
    <w:rsid w:val="00F41404"/>
    <w:rsid w:val="00F43AC7"/>
    <w:rsid w:val="00F4412A"/>
    <w:rsid w:val="00F443F6"/>
    <w:rsid w:val="00F4490E"/>
    <w:rsid w:val="00F46BA6"/>
    <w:rsid w:val="00F46CA4"/>
    <w:rsid w:val="00F46E62"/>
    <w:rsid w:val="00F50E67"/>
    <w:rsid w:val="00F51F16"/>
    <w:rsid w:val="00F54038"/>
    <w:rsid w:val="00F5642A"/>
    <w:rsid w:val="00F6098F"/>
    <w:rsid w:val="00F60E13"/>
    <w:rsid w:val="00F62718"/>
    <w:rsid w:val="00F67984"/>
    <w:rsid w:val="00F67C3C"/>
    <w:rsid w:val="00F7309B"/>
    <w:rsid w:val="00F7329B"/>
    <w:rsid w:val="00F8006D"/>
    <w:rsid w:val="00F80CB9"/>
    <w:rsid w:val="00F833C7"/>
    <w:rsid w:val="00F845DA"/>
    <w:rsid w:val="00F901DA"/>
    <w:rsid w:val="00F90439"/>
    <w:rsid w:val="00F9237B"/>
    <w:rsid w:val="00F92568"/>
    <w:rsid w:val="00F958FA"/>
    <w:rsid w:val="00F95989"/>
    <w:rsid w:val="00F95E68"/>
    <w:rsid w:val="00F96297"/>
    <w:rsid w:val="00F971BF"/>
    <w:rsid w:val="00FA08D4"/>
    <w:rsid w:val="00FA2187"/>
    <w:rsid w:val="00FA2E84"/>
    <w:rsid w:val="00FA3F42"/>
    <w:rsid w:val="00FA75D9"/>
    <w:rsid w:val="00FA77E4"/>
    <w:rsid w:val="00FB26CB"/>
    <w:rsid w:val="00FB2C0B"/>
    <w:rsid w:val="00FB400B"/>
    <w:rsid w:val="00FB53FB"/>
    <w:rsid w:val="00FC13D7"/>
    <w:rsid w:val="00FC1EA5"/>
    <w:rsid w:val="00FC3C47"/>
    <w:rsid w:val="00FC3F71"/>
    <w:rsid w:val="00FC67EE"/>
    <w:rsid w:val="00FC69EA"/>
    <w:rsid w:val="00FC7A98"/>
    <w:rsid w:val="00FD1662"/>
    <w:rsid w:val="00FD2611"/>
    <w:rsid w:val="00FD292F"/>
    <w:rsid w:val="00FD3626"/>
    <w:rsid w:val="00FD5C56"/>
    <w:rsid w:val="00FD7BFE"/>
    <w:rsid w:val="00FE2635"/>
    <w:rsid w:val="00FE27A6"/>
    <w:rsid w:val="00FE3704"/>
    <w:rsid w:val="00FE57A2"/>
    <w:rsid w:val="00FE7EE5"/>
    <w:rsid w:val="00FF10F2"/>
    <w:rsid w:val="00FF1DAA"/>
    <w:rsid w:val="00FF54F8"/>
    <w:rsid w:val="00FF5BD9"/>
    <w:rsid w:val="016C0297"/>
    <w:rsid w:val="01BB5804"/>
    <w:rsid w:val="031F2C89"/>
    <w:rsid w:val="032B3F50"/>
    <w:rsid w:val="0368E88F"/>
    <w:rsid w:val="0474806E"/>
    <w:rsid w:val="04A1F090"/>
    <w:rsid w:val="056A15F5"/>
    <w:rsid w:val="0574A5EB"/>
    <w:rsid w:val="0592B64C"/>
    <w:rsid w:val="05A05DA6"/>
    <w:rsid w:val="05B98FDC"/>
    <w:rsid w:val="05E77801"/>
    <w:rsid w:val="0611DED4"/>
    <w:rsid w:val="062C5CF8"/>
    <w:rsid w:val="063013FE"/>
    <w:rsid w:val="0642FD98"/>
    <w:rsid w:val="06529A16"/>
    <w:rsid w:val="06718891"/>
    <w:rsid w:val="06CA8D21"/>
    <w:rsid w:val="06D6B8E5"/>
    <w:rsid w:val="0796892E"/>
    <w:rsid w:val="07D835D3"/>
    <w:rsid w:val="080E90A7"/>
    <w:rsid w:val="087886F9"/>
    <w:rsid w:val="08806A09"/>
    <w:rsid w:val="08ECC100"/>
    <w:rsid w:val="090D5CBC"/>
    <w:rsid w:val="0916166D"/>
    <w:rsid w:val="09DE65CD"/>
    <w:rsid w:val="09EB96E0"/>
    <w:rsid w:val="0A172E1D"/>
    <w:rsid w:val="0A2C0B53"/>
    <w:rsid w:val="0A71DD93"/>
    <w:rsid w:val="0A791A16"/>
    <w:rsid w:val="0B42D3AE"/>
    <w:rsid w:val="0B5F1455"/>
    <w:rsid w:val="0B6B893E"/>
    <w:rsid w:val="0C50C155"/>
    <w:rsid w:val="0D0C201C"/>
    <w:rsid w:val="0DD51443"/>
    <w:rsid w:val="0E06F445"/>
    <w:rsid w:val="0E0E3458"/>
    <w:rsid w:val="0E18F5F8"/>
    <w:rsid w:val="0E3EC8BB"/>
    <w:rsid w:val="0F14B2E6"/>
    <w:rsid w:val="10196F53"/>
    <w:rsid w:val="108B2931"/>
    <w:rsid w:val="10DC952E"/>
    <w:rsid w:val="1159D624"/>
    <w:rsid w:val="1176A41E"/>
    <w:rsid w:val="11AE55D8"/>
    <w:rsid w:val="11B68F8D"/>
    <w:rsid w:val="11F0DF3B"/>
    <w:rsid w:val="11F1AA2A"/>
    <w:rsid w:val="12455938"/>
    <w:rsid w:val="12C96B3F"/>
    <w:rsid w:val="130AB5E3"/>
    <w:rsid w:val="137DEB25"/>
    <w:rsid w:val="13F6BA7A"/>
    <w:rsid w:val="141B5B18"/>
    <w:rsid w:val="141C4A8C"/>
    <w:rsid w:val="143E6B6E"/>
    <w:rsid w:val="14B0D9E2"/>
    <w:rsid w:val="14CCD3CF"/>
    <w:rsid w:val="14E245F1"/>
    <w:rsid w:val="150A52BC"/>
    <w:rsid w:val="151231A3"/>
    <w:rsid w:val="15205B77"/>
    <w:rsid w:val="1553AF32"/>
    <w:rsid w:val="156070F3"/>
    <w:rsid w:val="162D03F2"/>
    <w:rsid w:val="1637F510"/>
    <w:rsid w:val="1665CD35"/>
    <w:rsid w:val="1688CA9F"/>
    <w:rsid w:val="16E487B8"/>
    <w:rsid w:val="1737F188"/>
    <w:rsid w:val="17425755"/>
    <w:rsid w:val="174A7A72"/>
    <w:rsid w:val="17F5D3F1"/>
    <w:rsid w:val="18014C17"/>
    <w:rsid w:val="18965291"/>
    <w:rsid w:val="19081E5A"/>
    <w:rsid w:val="192CDD13"/>
    <w:rsid w:val="193DD984"/>
    <w:rsid w:val="195AA9AA"/>
    <w:rsid w:val="19DB807F"/>
    <w:rsid w:val="1A1BE3EB"/>
    <w:rsid w:val="1AA11740"/>
    <w:rsid w:val="1ABC5C0D"/>
    <w:rsid w:val="1AC20153"/>
    <w:rsid w:val="1AFDB05C"/>
    <w:rsid w:val="1B27E790"/>
    <w:rsid w:val="1B580F22"/>
    <w:rsid w:val="1B923859"/>
    <w:rsid w:val="1B9347CB"/>
    <w:rsid w:val="1B95D74F"/>
    <w:rsid w:val="1BD84FD0"/>
    <w:rsid w:val="1BE6EA34"/>
    <w:rsid w:val="1C2530C1"/>
    <w:rsid w:val="1C6F4D6F"/>
    <w:rsid w:val="1CCEF294"/>
    <w:rsid w:val="1D073633"/>
    <w:rsid w:val="1D0DD5C6"/>
    <w:rsid w:val="1D0FF5A1"/>
    <w:rsid w:val="1D2DF48D"/>
    <w:rsid w:val="1D4B2DED"/>
    <w:rsid w:val="1D7DE6E6"/>
    <w:rsid w:val="1DE65F0D"/>
    <w:rsid w:val="1E062212"/>
    <w:rsid w:val="1E30E20F"/>
    <w:rsid w:val="1E905D8A"/>
    <w:rsid w:val="1EA71385"/>
    <w:rsid w:val="1EB542A0"/>
    <w:rsid w:val="1EF7482C"/>
    <w:rsid w:val="1F01D48E"/>
    <w:rsid w:val="1F088879"/>
    <w:rsid w:val="1F1A701C"/>
    <w:rsid w:val="1FBD714A"/>
    <w:rsid w:val="205DE731"/>
    <w:rsid w:val="209C8882"/>
    <w:rsid w:val="20D0AFF1"/>
    <w:rsid w:val="20EBA93D"/>
    <w:rsid w:val="218060C9"/>
    <w:rsid w:val="21FB6049"/>
    <w:rsid w:val="221560A1"/>
    <w:rsid w:val="226EDD40"/>
    <w:rsid w:val="228683C0"/>
    <w:rsid w:val="23022BB6"/>
    <w:rsid w:val="232C46D4"/>
    <w:rsid w:val="233102FC"/>
    <w:rsid w:val="236F765E"/>
    <w:rsid w:val="23A0A7C7"/>
    <w:rsid w:val="23D2C82D"/>
    <w:rsid w:val="23E8F7EE"/>
    <w:rsid w:val="23EEB373"/>
    <w:rsid w:val="24098DA7"/>
    <w:rsid w:val="242CBEA5"/>
    <w:rsid w:val="2434D538"/>
    <w:rsid w:val="2469CCA5"/>
    <w:rsid w:val="246DEE53"/>
    <w:rsid w:val="25222334"/>
    <w:rsid w:val="2579D7D0"/>
    <w:rsid w:val="25A123D5"/>
    <w:rsid w:val="2614E056"/>
    <w:rsid w:val="263D993C"/>
    <w:rsid w:val="267AE696"/>
    <w:rsid w:val="26AC57C9"/>
    <w:rsid w:val="26F8C2EE"/>
    <w:rsid w:val="27396B57"/>
    <w:rsid w:val="273A8192"/>
    <w:rsid w:val="273E64D6"/>
    <w:rsid w:val="27B6CF31"/>
    <w:rsid w:val="27FA5E65"/>
    <w:rsid w:val="280389EF"/>
    <w:rsid w:val="2820955C"/>
    <w:rsid w:val="282105D5"/>
    <w:rsid w:val="282F6CAF"/>
    <w:rsid w:val="28334C6E"/>
    <w:rsid w:val="284315B5"/>
    <w:rsid w:val="284DD4F9"/>
    <w:rsid w:val="28AC6CD2"/>
    <w:rsid w:val="292C3446"/>
    <w:rsid w:val="295AED48"/>
    <w:rsid w:val="295CC4E1"/>
    <w:rsid w:val="29A789C5"/>
    <w:rsid w:val="2A4C17F5"/>
    <w:rsid w:val="2AFB915F"/>
    <w:rsid w:val="2B1E0C34"/>
    <w:rsid w:val="2B3C9290"/>
    <w:rsid w:val="2B6B28D3"/>
    <w:rsid w:val="2B7C908A"/>
    <w:rsid w:val="2BB55163"/>
    <w:rsid w:val="2BD4B26C"/>
    <w:rsid w:val="2C09AA3C"/>
    <w:rsid w:val="2CA5AAB8"/>
    <w:rsid w:val="2D04DF25"/>
    <w:rsid w:val="2D115216"/>
    <w:rsid w:val="2D5C1768"/>
    <w:rsid w:val="2DAF5648"/>
    <w:rsid w:val="2DC7CFFE"/>
    <w:rsid w:val="2E044D0E"/>
    <w:rsid w:val="2E10A3F6"/>
    <w:rsid w:val="2E224CA2"/>
    <w:rsid w:val="2E466E72"/>
    <w:rsid w:val="2E5CFF63"/>
    <w:rsid w:val="2EDEE71A"/>
    <w:rsid w:val="2F242720"/>
    <w:rsid w:val="2F7F1A91"/>
    <w:rsid w:val="2F89D1E8"/>
    <w:rsid w:val="2FF0E48E"/>
    <w:rsid w:val="30B500D7"/>
    <w:rsid w:val="3142914C"/>
    <w:rsid w:val="314FE1CE"/>
    <w:rsid w:val="317F8020"/>
    <w:rsid w:val="318F37D6"/>
    <w:rsid w:val="31CE897A"/>
    <w:rsid w:val="3204B4BE"/>
    <w:rsid w:val="322F86EB"/>
    <w:rsid w:val="3251AD21"/>
    <w:rsid w:val="3255C2B8"/>
    <w:rsid w:val="3278768F"/>
    <w:rsid w:val="327F4A20"/>
    <w:rsid w:val="32D77446"/>
    <w:rsid w:val="330F551F"/>
    <w:rsid w:val="332D9757"/>
    <w:rsid w:val="333171C0"/>
    <w:rsid w:val="3377790A"/>
    <w:rsid w:val="3385C56A"/>
    <w:rsid w:val="33B38B35"/>
    <w:rsid w:val="33F10D3A"/>
    <w:rsid w:val="3411DECB"/>
    <w:rsid w:val="3412211A"/>
    <w:rsid w:val="34756DDC"/>
    <w:rsid w:val="352E820B"/>
    <w:rsid w:val="35A7231D"/>
    <w:rsid w:val="3604C378"/>
    <w:rsid w:val="3646B806"/>
    <w:rsid w:val="364ACF04"/>
    <w:rsid w:val="365ED6FA"/>
    <w:rsid w:val="36B7AC73"/>
    <w:rsid w:val="370AC047"/>
    <w:rsid w:val="377431D1"/>
    <w:rsid w:val="37E45CF8"/>
    <w:rsid w:val="38A41C4E"/>
    <w:rsid w:val="3918D2B2"/>
    <w:rsid w:val="39324525"/>
    <w:rsid w:val="396CB8E4"/>
    <w:rsid w:val="3974830B"/>
    <w:rsid w:val="39A5B572"/>
    <w:rsid w:val="39C8D74C"/>
    <w:rsid w:val="3A26F0F2"/>
    <w:rsid w:val="3A27E903"/>
    <w:rsid w:val="3AB317F5"/>
    <w:rsid w:val="3AC18086"/>
    <w:rsid w:val="3AD9568B"/>
    <w:rsid w:val="3AF7A2A9"/>
    <w:rsid w:val="3B614DE2"/>
    <w:rsid w:val="3B621DAB"/>
    <w:rsid w:val="3B652660"/>
    <w:rsid w:val="3B760034"/>
    <w:rsid w:val="3BEC73F8"/>
    <w:rsid w:val="3C0AEF3D"/>
    <w:rsid w:val="3C0E0269"/>
    <w:rsid w:val="3C4EDEAE"/>
    <w:rsid w:val="3C5CDF0C"/>
    <w:rsid w:val="3CA04A26"/>
    <w:rsid w:val="3CF2C7D7"/>
    <w:rsid w:val="3CFBAA8E"/>
    <w:rsid w:val="3D48E730"/>
    <w:rsid w:val="3D93082E"/>
    <w:rsid w:val="3DB7F7B2"/>
    <w:rsid w:val="3DF4CE88"/>
    <w:rsid w:val="3E25C8B3"/>
    <w:rsid w:val="3EA086BD"/>
    <w:rsid w:val="3EA09139"/>
    <w:rsid w:val="3EADBA3A"/>
    <w:rsid w:val="3EB3ABCA"/>
    <w:rsid w:val="3EC2DE30"/>
    <w:rsid w:val="3EC51997"/>
    <w:rsid w:val="3F3E6F1B"/>
    <w:rsid w:val="3F589F45"/>
    <w:rsid w:val="3FCEF0B2"/>
    <w:rsid w:val="4064DDCA"/>
    <w:rsid w:val="4091B332"/>
    <w:rsid w:val="40B3F381"/>
    <w:rsid w:val="4143427D"/>
    <w:rsid w:val="41683FC4"/>
    <w:rsid w:val="416930A4"/>
    <w:rsid w:val="41A40215"/>
    <w:rsid w:val="42A527F7"/>
    <w:rsid w:val="42CB506B"/>
    <w:rsid w:val="42F95E6F"/>
    <w:rsid w:val="4325E84F"/>
    <w:rsid w:val="4329B5AF"/>
    <w:rsid w:val="432F436E"/>
    <w:rsid w:val="439353DE"/>
    <w:rsid w:val="44DA711F"/>
    <w:rsid w:val="44E269B8"/>
    <w:rsid w:val="44FF0A9A"/>
    <w:rsid w:val="451039DE"/>
    <w:rsid w:val="452016A0"/>
    <w:rsid w:val="45F1454B"/>
    <w:rsid w:val="46795C0E"/>
    <w:rsid w:val="46D54F3B"/>
    <w:rsid w:val="473DAD8A"/>
    <w:rsid w:val="4753BDDC"/>
    <w:rsid w:val="47CEEB40"/>
    <w:rsid w:val="48022495"/>
    <w:rsid w:val="48292CAA"/>
    <w:rsid w:val="48306CB7"/>
    <w:rsid w:val="484D2474"/>
    <w:rsid w:val="48AA0175"/>
    <w:rsid w:val="48C034D5"/>
    <w:rsid w:val="48CFB5C3"/>
    <w:rsid w:val="48EB07F4"/>
    <w:rsid w:val="494BEF15"/>
    <w:rsid w:val="499E2B10"/>
    <w:rsid w:val="49B028ED"/>
    <w:rsid w:val="49B48293"/>
    <w:rsid w:val="4A61DAC4"/>
    <w:rsid w:val="4AD5DA1C"/>
    <w:rsid w:val="4ADE018A"/>
    <w:rsid w:val="4AEC23EF"/>
    <w:rsid w:val="4B0C9033"/>
    <w:rsid w:val="4B6BB7BC"/>
    <w:rsid w:val="4B8B4BF5"/>
    <w:rsid w:val="4B905B68"/>
    <w:rsid w:val="4BE9FB57"/>
    <w:rsid w:val="4D146786"/>
    <w:rsid w:val="4D1533BB"/>
    <w:rsid w:val="4D6BF285"/>
    <w:rsid w:val="4D7D2A7A"/>
    <w:rsid w:val="4DCF5D2B"/>
    <w:rsid w:val="4E3D2D99"/>
    <w:rsid w:val="4E6AE133"/>
    <w:rsid w:val="4EBDDCA5"/>
    <w:rsid w:val="4EE887C9"/>
    <w:rsid w:val="4F065365"/>
    <w:rsid w:val="4F0B251F"/>
    <w:rsid w:val="4F2ECDBD"/>
    <w:rsid w:val="4F2F0894"/>
    <w:rsid w:val="4F565E8C"/>
    <w:rsid w:val="4F75D90B"/>
    <w:rsid w:val="4F974CC6"/>
    <w:rsid w:val="4FFA2FEA"/>
    <w:rsid w:val="502054E2"/>
    <w:rsid w:val="503034B6"/>
    <w:rsid w:val="50F12594"/>
    <w:rsid w:val="51582ED5"/>
    <w:rsid w:val="522764F1"/>
    <w:rsid w:val="52360194"/>
    <w:rsid w:val="53605E77"/>
    <w:rsid w:val="53C39B77"/>
    <w:rsid w:val="53D1958E"/>
    <w:rsid w:val="53DA96C8"/>
    <w:rsid w:val="54E19B8B"/>
    <w:rsid w:val="550C414B"/>
    <w:rsid w:val="552C1B90"/>
    <w:rsid w:val="55703C26"/>
    <w:rsid w:val="55C31983"/>
    <w:rsid w:val="55E9B616"/>
    <w:rsid w:val="561B4769"/>
    <w:rsid w:val="5664D238"/>
    <w:rsid w:val="56E3C213"/>
    <w:rsid w:val="56FAB927"/>
    <w:rsid w:val="57167E41"/>
    <w:rsid w:val="57207D5D"/>
    <w:rsid w:val="573735C0"/>
    <w:rsid w:val="57971907"/>
    <w:rsid w:val="5802EAA5"/>
    <w:rsid w:val="5819D558"/>
    <w:rsid w:val="58D8569C"/>
    <w:rsid w:val="58FDA753"/>
    <w:rsid w:val="58FDD579"/>
    <w:rsid w:val="590C0D6A"/>
    <w:rsid w:val="5A727A35"/>
    <w:rsid w:val="5A933458"/>
    <w:rsid w:val="5B1A1891"/>
    <w:rsid w:val="5BCCAD04"/>
    <w:rsid w:val="5C43B6DD"/>
    <w:rsid w:val="5CAF8D65"/>
    <w:rsid w:val="5D314580"/>
    <w:rsid w:val="5D70ECCB"/>
    <w:rsid w:val="5DCB8B2B"/>
    <w:rsid w:val="5DCD360B"/>
    <w:rsid w:val="5DDFF056"/>
    <w:rsid w:val="5E1B9614"/>
    <w:rsid w:val="5E73C2CD"/>
    <w:rsid w:val="5F1622AC"/>
    <w:rsid w:val="5F686495"/>
    <w:rsid w:val="603AAAEC"/>
    <w:rsid w:val="604D374A"/>
    <w:rsid w:val="606C140A"/>
    <w:rsid w:val="607E791A"/>
    <w:rsid w:val="60FA1B8C"/>
    <w:rsid w:val="616A1BA9"/>
    <w:rsid w:val="61801F79"/>
    <w:rsid w:val="61FD0950"/>
    <w:rsid w:val="6218EE3A"/>
    <w:rsid w:val="638E15A2"/>
    <w:rsid w:val="642BB606"/>
    <w:rsid w:val="64A68743"/>
    <w:rsid w:val="6529A231"/>
    <w:rsid w:val="65C66C28"/>
    <w:rsid w:val="65D3B9FF"/>
    <w:rsid w:val="65EAA6C3"/>
    <w:rsid w:val="65FC6CD4"/>
    <w:rsid w:val="6622ACA0"/>
    <w:rsid w:val="66A40609"/>
    <w:rsid w:val="66C29363"/>
    <w:rsid w:val="66E0DC0A"/>
    <w:rsid w:val="66E6C871"/>
    <w:rsid w:val="6731BAA9"/>
    <w:rsid w:val="6731F15A"/>
    <w:rsid w:val="67617F16"/>
    <w:rsid w:val="67A15116"/>
    <w:rsid w:val="681FD93C"/>
    <w:rsid w:val="68242B1C"/>
    <w:rsid w:val="692430B2"/>
    <w:rsid w:val="69425A49"/>
    <w:rsid w:val="699E4857"/>
    <w:rsid w:val="69BD6DD1"/>
    <w:rsid w:val="69DFD9DD"/>
    <w:rsid w:val="69E3527C"/>
    <w:rsid w:val="6A3A4832"/>
    <w:rsid w:val="6A3DE287"/>
    <w:rsid w:val="6A77A138"/>
    <w:rsid w:val="6AA34C64"/>
    <w:rsid w:val="6AAB69F9"/>
    <w:rsid w:val="6ACFE1BA"/>
    <w:rsid w:val="6AE3EF2B"/>
    <w:rsid w:val="6AE7806E"/>
    <w:rsid w:val="6AFC75B0"/>
    <w:rsid w:val="6B1BEF4A"/>
    <w:rsid w:val="6B25D7DA"/>
    <w:rsid w:val="6B7E45FF"/>
    <w:rsid w:val="6C40D442"/>
    <w:rsid w:val="6C560FF2"/>
    <w:rsid w:val="6CD44C75"/>
    <w:rsid w:val="6CEAB1A6"/>
    <w:rsid w:val="6D3E4E05"/>
    <w:rsid w:val="6D5876FC"/>
    <w:rsid w:val="6D93E805"/>
    <w:rsid w:val="6E4E9152"/>
    <w:rsid w:val="6E53408B"/>
    <w:rsid w:val="6EBF2E8A"/>
    <w:rsid w:val="6EE9CA80"/>
    <w:rsid w:val="6FA43950"/>
    <w:rsid w:val="6FB61066"/>
    <w:rsid w:val="6FD20A22"/>
    <w:rsid w:val="6FD292C4"/>
    <w:rsid w:val="6FED5A49"/>
    <w:rsid w:val="71CEA5A5"/>
    <w:rsid w:val="72497FCD"/>
    <w:rsid w:val="727C0767"/>
    <w:rsid w:val="72956C93"/>
    <w:rsid w:val="72A33B4A"/>
    <w:rsid w:val="730EBC30"/>
    <w:rsid w:val="7311F4BD"/>
    <w:rsid w:val="743A8DA7"/>
    <w:rsid w:val="74B99457"/>
    <w:rsid w:val="74DE597B"/>
    <w:rsid w:val="7536903D"/>
    <w:rsid w:val="759412BD"/>
    <w:rsid w:val="76062C05"/>
    <w:rsid w:val="7662B146"/>
    <w:rsid w:val="76952950"/>
    <w:rsid w:val="76A8926A"/>
    <w:rsid w:val="773631AD"/>
    <w:rsid w:val="77905DC9"/>
    <w:rsid w:val="7798B507"/>
    <w:rsid w:val="7854AEC5"/>
    <w:rsid w:val="787995D3"/>
    <w:rsid w:val="7880799A"/>
    <w:rsid w:val="789A8C58"/>
    <w:rsid w:val="789D9323"/>
    <w:rsid w:val="78DC9890"/>
    <w:rsid w:val="7929BF28"/>
    <w:rsid w:val="7992E0C1"/>
    <w:rsid w:val="79D210B5"/>
    <w:rsid w:val="7A210D3E"/>
    <w:rsid w:val="7B68F1E6"/>
    <w:rsid w:val="7B907052"/>
    <w:rsid w:val="7BA00A7D"/>
    <w:rsid w:val="7BB45A36"/>
    <w:rsid w:val="7CD73231"/>
    <w:rsid w:val="7CF6C059"/>
    <w:rsid w:val="7D15B4BC"/>
    <w:rsid w:val="7D8AE19B"/>
    <w:rsid w:val="7D9026ED"/>
    <w:rsid w:val="7DA329CD"/>
    <w:rsid w:val="7DAD72DE"/>
    <w:rsid w:val="7DBEAD5E"/>
    <w:rsid w:val="7DEC949C"/>
    <w:rsid w:val="7E05F5D0"/>
    <w:rsid w:val="7E6989C9"/>
    <w:rsid w:val="7E6B8946"/>
    <w:rsid w:val="7E8E5223"/>
    <w:rsid w:val="7EC11E31"/>
    <w:rsid w:val="7F29841C"/>
    <w:rsid w:val="7F375759"/>
    <w:rsid w:val="7F8A2631"/>
    <w:rsid w:val="7F922E8B"/>
    <w:rsid w:val="7FEC64F4"/>
    <w:rsid w:val="7FF5B86D"/>
    <w:rsid w:val="7FF66D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1819BF"/>
  <w15:docId w15:val="{8FA02E2A-15C6-4802-B9B9-BD13A09C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1C5"/>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0D71C5"/>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0B1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62E"/>
    <w:rPr>
      <w:rFonts w:ascii="Tahoma" w:hAnsi="Tahoma" w:cs="Tahoma"/>
      <w:sz w:val="16"/>
      <w:szCs w:val="16"/>
    </w:rPr>
  </w:style>
  <w:style w:type="character" w:styleId="Strong">
    <w:name w:val="Strong"/>
    <w:uiPriority w:val="22"/>
    <w:qFormat/>
    <w:rsid w:val="005123C5"/>
    <w:rPr>
      <w:b/>
      <w:bCs/>
    </w:rPr>
  </w:style>
  <w:style w:type="character" w:styleId="Hyperlink">
    <w:name w:val="Hyperlink"/>
    <w:uiPriority w:val="99"/>
    <w:unhideWhenUsed/>
    <w:rsid w:val="005123C5"/>
    <w:rPr>
      <w:color w:val="0000FF"/>
      <w:u w:val="single"/>
    </w:rPr>
  </w:style>
  <w:style w:type="paragraph" w:styleId="NormalWeb">
    <w:name w:val="Normal (Web)"/>
    <w:basedOn w:val="Normal"/>
    <w:uiPriority w:val="99"/>
    <w:unhideWhenUsed/>
    <w:rsid w:val="005123C5"/>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5123C5"/>
    <w:pPr>
      <w:spacing w:after="0" w:line="240" w:lineRule="auto"/>
    </w:pPr>
    <w:rPr>
      <w:rFonts w:ascii="Courier New" w:eastAsia="Times" w:hAnsi="Courier New" w:cs="Times New Roman"/>
      <w:sz w:val="20"/>
      <w:szCs w:val="20"/>
    </w:rPr>
  </w:style>
  <w:style w:type="character" w:customStyle="1" w:styleId="PlainTextChar">
    <w:name w:val="Plain Text Char"/>
    <w:basedOn w:val="DefaultParagraphFont"/>
    <w:link w:val="PlainText"/>
    <w:rsid w:val="005123C5"/>
    <w:rPr>
      <w:rFonts w:ascii="Courier New" w:eastAsia="Times" w:hAnsi="Courier New" w:cs="Times New Roman"/>
      <w:sz w:val="20"/>
      <w:szCs w:val="20"/>
    </w:rPr>
  </w:style>
  <w:style w:type="paragraph" w:customStyle="1" w:styleId="ppsline">
    <w:name w:val="pps line"/>
    <w:basedOn w:val="Normal"/>
    <w:rsid w:val="005123C5"/>
    <w:pPr>
      <w:tabs>
        <w:tab w:val="right" w:pos="8820"/>
      </w:tabs>
      <w:spacing w:after="0" w:line="240" w:lineRule="auto"/>
    </w:pPr>
    <w:rPr>
      <w:rFonts w:ascii="Helvetica" w:eastAsia="Times New Roman" w:hAnsi="Helvetica" w:cs="Times New Roman"/>
      <w:sz w:val="24"/>
      <w:szCs w:val="20"/>
    </w:rPr>
  </w:style>
  <w:style w:type="paragraph" w:styleId="Footer">
    <w:name w:val="footer"/>
    <w:basedOn w:val="Normal"/>
    <w:link w:val="FooterChar"/>
    <w:unhideWhenUsed/>
    <w:rsid w:val="00FB53F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B53FB"/>
    <w:rPr>
      <w:rFonts w:ascii="Times New Roman" w:eastAsia="Times New Roman" w:hAnsi="Times New Roman" w:cs="Times New Roman"/>
      <w:sz w:val="24"/>
      <w:szCs w:val="24"/>
    </w:rPr>
  </w:style>
  <w:style w:type="character" w:styleId="FootnoteReference">
    <w:name w:val="footnote reference"/>
    <w:semiHidden/>
    <w:rsid w:val="00DB5EC9"/>
    <w:rPr>
      <w:position w:val="6"/>
      <w:sz w:val="16"/>
    </w:rPr>
  </w:style>
  <w:style w:type="paragraph" w:styleId="FootnoteText">
    <w:name w:val="footnote text"/>
    <w:basedOn w:val="Normal"/>
    <w:link w:val="FootnoteTextChar"/>
    <w:semiHidden/>
    <w:rsid w:val="00DB5EC9"/>
    <w:pPr>
      <w:spacing w:after="0" w:line="240" w:lineRule="auto"/>
    </w:pPr>
    <w:rPr>
      <w:rFonts w:ascii="CG Times (W1)" w:eastAsia="Times New Roman" w:hAnsi="CG Times (W1)" w:cs="Times New Roman"/>
      <w:sz w:val="20"/>
      <w:szCs w:val="20"/>
      <w14:shadow w14:blurRad="50800" w14:dist="38100" w14:dir="2700000" w14:sx="100000" w14:sy="100000" w14:kx="0" w14:ky="0" w14:algn="tl">
        <w14:srgbClr w14:val="000000">
          <w14:alpha w14:val="60000"/>
        </w14:srgbClr>
      </w14:shadow>
    </w:rPr>
  </w:style>
  <w:style w:type="character" w:customStyle="1" w:styleId="FootnoteTextChar">
    <w:name w:val="Footnote Text Char"/>
    <w:basedOn w:val="DefaultParagraphFont"/>
    <w:link w:val="FootnoteText"/>
    <w:semiHidden/>
    <w:rsid w:val="00DB5EC9"/>
    <w:rPr>
      <w:rFonts w:ascii="CG Times (W1)" w:eastAsia="Times New Roman" w:hAnsi="CG Times (W1)" w:cs="Times New Roman"/>
      <w:sz w:val="20"/>
      <w:szCs w:val="20"/>
      <w14:shadow w14:blurRad="50800" w14:dist="38100" w14:dir="2700000" w14:sx="100000" w14:sy="100000" w14:kx="0" w14:ky="0" w14:algn="tl">
        <w14:srgbClr w14:val="000000">
          <w14:alpha w14:val="60000"/>
        </w14:srgbClr>
      </w14:shadow>
    </w:rPr>
  </w:style>
  <w:style w:type="character" w:styleId="CommentReference">
    <w:name w:val="annotation reference"/>
    <w:basedOn w:val="DefaultParagraphFont"/>
    <w:uiPriority w:val="99"/>
    <w:semiHidden/>
    <w:unhideWhenUsed/>
    <w:rsid w:val="00D321C6"/>
    <w:rPr>
      <w:sz w:val="16"/>
      <w:szCs w:val="16"/>
    </w:rPr>
  </w:style>
  <w:style w:type="paragraph" w:styleId="CommentText">
    <w:name w:val="annotation text"/>
    <w:basedOn w:val="Normal"/>
    <w:link w:val="CommentTextChar"/>
    <w:uiPriority w:val="99"/>
    <w:unhideWhenUsed/>
    <w:rsid w:val="00D321C6"/>
    <w:pPr>
      <w:spacing w:line="240" w:lineRule="auto"/>
    </w:pPr>
    <w:rPr>
      <w:sz w:val="20"/>
      <w:szCs w:val="20"/>
    </w:rPr>
  </w:style>
  <w:style w:type="character" w:customStyle="1" w:styleId="CommentTextChar">
    <w:name w:val="Comment Text Char"/>
    <w:basedOn w:val="DefaultParagraphFont"/>
    <w:link w:val="CommentText"/>
    <w:uiPriority w:val="99"/>
    <w:rsid w:val="00D321C6"/>
    <w:rPr>
      <w:sz w:val="20"/>
      <w:szCs w:val="20"/>
    </w:rPr>
  </w:style>
  <w:style w:type="paragraph" w:styleId="CommentSubject">
    <w:name w:val="annotation subject"/>
    <w:basedOn w:val="CommentText"/>
    <w:next w:val="CommentText"/>
    <w:link w:val="CommentSubjectChar"/>
    <w:uiPriority w:val="99"/>
    <w:semiHidden/>
    <w:unhideWhenUsed/>
    <w:rsid w:val="00D321C6"/>
    <w:rPr>
      <w:b/>
      <w:bCs/>
    </w:rPr>
  </w:style>
  <w:style w:type="character" w:customStyle="1" w:styleId="CommentSubjectChar">
    <w:name w:val="Comment Subject Char"/>
    <w:basedOn w:val="CommentTextChar"/>
    <w:link w:val="CommentSubject"/>
    <w:uiPriority w:val="99"/>
    <w:semiHidden/>
    <w:rsid w:val="00D321C6"/>
    <w:rPr>
      <w:b/>
      <w:bCs/>
      <w:sz w:val="20"/>
      <w:szCs w:val="20"/>
    </w:rPr>
  </w:style>
  <w:style w:type="paragraph" w:customStyle="1" w:styleId="Default">
    <w:name w:val="Default"/>
    <w:rsid w:val="00430B63"/>
    <w:pPr>
      <w:widowControl w:val="0"/>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0F1450"/>
    <w:rPr>
      <w:color w:val="800080" w:themeColor="followedHyperlink"/>
      <w:u w:val="single"/>
    </w:rPr>
  </w:style>
  <w:style w:type="paragraph" w:styleId="ListParagraph">
    <w:name w:val="List Paragraph"/>
    <w:basedOn w:val="Normal"/>
    <w:uiPriority w:val="34"/>
    <w:qFormat/>
    <w:rsid w:val="000B78EE"/>
    <w:pPr>
      <w:ind w:left="720"/>
      <w:contextualSpacing/>
    </w:pPr>
  </w:style>
  <w:style w:type="paragraph" w:customStyle="1" w:styleId="basic-paragraphtext-w-indent">
    <w:name w:val="basic-paragraph_text-w-indent"/>
    <w:basedOn w:val="Normal"/>
    <w:rsid w:val="00CA42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032B5A"/>
    <w:rPr>
      <w:color w:val="605E5C"/>
      <w:shd w:val="clear" w:color="auto" w:fill="E1DFDD"/>
    </w:rPr>
  </w:style>
  <w:style w:type="character" w:styleId="UnresolvedMention">
    <w:name w:val="Unresolved Mention"/>
    <w:basedOn w:val="DefaultParagraphFont"/>
    <w:uiPriority w:val="99"/>
    <w:semiHidden/>
    <w:unhideWhenUsed/>
    <w:rsid w:val="0053179D"/>
    <w:rPr>
      <w:color w:val="605E5C"/>
      <w:shd w:val="clear" w:color="auto" w:fill="E1DFDD"/>
    </w:rPr>
  </w:style>
  <w:style w:type="paragraph" w:styleId="Revision">
    <w:name w:val="Revision"/>
    <w:hidden/>
    <w:uiPriority w:val="99"/>
    <w:semiHidden/>
    <w:rsid w:val="007906DF"/>
    <w:pPr>
      <w:spacing w:after="0" w:line="240" w:lineRule="auto"/>
    </w:pPr>
  </w:style>
  <w:style w:type="character" w:customStyle="1" w:styleId="cf01">
    <w:name w:val="cf01"/>
    <w:basedOn w:val="DefaultParagraphFont"/>
    <w:rsid w:val="00A02054"/>
    <w:rPr>
      <w:rFonts w:ascii="Segoe UI" w:hAnsi="Segoe UI" w:cs="Segoe UI" w:hint="default"/>
      <w:sz w:val="18"/>
      <w:szCs w:val="18"/>
    </w:rPr>
  </w:style>
  <w:style w:type="character" w:styleId="Mention">
    <w:name w:val="Mention"/>
    <w:basedOn w:val="DefaultParagraphFont"/>
    <w:uiPriority w:val="99"/>
    <w:unhideWhenUsed/>
    <w:rsid w:val="00C02C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624">
      <w:bodyDiv w:val="1"/>
      <w:marLeft w:val="0"/>
      <w:marRight w:val="0"/>
      <w:marTop w:val="0"/>
      <w:marBottom w:val="0"/>
      <w:divBdr>
        <w:top w:val="none" w:sz="0" w:space="0" w:color="auto"/>
        <w:left w:val="none" w:sz="0" w:space="0" w:color="auto"/>
        <w:bottom w:val="none" w:sz="0" w:space="0" w:color="auto"/>
        <w:right w:val="none" w:sz="0" w:space="0" w:color="auto"/>
      </w:divBdr>
    </w:div>
    <w:div w:id="23021303">
      <w:bodyDiv w:val="1"/>
      <w:marLeft w:val="0"/>
      <w:marRight w:val="0"/>
      <w:marTop w:val="0"/>
      <w:marBottom w:val="0"/>
      <w:divBdr>
        <w:top w:val="none" w:sz="0" w:space="0" w:color="auto"/>
        <w:left w:val="none" w:sz="0" w:space="0" w:color="auto"/>
        <w:bottom w:val="none" w:sz="0" w:space="0" w:color="auto"/>
        <w:right w:val="none" w:sz="0" w:space="0" w:color="auto"/>
      </w:divBdr>
    </w:div>
    <w:div w:id="117142033">
      <w:bodyDiv w:val="1"/>
      <w:marLeft w:val="0"/>
      <w:marRight w:val="0"/>
      <w:marTop w:val="0"/>
      <w:marBottom w:val="0"/>
      <w:divBdr>
        <w:top w:val="none" w:sz="0" w:space="0" w:color="auto"/>
        <w:left w:val="none" w:sz="0" w:space="0" w:color="auto"/>
        <w:bottom w:val="none" w:sz="0" w:space="0" w:color="auto"/>
        <w:right w:val="none" w:sz="0" w:space="0" w:color="auto"/>
      </w:divBdr>
    </w:div>
    <w:div w:id="151873067">
      <w:bodyDiv w:val="1"/>
      <w:marLeft w:val="0"/>
      <w:marRight w:val="0"/>
      <w:marTop w:val="0"/>
      <w:marBottom w:val="0"/>
      <w:divBdr>
        <w:top w:val="none" w:sz="0" w:space="0" w:color="auto"/>
        <w:left w:val="none" w:sz="0" w:space="0" w:color="auto"/>
        <w:bottom w:val="none" w:sz="0" w:space="0" w:color="auto"/>
        <w:right w:val="none" w:sz="0" w:space="0" w:color="auto"/>
      </w:divBdr>
    </w:div>
    <w:div w:id="159392018">
      <w:bodyDiv w:val="1"/>
      <w:marLeft w:val="0"/>
      <w:marRight w:val="0"/>
      <w:marTop w:val="0"/>
      <w:marBottom w:val="0"/>
      <w:divBdr>
        <w:top w:val="none" w:sz="0" w:space="0" w:color="auto"/>
        <w:left w:val="none" w:sz="0" w:space="0" w:color="auto"/>
        <w:bottom w:val="none" w:sz="0" w:space="0" w:color="auto"/>
        <w:right w:val="none" w:sz="0" w:space="0" w:color="auto"/>
      </w:divBdr>
    </w:div>
    <w:div w:id="552231753">
      <w:bodyDiv w:val="1"/>
      <w:marLeft w:val="0"/>
      <w:marRight w:val="0"/>
      <w:marTop w:val="0"/>
      <w:marBottom w:val="0"/>
      <w:divBdr>
        <w:top w:val="none" w:sz="0" w:space="0" w:color="auto"/>
        <w:left w:val="none" w:sz="0" w:space="0" w:color="auto"/>
        <w:bottom w:val="none" w:sz="0" w:space="0" w:color="auto"/>
        <w:right w:val="none" w:sz="0" w:space="0" w:color="auto"/>
      </w:divBdr>
    </w:div>
    <w:div w:id="1151678738">
      <w:bodyDiv w:val="1"/>
      <w:marLeft w:val="0"/>
      <w:marRight w:val="0"/>
      <w:marTop w:val="0"/>
      <w:marBottom w:val="0"/>
      <w:divBdr>
        <w:top w:val="none" w:sz="0" w:space="0" w:color="auto"/>
        <w:left w:val="none" w:sz="0" w:space="0" w:color="auto"/>
        <w:bottom w:val="none" w:sz="0" w:space="0" w:color="auto"/>
        <w:right w:val="none" w:sz="0" w:space="0" w:color="auto"/>
      </w:divBdr>
      <w:divsChild>
        <w:div w:id="594559218">
          <w:marLeft w:val="0"/>
          <w:marRight w:val="0"/>
          <w:marTop w:val="0"/>
          <w:marBottom w:val="0"/>
          <w:divBdr>
            <w:top w:val="none" w:sz="0" w:space="0" w:color="auto"/>
            <w:left w:val="none" w:sz="0" w:space="0" w:color="auto"/>
            <w:bottom w:val="none" w:sz="0" w:space="0" w:color="auto"/>
            <w:right w:val="none" w:sz="0" w:space="0" w:color="auto"/>
          </w:divBdr>
        </w:div>
        <w:div w:id="716052133">
          <w:marLeft w:val="0"/>
          <w:marRight w:val="0"/>
          <w:marTop w:val="0"/>
          <w:marBottom w:val="0"/>
          <w:divBdr>
            <w:top w:val="none" w:sz="0" w:space="0" w:color="auto"/>
            <w:left w:val="none" w:sz="0" w:space="0" w:color="auto"/>
            <w:bottom w:val="none" w:sz="0" w:space="0" w:color="auto"/>
            <w:right w:val="none" w:sz="0" w:space="0" w:color="auto"/>
          </w:divBdr>
        </w:div>
      </w:divsChild>
    </w:div>
    <w:div w:id="1315522541">
      <w:bodyDiv w:val="1"/>
      <w:marLeft w:val="0"/>
      <w:marRight w:val="0"/>
      <w:marTop w:val="0"/>
      <w:marBottom w:val="0"/>
      <w:divBdr>
        <w:top w:val="none" w:sz="0" w:space="0" w:color="auto"/>
        <w:left w:val="none" w:sz="0" w:space="0" w:color="auto"/>
        <w:bottom w:val="none" w:sz="0" w:space="0" w:color="auto"/>
        <w:right w:val="none" w:sz="0" w:space="0" w:color="auto"/>
      </w:divBdr>
    </w:div>
    <w:div w:id="1368330775">
      <w:bodyDiv w:val="1"/>
      <w:marLeft w:val="0"/>
      <w:marRight w:val="0"/>
      <w:marTop w:val="0"/>
      <w:marBottom w:val="0"/>
      <w:divBdr>
        <w:top w:val="none" w:sz="0" w:space="0" w:color="auto"/>
        <w:left w:val="none" w:sz="0" w:space="0" w:color="auto"/>
        <w:bottom w:val="none" w:sz="0" w:space="0" w:color="auto"/>
        <w:right w:val="none" w:sz="0" w:space="0" w:color="auto"/>
      </w:divBdr>
    </w:div>
    <w:div w:id="1676112117">
      <w:bodyDiv w:val="1"/>
      <w:marLeft w:val="0"/>
      <w:marRight w:val="0"/>
      <w:marTop w:val="0"/>
      <w:marBottom w:val="0"/>
      <w:divBdr>
        <w:top w:val="none" w:sz="0" w:space="0" w:color="auto"/>
        <w:left w:val="none" w:sz="0" w:space="0" w:color="auto"/>
        <w:bottom w:val="none" w:sz="0" w:space="0" w:color="auto"/>
        <w:right w:val="none" w:sz="0" w:space="0" w:color="auto"/>
      </w:divBdr>
    </w:div>
    <w:div w:id="1728796237">
      <w:bodyDiv w:val="1"/>
      <w:marLeft w:val="0"/>
      <w:marRight w:val="0"/>
      <w:marTop w:val="0"/>
      <w:marBottom w:val="0"/>
      <w:divBdr>
        <w:top w:val="none" w:sz="0" w:space="0" w:color="auto"/>
        <w:left w:val="none" w:sz="0" w:space="0" w:color="auto"/>
        <w:bottom w:val="none" w:sz="0" w:space="0" w:color="auto"/>
        <w:right w:val="none" w:sz="0" w:space="0" w:color="auto"/>
      </w:divBdr>
    </w:div>
    <w:div w:id="1807579410">
      <w:bodyDiv w:val="1"/>
      <w:marLeft w:val="0"/>
      <w:marRight w:val="0"/>
      <w:marTop w:val="0"/>
      <w:marBottom w:val="0"/>
      <w:divBdr>
        <w:top w:val="none" w:sz="0" w:space="0" w:color="auto"/>
        <w:left w:val="none" w:sz="0" w:space="0" w:color="auto"/>
        <w:bottom w:val="none" w:sz="0" w:space="0" w:color="auto"/>
        <w:right w:val="none" w:sz="0" w:space="0" w:color="auto"/>
      </w:divBdr>
    </w:div>
    <w:div w:id="1856536365">
      <w:bodyDiv w:val="1"/>
      <w:marLeft w:val="0"/>
      <w:marRight w:val="0"/>
      <w:marTop w:val="0"/>
      <w:marBottom w:val="0"/>
      <w:divBdr>
        <w:top w:val="none" w:sz="0" w:space="0" w:color="auto"/>
        <w:left w:val="none" w:sz="0" w:space="0" w:color="auto"/>
        <w:bottom w:val="none" w:sz="0" w:space="0" w:color="auto"/>
        <w:right w:val="none" w:sz="0" w:space="0" w:color="auto"/>
      </w:divBdr>
    </w:div>
    <w:div w:id="192244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gu.edu/lp/general/wgu/skills-library.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enskillsnetwork.org/openskil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ghtcast.io/our-taxonomies" TargetMode="External"/><Relationship Id="rId5" Type="http://schemas.openxmlformats.org/officeDocument/2006/relationships/numbering" Target="numbering.xml"/><Relationship Id="rId15" Type="http://schemas.openxmlformats.org/officeDocument/2006/relationships/hyperlink" Target="http://www.txstate.edu/curriculumservic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ies.txst.edu/division-policies/academic-affairs/02-01-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6C0332405473488BEA7B623A843797" ma:contentTypeVersion="3" ma:contentTypeDescription="Create a new document." ma:contentTypeScope="" ma:versionID="e487e41cbd6aadf72e45d8c5935e8c68">
  <xsd:schema xmlns:xsd="http://www.w3.org/2001/XMLSchema" xmlns:xs="http://www.w3.org/2001/XMLSchema" xmlns:p="http://schemas.microsoft.com/office/2006/metadata/properties" xmlns:ns2="9b1efa17-d8dd-4cd2-9dcb-49cc5381eb30" targetNamespace="http://schemas.microsoft.com/office/2006/metadata/properties" ma:root="true" ma:fieldsID="44c99fbd7c9cd17ee6cc277695ac0898" ns2:_="">
    <xsd:import namespace="9b1efa17-d8dd-4cd2-9dcb-49cc5381eb3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efa17-d8dd-4cd2-9dcb-49cc5381eb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1107EC-9119-4608-9766-1C20DB8DC7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D56CB2-3C73-44E5-9823-7391EF408766}">
  <ds:schemaRefs>
    <ds:schemaRef ds:uri="http://schemas.openxmlformats.org/officeDocument/2006/bibliography"/>
  </ds:schemaRefs>
</ds:datastoreItem>
</file>

<file path=customXml/itemProps3.xml><?xml version="1.0" encoding="utf-8"?>
<ds:datastoreItem xmlns:ds="http://schemas.openxmlformats.org/officeDocument/2006/customXml" ds:itemID="{C0D8B1C8-C16D-4B4B-9CB4-928E58A353BA}">
  <ds:schemaRefs>
    <ds:schemaRef ds:uri="http://schemas.microsoft.com/sharepoint/v3/contenttype/forms"/>
  </ds:schemaRefs>
</ds:datastoreItem>
</file>

<file path=customXml/itemProps4.xml><?xml version="1.0" encoding="utf-8"?>
<ds:datastoreItem xmlns:ds="http://schemas.openxmlformats.org/officeDocument/2006/customXml" ds:itemID="{A96DA038-B00A-4D97-9389-56AC00FFF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efa17-d8dd-4cd2-9dcb-49cc5381e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8</TotalTime>
  <Pages>9</Pages>
  <Words>2257</Words>
  <Characters>15282</Characters>
  <Application>Microsoft Office Word</Application>
  <DocSecurity>0</DocSecurity>
  <Lines>413</Lines>
  <Paragraphs>135</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17404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Housman, Jeff M</dc:creator>
  <cp:keywords/>
  <cp:lastModifiedBy>Martinez, Iza N</cp:lastModifiedBy>
  <cp:revision>5</cp:revision>
  <cp:lastPrinted>2023-03-03T23:14:00Z</cp:lastPrinted>
  <dcterms:created xsi:type="dcterms:W3CDTF">2025-11-11T18:01:00Z</dcterms:created>
  <dcterms:modified xsi:type="dcterms:W3CDTF">2025-11-17T21:06:00Z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fdc55e3b8d3d013da1bfaab3d2d1b9782a05f9ce6d85015b0c0ea267a33e5c5c</vt:lpwstr>
  </property>
  <property fmtid="{D5CDD505-2E9C-101B-9397-08002B2CF9AE}" pid="3" name="ContentTypeId">
    <vt:lpwstr>0x0101006D6C0332405473488BEA7B623A843797</vt:lpwstr>
  </property>
  <property fmtid="{D5CDD505-2E9C-101B-9397-08002B2CF9AE}" pid="4" name="MediaServiceImageTags">
    <vt:lpwstr/>
  </property>
</Properties>
</file>