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1CFB" w14:textId="77777777" w:rsidR="00972242" w:rsidRDefault="00972242" w:rsidP="00972242">
      <w:pPr>
        <w:spacing w:after="0" w:line="240" w:lineRule="auto"/>
        <w:rPr>
          <w:rFonts w:ascii="Arial" w:eastAsia="Times New Roman" w:hAnsi="Arial" w:cs="Arial"/>
          <w:b/>
        </w:rPr>
      </w:pPr>
    </w:p>
    <w:p w14:paraId="37D06748" w14:textId="77777777" w:rsidR="00972242" w:rsidRDefault="00972242" w:rsidP="00972242">
      <w:pPr>
        <w:spacing w:after="0" w:line="240" w:lineRule="auto"/>
        <w:rPr>
          <w:rFonts w:ascii="Arial" w:eastAsia="Times New Roman" w:hAnsi="Arial" w:cs="Arial"/>
          <w:b/>
        </w:rPr>
      </w:pPr>
    </w:p>
    <w:p w14:paraId="7AB014F0" w14:textId="77777777" w:rsidR="00972242" w:rsidRDefault="00972242" w:rsidP="00972242">
      <w:pPr>
        <w:spacing w:after="0" w:line="240" w:lineRule="auto"/>
        <w:rPr>
          <w:rFonts w:ascii="Arial" w:eastAsia="Times New Roman" w:hAnsi="Arial" w:cs="Arial"/>
          <w:b/>
        </w:rPr>
      </w:pPr>
    </w:p>
    <w:p w14:paraId="0E844F7A" w14:textId="2DC02387" w:rsidR="000C3B40" w:rsidRPr="006344B6" w:rsidRDefault="00F95594" w:rsidP="00972242">
      <w:pPr>
        <w:tabs>
          <w:tab w:val="left" w:pos="720"/>
        </w:tabs>
        <w:spacing w:after="0" w:line="240" w:lineRule="auto"/>
        <w:rPr>
          <w:rFonts w:ascii="Arial" w:eastAsia="Times New Roman" w:hAnsi="Arial" w:cs="Arial"/>
          <w:b/>
        </w:rPr>
      </w:pPr>
      <w:r>
        <w:rPr>
          <w:rFonts w:ascii="Arial" w:eastAsia="Times New Roman" w:hAnsi="Arial" w:cs="Arial"/>
          <w:b/>
        </w:rPr>
        <w:t xml:space="preserve">Banner Access </w:t>
      </w:r>
      <w:r w:rsidR="000C4565">
        <w:rPr>
          <w:rFonts w:ascii="Arial" w:eastAsia="Times New Roman" w:hAnsi="Arial" w:cs="Arial"/>
          <w:b/>
        </w:rPr>
        <w:t xml:space="preserve">and </w:t>
      </w:r>
      <w:r>
        <w:rPr>
          <w:rFonts w:ascii="Arial" w:eastAsia="Times New Roman" w:hAnsi="Arial" w:cs="Arial"/>
          <w:b/>
        </w:rPr>
        <w:t>Review</w:t>
      </w:r>
      <w:r w:rsidR="000C3B40">
        <w:tab/>
      </w:r>
      <w:r w:rsidR="000C3B40">
        <w:tab/>
      </w:r>
      <w:r>
        <w:tab/>
      </w:r>
      <w:r w:rsidR="000C3B40" w:rsidRPr="006344B6">
        <w:rPr>
          <w:rFonts w:ascii="Arial" w:eastAsia="Times New Roman" w:hAnsi="Arial" w:cs="Arial"/>
          <w:b/>
        </w:rPr>
        <w:t xml:space="preserve">IT/PPS No. </w:t>
      </w:r>
      <w:r w:rsidR="004A415D">
        <w:rPr>
          <w:rFonts w:ascii="Arial" w:eastAsia="Times New Roman" w:hAnsi="Arial" w:cs="Arial"/>
          <w:b/>
          <w:bCs/>
        </w:rPr>
        <w:t>04.21</w:t>
      </w:r>
    </w:p>
    <w:p w14:paraId="04E9AF66" w14:textId="159A122B" w:rsidR="000C3B40" w:rsidRDefault="000C3B40" w:rsidP="00972242">
      <w:pPr>
        <w:tabs>
          <w:tab w:val="left" w:pos="5040"/>
        </w:tabs>
        <w:spacing w:after="0" w:line="240" w:lineRule="auto"/>
        <w:rPr>
          <w:rFonts w:ascii="Arial" w:eastAsia="Times New Roman" w:hAnsi="Arial" w:cs="Arial"/>
          <w:b/>
          <w:bCs/>
        </w:rPr>
      </w:pPr>
      <w:r>
        <w:tab/>
      </w:r>
      <w:r w:rsidRPr="555E7E28">
        <w:rPr>
          <w:rFonts w:ascii="Arial" w:eastAsia="Times New Roman" w:hAnsi="Arial" w:cs="Arial"/>
          <w:b/>
          <w:bCs/>
        </w:rPr>
        <w:t>Issue No. 1</w:t>
      </w:r>
    </w:p>
    <w:p w14:paraId="13FA98C0" w14:textId="505F4FF8" w:rsidR="000C3B40" w:rsidRPr="006344B6" w:rsidRDefault="000C3B40" w:rsidP="00972242">
      <w:pPr>
        <w:tabs>
          <w:tab w:val="left" w:pos="5040"/>
        </w:tabs>
        <w:spacing w:after="0" w:line="240" w:lineRule="auto"/>
        <w:rPr>
          <w:rFonts w:ascii="Arial" w:eastAsia="Times New Roman" w:hAnsi="Arial" w:cs="Arial"/>
          <w:b/>
          <w:bCs/>
        </w:rPr>
      </w:pPr>
      <w:r>
        <w:rPr>
          <w:rFonts w:ascii="Arial" w:eastAsia="Times New Roman" w:hAnsi="Arial" w:cs="Arial"/>
          <w:b/>
        </w:rPr>
        <w:tab/>
      </w:r>
      <w:r w:rsidRPr="5079399A">
        <w:rPr>
          <w:rFonts w:ascii="Arial" w:eastAsia="Times New Roman" w:hAnsi="Arial" w:cs="Arial"/>
          <w:b/>
          <w:bCs/>
        </w:rPr>
        <w:t xml:space="preserve">Effective Date: </w:t>
      </w:r>
      <w:r w:rsidR="00972242">
        <w:rPr>
          <w:rFonts w:ascii="Arial" w:eastAsia="Times New Roman" w:hAnsi="Arial" w:cs="Arial"/>
          <w:b/>
          <w:bCs/>
        </w:rPr>
        <w:t>03/24/2026</w:t>
      </w:r>
      <w:r w:rsidRPr="006344B6">
        <w:rPr>
          <w:rFonts w:ascii="Arial" w:eastAsia="Times New Roman" w:hAnsi="Arial" w:cs="Arial"/>
          <w:b/>
        </w:rPr>
        <w:br/>
      </w:r>
      <w:r w:rsidRPr="006344B6">
        <w:rPr>
          <w:rFonts w:ascii="Arial" w:eastAsia="Times New Roman" w:hAnsi="Arial" w:cs="Arial"/>
          <w:b/>
        </w:rPr>
        <w:tab/>
      </w:r>
      <w:r w:rsidRPr="5079399A">
        <w:rPr>
          <w:rFonts w:ascii="Arial" w:eastAsia="Times New Roman" w:hAnsi="Arial" w:cs="Arial"/>
          <w:b/>
          <w:bCs/>
        </w:rPr>
        <w:t xml:space="preserve">Next Review Date: </w:t>
      </w:r>
      <w:r w:rsidR="00972242">
        <w:rPr>
          <w:rFonts w:ascii="Arial" w:eastAsia="Times New Roman" w:hAnsi="Arial" w:cs="Arial"/>
          <w:b/>
          <w:bCs/>
        </w:rPr>
        <w:t>03/01/2031</w:t>
      </w:r>
      <w:r w:rsidRPr="5079399A">
        <w:rPr>
          <w:rFonts w:ascii="Arial" w:eastAsia="Times New Roman" w:hAnsi="Arial" w:cs="Arial"/>
          <w:b/>
          <w:bCs/>
        </w:rPr>
        <w:t xml:space="preserve"> (E</w:t>
      </w:r>
      <w:r>
        <w:rPr>
          <w:rFonts w:ascii="Arial" w:eastAsia="Times New Roman" w:hAnsi="Arial" w:cs="Arial"/>
          <w:b/>
          <w:bCs/>
        </w:rPr>
        <w:t>5</w:t>
      </w:r>
      <w:r w:rsidRPr="5079399A">
        <w:rPr>
          <w:rFonts w:ascii="Arial" w:eastAsia="Times New Roman" w:hAnsi="Arial" w:cs="Arial"/>
          <w:b/>
          <w:bCs/>
        </w:rPr>
        <w:t>Y)</w:t>
      </w:r>
    </w:p>
    <w:p w14:paraId="0FC2B62D" w14:textId="450A0DCC" w:rsidR="000C3B40" w:rsidRPr="006344B6" w:rsidRDefault="000C3B40" w:rsidP="00972242">
      <w:pPr>
        <w:tabs>
          <w:tab w:val="left" w:pos="5040"/>
        </w:tabs>
        <w:spacing w:after="0" w:line="240" w:lineRule="auto"/>
        <w:ind w:left="5040"/>
        <w:rPr>
          <w:rFonts w:ascii="Arial" w:eastAsia="Times New Roman" w:hAnsi="Arial" w:cs="Arial"/>
          <w:b/>
        </w:rPr>
      </w:pPr>
      <w:r w:rsidRPr="006344B6">
        <w:rPr>
          <w:rFonts w:ascii="Arial" w:eastAsia="Times New Roman" w:hAnsi="Arial" w:cs="Arial"/>
          <w:b/>
        </w:rPr>
        <w:t>S</w:t>
      </w:r>
      <w:r>
        <w:rPr>
          <w:rFonts w:ascii="Arial" w:eastAsia="Times New Roman" w:hAnsi="Arial" w:cs="Arial"/>
          <w:b/>
        </w:rPr>
        <w:t>r.</w:t>
      </w:r>
      <w:r w:rsidRPr="006344B6">
        <w:rPr>
          <w:rFonts w:ascii="Arial" w:eastAsia="Times New Roman" w:hAnsi="Arial" w:cs="Arial"/>
          <w:b/>
        </w:rPr>
        <w:t xml:space="preserve"> Reviewer: </w:t>
      </w:r>
      <w:r w:rsidR="008A0F3D">
        <w:rPr>
          <w:rFonts w:ascii="Arial" w:eastAsia="Times New Roman" w:hAnsi="Arial" w:cs="Arial"/>
          <w:b/>
        </w:rPr>
        <w:t>Associate Vice President</w:t>
      </w:r>
      <w:r w:rsidR="00972242">
        <w:rPr>
          <w:rFonts w:ascii="Arial" w:eastAsia="Times New Roman" w:hAnsi="Arial" w:cs="Arial"/>
          <w:b/>
        </w:rPr>
        <w:t xml:space="preserve"> for</w:t>
      </w:r>
      <w:r w:rsidR="00F95594">
        <w:rPr>
          <w:rFonts w:ascii="Arial" w:eastAsia="Times New Roman" w:hAnsi="Arial" w:cs="Arial"/>
          <w:b/>
        </w:rPr>
        <w:t xml:space="preserve"> Technology Resources</w:t>
      </w:r>
    </w:p>
    <w:p w14:paraId="3BD38735" w14:textId="77777777" w:rsidR="000C3B40" w:rsidRPr="006344B6" w:rsidRDefault="000C3B40" w:rsidP="00972242">
      <w:pPr>
        <w:tabs>
          <w:tab w:val="left" w:pos="5040"/>
        </w:tabs>
        <w:spacing w:after="0" w:line="240" w:lineRule="auto"/>
        <w:ind w:left="5040"/>
        <w:rPr>
          <w:rFonts w:ascii="Arial" w:eastAsia="Times New Roman" w:hAnsi="Arial" w:cs="Arial"/>
          <w:b/>
        </w:rPr>
      </w:pPr>
    </w:p>
    <w:p w14:paraId="3CF6D232" w14:textId="77777777" w:rsidR="000C3B40" w:rsidRDefault="000C3B40" w:rsidP="00972242">
      <w:pPr>
        <w:tabs>
          <w:tab w:val="left" w:pos="5040"/>
        </w:tabs>
        <w:spacing w:after="0" w:line="240" w:lineRule="auto"/>
        <w:ind w:left="5040"/>
        <w:rPr>
          <w:rFonts w:ascii="Arial" w:eastAsia="Times New Roman" w:hAnsi="Arial" w:cs="Arial"/>
          <w:b/>
          <w:kern w:val="36"/>
        </w:rPr>
      </w:pPr>
    </w:p>
    <w:p w14:paraId="63EAAF1D" w14:textId="77777777" w:rsidR="000C3B40" w:rsidRDefault="000C3B40" w:rsidP="00262FC1">
      <w:pPr>
        <w:tabs>
          <w:tab w:val="left" w:pos="720"/>
          <w:tab w:val="left" w:pos="1440"/>
          <w:tab w:val="left" w:pos="1800"/>
          <w:tab w:val="left" w:pos="5040"/>
        </w:tabs>
        <w:spacing w:after="0" w:line="240" w:lineRule="auto"/>
        <w:ind w:left="5040" w:hanging="5040"/>
        <w:rPr>
          <w:rFonts w:ascii="Arial" w:eastAsia="Times New Roman" w:hAnsi="Arial" w:cs="Arial"/>
          <w:b/>
          <w:bCs/>
        </w:rPr>
      </w:pPr>
      <w:r>
        <w:rPr>
          <w:rFonts w:ascii="Arial" w:eastAsia="Times New Roman" w:hAnsi="Arial" w:cs="Arial"/>
          <w:b/>
          <w:bCs/>
        </w:rPr>
        <w:t>POLICY STATEMENT</w:t>
      </w:r>
    </w:p>
    <w:p w14:paraId="3D4CDB67" w14:textId="77777777" w:rsidR="000C3B40" w:rsidRPr="00216515" w:rsidRDefault="000C3B40" w:rsidP="00972242">
      <w:pPr>
        <w:tabs>
          <w:tab w:val="left" w:pos="5040"/>
        </w:tabs>
        <w:spacing w:after="0" w:line="240" w:lineRule="auto"/>
        <w:ind w:left="5040" w:hanging="5040"/>
        <w:rPr>
          <w:rFonts w:ascii="Arial" w:eastAsia="Times New Roman" w:hAnsi="Arial" w:cs="Arial"/>
          <w:b/>
          <w:bCs/>
        </w:rPr>
      </w:pPr>
    </w:p>
    <w:p w14:paraId="4889DF86" w14:textId="1D49058C" w:rsidR="000C3B40" w:rsidRPr="00216515" w:rsidRDefault="000C3B40" w:rsidP="00972242">
      <w:pPr>
        <w:tabs>
          <w:tab w:val="left" w:pos="0"/>
        </w:tabs>
        <w:spacing w:after="0" w:line="240" w:lineRule="auto"/>
        <w:rPr>
          <w:rStyle w:val="Emphasis"/>
          <w:rFonts w:ascii="Arial" w:hAnsi="Arial" w:cs="Arial"/>
        </w:rPr>
      </w:pPr>
      <w:r w:rsidRPr="00216515">
        <w:rPr>
          <w:rStyle w:val="Emphasis"/>
          <w:rFonts w:ascii="Arial" w:hAnsi="Arial" w:cs="Arial"/>
        </w:rPr>
        <w:t>Texas State University is committed to ensuring</w:t>
      </w:r>
      <w:r>
        <w:rPr>
          <w:rStyle w:val="Emphasis"/>
          <w:rFonts w:ascii="Arial" w:hAnsi="Arial" w:cs="Arial"/>
        </w:rPr>
        <w:t xml:space="preserve"> </w:t>
      </w:r>
      <w:r w:rsidR="00F95594">
        <w:rPr>
          <w:rStyle w:val="Emphasis"/>
          <w:rFonts w:ascii="Arial" w:hAnsi="Arial" w:cs="Arial"/>
        </w:rPr>
        <w:t>proper access to the Banner administrative system</w:t>
      </w:r>
      <w:r w:rsidRPr="00216515">
        <w:rPr>
          <w:rStyle w:val="Emphasis"/>
          <w:rFonts w:ascii="Arial" w:hAnsi="Arial" w:cs="Arial"/>
        </w:rPr>
        <w:t>.</w:t>
      </w:r>
    </w:p>
    <w:p w14:paraId="6C51011A" w14:textId="77777777" w:rsidR="000C3B40" w:rsidRPr="00216515" w:rsidRDefault="000C3B40" w:rsidP="00972242">
      <w:pPr>
        <w:tabs>
          <w:tab w:val="left" w:pos="0"/>
        </w:tabs>
        <w:spacing w:after="0" w:line="240" w:lineRule="auto"/>
        <w:ind w:left="90"/>
        <w:rPr>
          <w:i/>
          <w:iCs/>
        </w:rPr>
      </w:pPr>
    </w:p>
    <w:p w14:paraId="7AA43216" w14:textId="5F912E3A" w:rsidR="000C3B40" w:rsidRPr="006344B6" w:rsidRDefault="000C3B40" w:rsidP="00972242">
      <w:pPr>
        <w:tabs>
          <w:tab w:val="left" w:pos="720"/>
        </w:tabs>
        <w:spacing w:after="0" w:line="240" w:lineRule="auto"/>
        <w:rPr>
          <w:rFonts w:ascii="Arial" w:eastAsia="Times New Roman" w:hAnsi="Arial" w:cs="Arial"/>
          <w:b/>
          <w:bCs/>
        </w:rPr>
      </w:pPr>
      <w:r w:rsidRPr="006344B6">
        <w:rPr>
          <w:rFonts w:ascii="Arial" w:eastAsia="Times New Roman" w:hAnsi="Arial" w:cs="Arial"/>
          <w:b/>
          <w:bCs/>
        </w:rPr>
        <w:t xml:space="preserve">01. </w:t>
      </w:r>
      <w:r w:rsidRPr="006344B6">
        <w:rPr>
          <w:rFonts w:ascii="Arial" w:eastAsia="Times New Roman" w:hAnsi="Arial" w:cs="Arial"/>
          <w:b/>
          <w:bCs/>
        </w:rPr>
        <w:tab/>
      </w:r>
      <w:r>
        <w:rPr>
          <w:rFonts w:ascii="Arial" w:eastAsia="Times New Roman" w:hAnsi="Arial" w:cs="Arial"/>
          <w:b/>
          <w:bCs/>
        </w:rPr>
        <w:t>P</w:t>
      </w:r>
      <w:r w:rsidR="00F95594">
        <w:rPr>
          <w:rFonts w:ascii="Arial" w:eastAsia="Times New Roman" w:hAnsi="Arial" w:cs="Arial"/>
          <w:b/>
          <w:bCs/>
        </w:rPr>
        <w:t>URPOSE</w:t>
      </w:r>
    </w:p>
    <w:p w14:paraId="082268B6" w14:textId="77777777" w:rsidR="000C3B40" w:rsidRPr="006344B6" w:rsidRDefault="000C3B40" w:rsidP="00972242">
      <w:pPr>
        <w:spacing w:after="0" w:line="240" w:lineRule="auto"/>
        <w:rPr>
          <w:rFonts w:ascii="Arial" w:eastAsia="Times New Roman" w:hAnsi="Arial" w:cs="Arial"/>
        </w:rPr>
      </w:pPr>
    </w:p>
    <w:p w14:paraId="6E916342" w14:textId="79D6215C" w:rsidR="000C3B40" w:rsidRDefault="00F95594" w:rsidP="00972242">
      <w:pPr>
        <w:pStyle w:val="ListParagraph"/>
        <w:numPr>
          <w:ilvl w:val="1"/>
          <w:numId w:val="4"/>
        </w:numPr>
        <w:spacing w:after="0" w:line="240" w:lineRule="auto"/>
        <w:rPr>
          <w:rFonts w:ascii="Arial" w:eastAsia="Times New Roman" w:hAnsi="Arial" w:cs="Arial"/>
        </w:rPr>
      </w:pPr>
      <w:r w:rsidRPr="00F95594">
        <w:rPr>
          <w:rFonts w:ascii="Arial" w:eastAsia="Times New Roman" w:hAnsi="Arial" w:cs="Arial"/>
        </w:rPr>
        <w:t>The purpose of this policy is to ensure that access to the Banner administrative system is granted, reviewed, and maintained in accordance with the Principle of Least Privilege and institutional Identity and Access Management (IAM) standards. Regular access reviews are required to confirm that Banner access for staff remains appropriate, authorized, and aligned with current job responsibilities.</w:t>
      </w:r>
    </w:p>
    <w:p w14:paraId="3E0C1ABF" w14:textId="77777777" w:rsidR="00972242" w:rsidRPr="006344B6" w:rsidRDefault="00972242" w:rsidP="00972242">
      <w:pPr>
        <w:pStyle w:val="ListParagraph"/>
        <w:spacing w:after="0" w:line="240" w:lineRule="auto"/>
        <w:ind w:left="1437"/>
        <w:rPr>
          <w:rFonts w:ascii="Arial" w:eastAsia="Times New Roman" w:hAnsi="Arial" w:cs="Arial"/>
        </w:rPr>
      </w:pPr>
    </w:p>
    <w:p w14:paraId="5A99BB42" w14:textId="3E12C466" w:rsidR="000C3B40" w:rsidRDefault="000C3B40" w:rsidP="00972242">
      <w:pPr>
        <w:spacing w:after="0" w:line="240" w:lineRule="auto"/>
        <w:rPr>
          <w:rFonts w:ascii="Arial" w:eastAsia="Times New Roman" w:hAnsi="Arial" w:cs="Arial"/>
          <w:b/>
        </w:rPr>
      </w:pPr>
      <w:r w:rsidRPr="006344B6">
        <w:rPr>
          <w:rFonts w:ascii="Arial" w:eastAsia="Times New Roman" w:hAnsi="Arial" w:cs="Arial"/>
          <w:b/>
        </w:rPr>
        <w:t xml:space="preserve">02. </w:t>
      </w:r>
      <w:r w:rsidRPr="006344B6">
        <w:rPr>
          <w:rFonts w:ascii="Arial" w:eastAsia="Times New Roman" w:hAnsi="Arial" w:cs="Arial"/>
          <w:b/>
        </w:rPr>
        <w:tab/>
      </w:r>
      <w:r w:rsidR="00F95594">
        <w:rPr>
          <w:rFonts w:ascii="Arial" w:eastAsia="Times New Roman" w:hAnsi="Arial" w:cs="Arial"/>
          <w:b/>
        </w:rPr>
        <w:t>SCOPE</w:t>
      </w:r>
    </w:p>
    <w:p w14:paraId="56B1BC8D" w14:textId="77777777" w:rsidR="000C3B40" w:rsidRPr="006344B6" w:rsidRDefault="000C3B40" w:rsidP="00972242">
      <w:pPr>
        <w:spacing w:after="0" w:line="240" w:lineRule="auto"/>
        <w:rPr>
          <w:rFonts w:ascii="Arial" w:hAnsi="Arial" w:cs="Arial"/>
        </w:rPr>
      </w:pPr>
    </w:p>
    <w:p w14:paraId="45D76AB7" w14:textId="0C73C8F0" w:rsidR="000C3B40" w:rsidRPr="002B46A5" w:rsidRDefault="000C3B40" w:rsidP="00972242">
      <w:pPr>
        <w:pStyle w:val="ListParagraph"/>
        <w:spacing w:after="0" w:line="240" w:lineRule="auto"/>
        <w:ind w:left="1440" w:hanging="720"/>
        <w:rPr>
          <w:rFonts w:ascii="Arial" w:eastAsia="Arial" w:hAnsi="Arial" w:cs="Arial"/>
        </w:rPr>
      </w:pPr>
      <w:r w:rsidRPr="555E7E28">
        <w:rPr>
          <w:rFonts w:ascii="Arial" w:eastAsia="Times New Roman" w:hAnsi="Arial" w:cs="Arial"/>
        </w:rPr>
        <w:t>02.01</w:t>
      </w:r>
      <w:r>
        <w:tab/>
      </w:r>
      <w:r w:rsidR="00CB6890">
        <w:rPr>
          <w:rFonts w:ascii="Arial" w:eastAsia="Arial" w:hAnsi="Arial" w:cs="Arial"/>
          <w:color w:val="333333"/>
        </w:rPr>
        <w:t>This policy applies to all staff who have been granted access to the Banner system and to all departments responsible for overseeing such access.</w:t>
      </w:r>
    </w:p>
    <w:p w14:paraId="6B2C04CF" w14:textId="77777777" w:rsidR="000C3B40" w:rsidRPr="006344B6" w:rsidRDefault="000C3B40" w:rsidP="002E5F68">
      <w:pPr>
        <w:spacing w:after="0" w:line="240" w:lineRule="auto"/>
        <w:rPr>
          <w:rFonts w:ascii="Arial" w:eastAsia="Times New Roman" w:hAnsi="Arial" w:cs="Arial"/>
          <w:b/>
        </w:rPr>
      </w:pPr>
    </w:p>
    <w:p w14:paraId="12C1676C" w14:textId="4B3C10AE" w:rsidR="000C3B40" w:rsidRPr="006344B6" w:rsidRDefault="002E5F68" w:rsidP="00972242">
      <w:pPr>
        <w:pStyle w:val="ListParagraph"/>
        <w:numPr>
          <w:ilvl w:val="0"/>
          <w:numId w:val="3"/>
        </w:numPr>
        <w:spacing w:after="0" w:line="240" w:lineRule="auto"/>
        <w:ind w:left="720" w:hanging="720"/>
        <w:rPr>
          <w:rFonts w:ascii="Arial" w:eastAsia="Times New Roman" w:hAnsi="Arial" w:cs="Arial"/>
          <w:b/>
        </w:rPr>
      </w:pPr>
      <w:r>
        <w:rPr>
          <w:rFonts w:ascii="Arial" w:eastAsia="Times New Roman" w:hAnsi="Arial" w:cs="Arial"/>
          <w:b/>
        </w:rPr>
        <w:t>PERIODIC REVIEW OF BANNER ACCESS</w:t>
      </w:r>
      <w:r w:rsidR="000C3B40" w:rsidRPr="006344B6">
        <w:rPr>
          <w:rFonts w:ascii="Arial" w:eastAsia="Times New Roman" w:hAnsi="Arial" w:cs="Arial"/>
          <w:b/>
        </w:rPr>
        <w:tab/>
      </w:r>
    </w:p>
    <w:p w14:paraId="20A95535" w14:textId="77777777" w:rsidR="000C3B40" w:rsidRPr="006344B6" w:rsidRDefault="000C3B40" w:rsidP="00972242">
      <w:pPr>
        <w:spacing w:after="0" w:line="240" w:lineRule="auto"/>
        <w:ind w:left="1440"/>
        <w:rPr>
          <w:rFonts w:ascii="Arial" w:eastAsia="Times New Roman" w:hAnsi="Arial" w:cs="Arial"/>
          <w:b/>
        </w:rPr>
      </w:pPr>
    </w:p>
    <w:p w14:paraId="19EE43A6" w14:textId="19ECC58B" w:rsidR="000C3B40" w:rsidRDefault="00CB6890" w:rsidP="00972242">
      <w:pPr>
        <w:pStyle w:val="ListParagraph"/>
        <w:numPr>
          <w:ilvl w:val="1"/>
          <w:numId w:val="6"/>
        </w:numPr>
        <w:spacing w:after="0" w:line="240" w:lineRule="auto"/>
        <w:ind w:left="1440" w:hanging="720"/>
        <w:rPr>
          <w:rFonts w:ascii="Arial" w:eastAsia="Arial" w:hAnsi="Arial" w:cs="Arial"/>
          <w:color w:val="333333"/>
        </w:rPr>
      </w:pPr>
      <w:r w:rsidRPr="00CB6890">
        <w:rPr>
          <w:rFonts w:ascii="Arial" w:eastAsia="Arial" w:hAnsi="Arial" w:cs="Arial"/>
          <w:color w:val="333333"/>
        </w:rPr>
        <w:t>Best practice and institutional IAM standards mandate periodic reviews of Banner access to ensure that</w:t>
      </w:r>
      <w:r w:rsidR="000C3B40" w:rsidRPr="00CB6890">
        <w:rPr>
          <w:rFonts w:ascii="Arial" w:eastAsia="Arial" w:hAnsi="Arial" w:cs="Arial"/>
          <w:color w:val="333333"/>
        </w:rPr>
        <w:t>:</w:t>
      </w:r>
    </w:p>
    <w:p w14:paraId="1476F1FC" w14:textId="77777777" w:rsidR="00CB6890" w:rsidRPr="00CB6890" w:rsidRDefault="00CB6890" w:rsidP="00972242">
      <w:pPr>
        <w:pStyle w:val="ListParagraph"/>
        <w:spacing w:after="0" w:line="240" w:lineRule="auto"/>
        <w:ind w:left="1440"/>
        <w:rPr>
          <w:rFonts w:ascii="Arial" w:eastAsia="Arial" w:hAnsi="Arial" w:cs="Arial"/>
          <w:color w:val="333333"/>
        </w:rPr>
      </w:pPr>
    </w:p>
    <w:p w14:paraId="64A5F7AB" w14:textId="26314965" w:rsidR="000C3B40" w:rsidRPr="002B46A5" w:rsidRDefault="0041203E" w:rsidP="0041203E">
      <w:pPr>
        <w:pStyle w:val="ListParagraph"/>
        <w:numPr>
          <w:ilvl w:val="0"/>
          <w:numId w:val="7"/>
        </w:numPr>
        <w:spacing w:after="0" w:line="240" w:lineRule="auto"/>
        <w:rPr>
          <w:rFonts w:eastAsiaTheme="minorEastAsia"/>
          <w:color w:val="000000" w:themeColor="text1"/>
          <w:sz w:val="25"/>
          <w:szCs w:val="25"/>
        </w:rPr>
      </w:pPr>
      <w:r>
        <w:rPr>
          <w:rFonts w:ascii="Arial" w:eastAsia="Arial" w:hAnsi="Arial" w:cs="Arial"/>
          <w:color w:val="333333"/>
        </w:rPr>
        <w:t>a</w:t>
      </w:r>
      <w:r w:rsidR="00CB6890">
        <w:rPr>
          <w:rFonts w:ascii="Arial" w:eastAsia="Arial" w:hAnsi="Arial" w:cs="Arial"/>
          <w:color w:val="333333"/>
        </w:rPr>
        <w:t>ccess is limited to the minimum level necessary to perform assigned duties;</w:t>
      </w:r>
      <w:r w:rsidR="00CB6890">
        <w:rPr>
          <w:rFonts w:ascii="Arial" w:eastAsia="Arial" w:hAnsi="Arial" w:cs="Arial"/>
          <w:color w:val="333333"/>
        </w:rPr>
        <w:br/>
      </w:r>
    </w:p>
    <w:p w14:paraId="4E1B3615" w14:textId="70094A12" w:rsidR="000C3B40" w:rsidRPr="002B46A5" w:rsidRDefault="0041203E" w:rsidP="0041203E">
      <w:pPr>
        <w:pStyle w:val="ListParagraph"/>
        <w:numPr>
          <w:ilvl w:val="0"/>
          <w:numId w:val="7"/>
        </w:numPr>
        <w:spacing w:after="0" w:line="240" w:lineRule="auto"/>
        <w:rPr>
          <w:rFonts w:eastAsiaTheme="minorEastAsia"/>
          <w:color w:val="000000" w:themeColor="text1"/>
          <w:sz w:val="25"/>
          <w:szCs w:val="25"/>
        </w:rPr>
      </w:pPr>
      <w:r>
        <w:rPr>
          <w:rFonts w:ascii="Arial" w:eastAsia="Arial" w:hAnsi="Arial" w:cs="Arial"/>
          <w:color w:val="333333"/>
        </w:rPr>
        <w:t>a</w:t>
      </w:r>
      <w:r w:rsidR="00CB6890">
        <w:rPr>
          <w:rFonts w:ascii="Arial" w:eastAsia="Arial" w:hAnsi="Arial" w:cs="Arial"/>
          <w:color w:val="333333"/>
        </w:rPr>
        <w:t>ccess remains appropriate based on current role and employment status; and</w:t>
      </w:r>
      <w:r w:rsidR="000C3B40">
        <w:rPr>
          <w:rFonts w:ascii="Arial" w:eastAsia="Arial" w:hAnsi="Arial" w:cs="Arial"/>
          <w:color w:val="333333"/>
        </w:rPr>
        <w:br/>
      </w:r>
    </w:p>
    <w:p w14:paraId="5AA2907E" w14:textId="4ACC0A80" w:rsidR="000C3B40" w:rsidRPr="00CB6890" w:rsidRDefault="0041203E" w:rsidP="0041203E">
      <w:pPr>
        <w:pStyle w:val="ListParagraph"/>
        <w:numPr>
          <w:ilvl w:val="0"/>
          <w:numId w:val="7"/>
        </w:numPr>
        <w:spacing w:after="0" w:line="240" w:lineRule="auto"/>
        <w:rPr>
          <w:rFonts w:eastAsiaTheme="minorEastAsia"/>
          <w:color w:val="000000" w:themeColor="text1"/>
          <w:sz w:val="25"/>
          <w:szCs w:val="25"/>
        </w:rPr>
      </w:pPr>
      <w:r>
        <w:rPr>
          <w:rFonts w:ascii="Arial" w:eastAsia="Arial" w:hAnsi="Arial" w:cs="Arial"/>
          <w:color w:val="333333"/>
        </w:rPr>
        <w:t>i</w:t>
      </w:r>
      <w:r w:rsidR="00CB6890">
        <w:rPr>
          <w:rFonts w:ascii="Arial" w:eastAsia="Arial" w:hAnsi="Arial" w:cs="Arial"/>
          <w:color w:val="333333"/>
        </w:rPr>
        <w:t>nactive, unnecessary, or excessive access is promptly modified or removed</w:t>
      </w:r>
      <w:r w:rsidR="000C3B40" w:rsidRPr="7A5651B7">
        <w:rPr>
          <w:rFonts w:ascii="Arial" w:eastAsia="Arial" w:hAnsi="Arial" w:cs="Arial"/>
          <w:color w:val="222222"/>
          <w:sz w:val="25"/>
          <w:szCs w:val="25"/>
        </w:rPr>
        <w:t>.</w:t>
      </w:r>
    </w:p>
    <w:p w14:paraId="0AFE37B8" w14:textId="77777777" w:rsidR="0041203E" w:rsidRPr="006344B6" w:rsidRDefault="0041203E" w:rsidP="0041203E">
      <w:pPr>
        <w:spacing w:after="0" w:line="240" w:lineRule="auto"/>
        <w:rPr>
          <w:rFonts w:ascii="Arial" w:eastAsia="Times New Roman" w:hAnsi="Arial" w:cs="Arial"/>
        </w:rPr>
      </w:pPr>
    </w:p>
    <w:p w14:paraId="2966BA83" w14:textId="7996D9B1" w:rsidR="000C3B40" w:rsidRDefault="00CB6890" w:rsidP="0041203E">
      <w:pPr>
        <w:pStyle w:val="ListParagraph"/>
        <w:numPr>
          <w:ilvl w:val="0"/>
          <w:numId w:val="3"/>
        </w:numPr>
        <w:spacing w:after="0" w:line="240" w:lineRule="auto"/>
        <w:ind w:left="720" w:hanging="720"/>
        <w:rPr>
          <w:rFonts w:ascii="Arial" w:eastAsia="Times New Roman" w:hAnsi="Arial" w:cs="Arial"/>
          <w:b/>
          <w:bCs/>
        </w:rPr>
      </w:pPr>
      <w:r>
        <w:rPr>
          <w:rFonts w:ascii="Arial" w:eastAsia="Times New Roman" w:hAnsi="Arial" w:cs="Arial"/>
          <w:b/>
          <w:bCs/>
        </w:rPr>
        <w:t>ROLES AND RESPONSIBILITIES</w:t>
      </w:r>
    </w:p>
    <w:p w14:paraId="2551DF5F" w14:textId="77777777" w:rsidR="00262FC1" w:rsidRPr="0041203E" w:rsidRDefault="00262FC1" w:rsidP="00262FC1">
      <w:pPr>
        <w:pStyle w:val="ListParagraph"/>
        <w:tabs>
          <w:tab w:val="left" w:pos="1440"/>
        </w:tabs>
        <w:spacing w:after="0" w:line="240" w:lineRule="auto"/>
        <w:rPr>
          <w:rFonts w:ascii="Arial" w:eastAsia="Times New Roman" w:hAnsi="Arial" w:cs="Arial"/>
          <w:b/>
          <w:bCs/>
        </w:rPr>
      </w:pPr>
    </w:p>
    <w:p w14:paraId="650DEAA9" w14:textId="1366F137" w:rsidR="000C3B40" w:rsidRPr="00CB6890" w:rsidRDefault="00CB6890" w:rsidP="00262FC1">
      <w:pPr>
        <w:pStyle w:val="ListParagraph"/>
        <w:numPr>
          <w:ilvl w:val="1"/>
          <w:numId w:val="3"/>
        </w:numPr>
        <w:tabs>
          <w:tab w:val="left" w:pos="1800"/>
        </w:tabs>
        <w:spacing w:after="0" w:line="240" w:lineRule="auto"/>
        <w:ind w:left="1440" w:hanging="720"/>
        <w:rPr>
          <w:rFonts w:ascii="Arial" w:eastAsia="Times New Roman" w:hAnsi="Arial" w:cs="Arial"/>
        </w:rPr>
      </w:pPr>
      <w:r w:rsidRPr="00CB6890">
        <w:rPr>
          <w:rFonts w:ascii="Arial" w:eastAsia="Times New Roman" w:hAnsi="Arial" w:cs="Arial"/>
        </w:rPr>
        <w:t xml:space="preserve">Department </w:t>
      </w:r>
      <w:r w:rsidR="0041203E">
        <w:rPr>
          <w:rFonts w:ascii="Arial" w:eastAsia="Times New Roman" w:hAnsi="Arial" w:cs="Arial"/>
        </w:rPr>
        <w:t>d</w:t>
      </w:r>
      <w:r w:rsidRPr="00CB6890">
        <w:rPr>
          <w:rFonts w:ascii="Arial" w:eastAsia="Times New Roman" w:hAnsi="Arial" w:cs="Arial"/>
        </w:rPr>
        <w:t>irectors are accountable for ensuring that Banner access reviews are completed and documented for staff within their departments. Directors may delegate review activities to appropriate personnel but retain responsibility for compliance</w:t>
      </w:r>
      <w:r>
        <w:rPr>
          <w:rFonts w:ascii="Arial" w:eastAsia="Times New Roman" w:hAnsi="Arial" w:cs="Arial"/>
        </w:rPr>
        <w:t>.</w:t>
      </w:r>
      <w:r w:rsidR="000C3B40" w:rsidRPr="00044485">
        <w:rPr>
          <w:rFonts w:ascii="Arial" w:eastAsia="Times New Roman" w:hAnsi="Arial" w:cs="Arial"/>
        </w:rPr>
        <w:t xml:space="preserve"> </w:t>
      </w:r>
      <w:r w:rsidR="000C3B40">
        <w:rPr>
          <w:rFonts w:ascii="Arial" w:eastAsia="Times New Roman" w:hAnsi="Arial" w:cs="Arial"/>
        </w:rPr>
        <w:br/>
      </w:r>
    </w:p>
    <w:p w14:paraId="232D1FF4" w14:textId="7867DD24" w:rsidR="00CB6890" w:rsidRPr="00CB6890" w:rsidRDefault="00CB6890" w:rsidP="00972242">
      <w:pPr>
        <w:pStyle w:val="ListParagraph"/>
        <w:numPr>
          <w:ilvl w:val="1"/>
          <w:numId w:val="3"/>
        </w:numPr>
        <w:spacing w:after="0" w:line="240" w:lineRule="auto"/>
        <w:ind w:left="1440" w:hanging="720"/>
        <w:rPr>
          <w:rFonts w:ascii="Arial" w:eastAsia="Times New Roman" w:hAnsi="Arial" w:cs="Arial"/>
          <w:b/>
          <w:bCs/>
        </w:rPr>
      </w:pPr>
      <w:r>
        <w:rPr>
          <w:rFonts w:ascii="Arial" w:eastAsia="Times New Roman" w:hAnsi="Arial" w:cs="Arial"/>
        </w:rPr>
        <w:t>Technology Resources is responsible for:</w:t>
      </w:r>
    </w:p>
    <w:p w14:paraId="152FA6E4" w14:textId="77777777" w:rsidR="00CB6890" w:rsidRPr="00CB6890" w:rsidRDefault="00CB6890" w:rsidP="00972242">
      <w:pPr>
        <w:pStyle w:val="ListParagraph"/>
        <w:spacing w:after="0" w:line="240" w:lineRule="auto"/>
        <w:ind w:left="1440"/>
        <w:rPr>
          <w:rFonts w:ascii="Arial" w:eastAsia="Arial" w:hAnsi="Arial" w:cs="Arial"/>
          <w:color w:val="333333"/>
        </w:rPr>
      </w:pPr>
    </w:p>
    <w:p w14:paraId="3EED7B04" w14:textId="7E6151CE" w:rsidR="00CB6890" w:rsidRPr="00CB6890" w:rsidRDefault="00F87994" w:rsidP="00972242">
      <w:pPr>
        <w:pStyle w:val="ListParagraph"/>
        <w:numPr>
          <w:ilvl w:val="0"/>
          <w:numId w:val="9"/>
        </w:numPr>
        <w:spacing w:after="0" w:line="240" w:lineRule="auto"/>
        <w:rPr>
          <w:rFonts w:eastAsiaTheme="minorEastAsia"/>
          <w:color w:val="000000" w:themeColor="text1"/>
          <w:sz w:val="25"/>
          <w:szCs w:val="25"/>
        </w:rPr>
      </w:pPr>
      <w:r>
        <w:rPr>
          <w:rFonts w:ascii="Arial" w:eastAsia="Arial" w:hAnsi="Arial" w:cs="Arial"/>
          <w:color w:val="333333"/>
        </w:rPr>
        <w:t>p</w:t>
      </w:r>
      <w:r w:rsidR="00CB6890">
        <w:rPr>
          <w:rFonts w:ascii="Arial" w:eastAsia="Arial" w:hAnsi="Arial" w:cs="Arial"/>
          <w:color w:val="333333"/>
        </w:rPr>
        <w:t>roviding required access review reports;</w:t>
      </w:r>
      <w:r w:rsidR="00CB6890">
        <w:rPr>
          <w:rFonts w:ascii="Arial" w:eastAsia="Arial" w:hAnsi="Arial" w:cs="Arial"/>
          <w:color w:val="333333"/>
        </w:rPr>
        <w:br/>
      </w:r>
    </w:p>
    <w:p w14:paraId="40DF9D32" w14:textId="7E39F9CB" w:rsidR="00CB6890" w:rsidRPr="00CB6890" w:rsidRDefault="00F87994" w:rsidP="00972242">
      <w:pPr>
        <w:pStyle w:val="ListParagraph"/>
        <w:numPr>
          <w:ilvl w:val="0"/>
          <w:numId w:val="9"/>
        </w:numPr>
        <w:spacing w:after="0" w:line="240" w:lineRule="auto"/>
        <w:rPr>
          <w:rFonts w:eastAsiaTheme="minorEastAsia"/>
          <w:color w:val="000000" w:themeColor="text1"/>
          <w:sz w:val="25"/>
          <w:szCs w:val="25"/>
        </w:rPr>
      </w:pPr>
      <w:r>
        <w:rPr>
          <w:rFonts w:ascii="Arial" w:eastAsia="Arial" w:hAnsi="Arial" w:cs="Arial"/>
          <w:color w:val="333333"/>
        </w:rPr>
        <w:t>m</w:t>
      </w:r>
      <w:r w:rsidR="00CB6890">
        <w:rPr>
          <w:rFonts w:ascii="Arial" w:eastAsia="Arial" w:hAnsi="Arial" w:cs="Arial"/>
          <w:color w:val="333333"/>
        </w:rPr>
        <w:t xml:space="preserve">anaging the annual </w:t>
      </w:r>
      <w:r w:rsidR="007B1A27">
        <w:rPr>
          <w:rFonts w:ascii="Arial" w:eastAsia="Arial" w:hAnsi="Arial" w:cs="Arial"/>
          <w:color w:val="333333"/>
        </w:rPr>
        <w:t>Third-Party</w:t>
      </w:r>
      <w:r w:rsidR="00CB6890">
        <w:rPr>
          <w:rFonts w:ascii="Arial" w:eastAsia="Arial" w:hAnsi="Arial" w:cs="Arial"/>
          <w:color w:val="333333"/>
        </w:rPr>
        <w:t xml:space="preserve"> Role Review process; and</w:t>
      </w:r>
      <w:r w:rsidR="00CB6890">
        <w:rPr>
          <w:rFonts w:ascii="Arial" w:eastAsia="Arial" w:hAnsi="Arial" w:cs="Arial"/>
          <w:color w:val="333333"/>
        </w:rPr>
        <w:br/>
      </w:r>
    </w:p>
    <w:p w14:paraId="4CB1443B" w14:textId="6A7EE64B" w:rsidR="00CB6890" w:rsidRPr="00CB6890" w:rsidRDefault="00F87994" w:rsidP="00972242">
      <w:pPr>
        <w:pStyle w:val="ListParagraph"/>
        <w:numPr>
          <w:ilvl w:val="0"/>
          <w:numId w:val="9"/>
        </w:numPr>
        <w:spacing w:after="0" w:line="240" w:lineRule="auto"/>
        <w:rPr>
          <w:rFonts w:eastAsiaTheme="minorEastAsia"/>
          <w:color w:val="000000" w:themeColor="text1"/>
          <w:sz w:val="25"/>
          <w:szCs w:val="25"/>
        </w:rPr>
      </w:pPr>
      <w:r>
        <w:rPr>
          <w:rFonts w:ascii="Arial" w:eastAsia="Arial" w:hAnsi="Arial" w:cs="Arial"/>
          <w:color w:val="333333"/>
        </w:rPr>
        <w:t>s</w:t>
      </w:r>
      <w:r w:rsidR="00CB6890">
        <w:rPr>
          <w:rFonts w:ascii="Arial" w:eastAsia="Arial" w:hAnsi="Arial" w:cs="Arial"/>
          <w:color w:val="333333"/>
        </w:rPr>
        <w:t>upporting audit and compliance activities related to Banner access.</w:t>
      </w:r>
      <w:r w:rsidR="00CB6890">
        <w:rPr>
          <w:rFonts w:ascii="Arial" w:eastAsia="Arial" w:hAnsi="Arial" w:cs="Arial"/>
          <w:color w:val="333333"/>
        </w:rPr>
        <w:br/>
      </w:r>
    </w:p>
    <w:p w14:paraId="12A5E741" w14:textId="2DA7B94A" w:rsidR="000C3B40" w:rsidRPr="00F87994" w:rsidRDefault="00CB6890" w:rsidP="00F87994">
      <w:pPr>
        <w:pStyle w:val="ListParagraph"/>
        <w:numPr>
          <w:ilvl w:val="1"/>
          <w:numId w:val="3"/>
        </w:numPr>
        <w:spacing w:after="0" w:line="240" w:lineRule="auto"/>
        <w:ind w:left="1440" w:hanging="720"/>
        <w:rPr>
          <w:rFonts w:ascii="Arial" w:eastAsia="Times New Roman" w:hAnsi="Arial" w:cs="Arial"/>
          <w:b/>
          <w:bCs/>
        </w:rPr>
      </w:pPr>
      <w:r>
        <w:rPr>
          <w:rFonts w:ascii="Arial" w:eastAsia="Times New Roman" w:hAnsi="Arial" w:cs="Arial"/>
        </w:rPr>
        <w:t>T</w:t>
      </w:r>
      <w:r w:rsidR="000C3B40" w:rsidRPr="0178A726">
        <w:rPr>
          <w:rFonts w:ascii="Arial" w:eastAsia="Times New Roman" w:hAnsi="Arial" w:cs="Arial"/>
        </w:rPr>
        <w:t xml:space="preserve">he </w:t>
      </w:r>
      <w:r>
        <w:rPr>
          <w:rFonts w:ascii="Arial" w:eastAsia="Times New Roman" w:hAnsi="Arial" w:cs="Arial"/>
        </w:rPr>
        <w:t>Enterprise Systems Reporting Team provides access to Banner security and usage reports required to support this policy.</w:t>
      </w:r>
      <w:r>
        <w:rPr>
          <w:rFonts w:ascii="Arial" w:eastAsia="Times New Roman" w:hAnsi="Arial" w:cs="Arial"/>
        </w:rPr>
        <w:br/>
      </w:r>
    </w:p>
    <w:p w14:paraId="01A57079" w14:textId="753FB562" w:rsidR="000C3B40" w:rsidRDefault="00CB6890" w:rsidP="00972242">
      <w:pPr>
        <w:pStyle w:val="ListParagraph"/>
        <w:numPr>
          <w:ilvl w:val="0"/>
          <w:numId w:val="3"/>
        </w:numPr>
        <w:spacing w:after="0" w:line="240" w:lineRule="auto"/>
        <w:ind w:left="720" w:hanging="720"/>
        <w:rPr>
          <w:rFonts w:ascii="Arial" w:eastAsia="Times New Roman" w:hAnsi="Arial" w:cs="Arial"/>
          <w:b/>
          <w:bCs/>
        </w:rPr>
      </w:pPr>
      <w:r>
        <w:rPr>
          <w:rFonts w:ascii="Arial" w:eastAsia="Times New Roman" w:hAnsi="Arial" w:cs="Arial"/>
          <w:b/>
          <w:bCs/>
        </w:rPr>
        <w:t>ACCESS REVIEW REQUIREMENTS</w:t>
      </w:r>
      <w:r>
        <w:rPr>
          <w:rFonts w:ascii="Arial" w:eastAsia="Times New Roman" w:hAnsi="Arial" w:cs="Arial"/>
          <w:b/>
          <w:bCs/>
        </w:rPr>
        <w:br/>
      </w:r>
    </w:p>
    <w:p w14:paraId="42D88CDA" w14:textId="0D1750FB" w:rsidR="000C3B40" w:rsidRPr="005B763E" w:rsidRDefault="00693E3C" w:rsidP="00972242">
      <w:pPr>
        <w:pStyle w:val="ListParagraph"/>
        <w:numPr>
          <w:ilvl w:val="1"/>
          <w:numId w:val="3"/>
        </w:numPr>
        <w:spacing w:after="0" w:line="240" w:lineRule="auto"/>
        <w:ind w:left="1440" w:hanging="720"/>
        <w:rPr>
          <w:rFonts w:ascii="Arial" w:eastAsia="Times New Roman" w:hAnsi="Arial" w:cs="Arial"/>
          <w:b/>
          <w:bCs/>
        </w:rPr>
      </w:pPr>
      <w:r>
        <w:rPr>
          <w:rFonts w:ascii="Arial" w:eastAsia="Times New Roman" w:hAnsi="Arial" w:cs="Arial"/>
        </w:rPr>
        <w:t xml:space="preserve">Banner access reviews </w:t>
      </w:r>
      <w:r w:rsidR="00F87994">
        <w:rPr>
          <w:rFonts w:ascii="Arial" w:eastAsia="Times New Roman" w:hAnsi="Arial" w:cs="Arial"/>
        </w:rPr>
        <w:t>will be</w:t>
      </w:r>
      <w:r>
        <w:rPr>
          <w:rFonts w:ascii="Arial" w:eastAsia="Times New Roman" w:hAnsi="Arial" w:cs="Arial"/>
        </w:rPr>
        <w:t xml:space="preserve"> conducted </w:t>
      </w:r>
      <w:r w:rsidR="007B1A27">
        <w:rPr>
          <w:rFonts w:ascii="Arial" w:eastAsia="Times New Roman" w:hAnsi="Arial" w:cs="Arial"/>
        </w:rPr>
        <w:t>bi-annually</w:t>
      </w:r>
      <w:r>
        <w:rPr>
          <w:rFonts w:ascii="Arial" w:eastAsia="Times New Roman" w:hAnsi="Arial" w:cs="Arial"/>
        </w:rPr>
        <w:t xml:space="preserve"> and annually to ensure continuous compliance with IAM and least-privilege standards</w:t>
      </w:r>
      <w:r w:rsidR="000C3B40" w:rsidRPr="555E7E28">
        <w:rPr>
          <w:rFonts w:ascii="Arial" w:eastAsia="Times New Roman" w:hAnsi="Arial" w:cs="Arial"/>
        </w:rPr>
        <w:t>.</w:t>
      </w:r>
    </w:p>
    <w:p w14:paraId="08A05833" w14:textId="77777777" w:rsidR="000C3B40" w:rsidRPr="005B763E" w:rsidRDefault="000C3B40" w:rsidP="00972242">
      <w:pPr>
        <w:pStyle w:val="ListParagraph"/>
        <w:spacing w:after="0" w:line="240" w:lineRule="auto"/>
        <w:ind w:left="900"/>
        <w:rPr>
          <w:rFonts w:ascii="Arial" w:eastAsia="Times New Roman" w:hAnsi="Arial" w:cs="Arial"/>
          <w:b/>
          <w:bCs/>
        </w:rPr>
      </w:pPr>
    </w:p>
    <w:p w14:paraId="7B3E3574" w14:textId="77777777" w:rsidR="00693E3C" w:rsidRDefault="00693E3C" w:rsidP="00972242">
      <w:pPr>
        <w:spacing w:after="0" w:line="240" w:lineRule="auto"/>
        <w:rPr>
          <w:rFonts w:ascii="Arial" w:eastAsia="Times New Roman" w:hAnsi="Arial" w:cs="Arial"/>
          <w:b/>
          <w:bCs/>
        </w:rPr>
      </w:pPr>
      <w:r w:rsidRPr="006344B6">
        <w:rPr>
          <w:rFonts w:ascii="Arial" w:eastAsia="Times New Roman" w:hAnsi="Arial" w:cs="Arial"/>
          <w:b/>
          <w:bCs/>
        </w:rPr>
        <w:t>0</w:t>
      </w:r>
      <w:r>
        <w:rPr>
          <w:rFonts w:ascii="Arial" w:eastAsia="Times New Roman" w:hAnsi="Arial" w:cs="Arial"/>
          <w:b/>
          <w:bCs/>
        </w:rPr>
        <w:t>6</w:t>
      </w:r>
      <w:r w:rsidRPr="006344B6">
        <w:rPr>
          <w:rFonts w:ascii="Arial" w:eastAsia="Times New Roman" w:hAnsi="Arial" w:cs="Arial"/>
          <w:b/>
          <w:bCs/>
        </w:rPr>
        <w:t>.</w:t>
      </w:r>
      <w:r w:rsidRPr="006344B6">
        <w:rPr>
          <w:rFonts w:ascii="Arial" w:eastAsia="Times New Roman" w:hAnsi="Arial" w:cs="Arial"/>
          <w:b/>
          <w:bCs/>
        </w:rPr>
        <w:tab/>
      </w:r>
      <w:r>
        <w:rPr>
          <w:rFonts w:ascii="Arial" w:eastAsia="Times New Roman" w:hAnsi="Arial" w:cs="Arial"/>
          <w:b/>
          <w:bCs/>
        </w:rPr>
        <w:t>BI-ANNUAL ACCESS REVIEW PROCESS</w:t>
      </w:r>
    </w:p>
    <w:p w14:paraId="468C5716" w14:textId="77777777" w:rsidR="00693E3C" w:rsidRDefault="00693E3C" w:rsidP="00972242">
      <w:pPr>
        <w:spacing w:after="0" w:line="240" w:lineRule="auto"/>
        <w:rPr>
          <w:rFonts w:ascii="Arial" w:eastAsia="Times New Roman" w:hAnsi="Arial" w:cs="Arial"/>
          <w:b/>
          <w:bCs/>
        </w:rPr>
      </w:pPr>
    </w:p>
    <w:p w14:paraId="041FE126" w14:textId="77777777" w:rsidR="00F87994" w:rsidRDefault="00877C14" w:rsidP="00972242">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 xml:space="preserve">Prerequisite (One-Time-Setup) </w:t>
      </w:r>
    </w:p>
    <w:p w14:paraId="50D1F6DD" w14:textId="77777777" w:rsidR="00F87994" w:rsidRDefault="00F87994" w:rsidP="00F87994">
      <w:pPr>
        <w:pStyle w:val="ListParagraph"/>
        <w:spacing w:after="0" w:line="240" w:lineRule="auto"/>
        <w:ind w:left="1440"/>
        <w:rPr>
          <w:rFonts w:ascii="Arial" w:eastAsia="Arial" w:hAnsi="Arial" w:cs="Arial"/>
          <w:color w:val="333333"/>
        </w:rPr>
      </w:pPr>
    </w:p>
    <w:p w14:paraId="7468FCCA" w14:textId="30D09E55" w:rsidR="00693E3C" w:rsidRPr="00693E3C" w:rsidRDefault="00693E3C" w:rsidP="00F87994">
      <w:pPr>
        <w:pStyle w:val="ListParagraph"/>
        <w:spacing w:after="0" w:line="240" w:lineRule="auto"/>
        <w:ind w:left="1440"/>
        <w:rPr>
          <w:rFonts w:ascii="Arial" w:eastAsia="Arial" w:hAnsi="Arial" w:cs="Arial"/>
          <w:color w:val="333333"/>
        </w:rPr>
      </w:pPr>
      <w:r>
        <w:rPr>
          <w:rFonts w:ascii="Arial" w:eastAsia="Arial" w:hAnsi="Arial" w:cs="Arial"/>
          <w:color w:val="333333"/>
        </w:rPr>
        <w:t xml:space="preserve">Department </w:t>
      </w:r>
      <w:r w:rsidR="00F87994">
        <w:rPr>
          <w:rFonts w:ascii="Arial" w:eastAsia="Arial" w:hAnsi="Arial" w:cs="Arial"/>
          <w:color w:val="333333"/>
        </w:rPr>
        <w:t>d</w:t>
      </w:r>
      <w:r>
        <w:rPr>
          <w:rFonts w:ascii="Arial" w:eastAsia="Arial" w:hAnsi="Arial" w:cs="Arial"/>
          <w:color w:val="333333"/>
        </w:rPr>
        <w:t xml:space="preserve">irectors of the designees must request inclusion as recipient for the following reports by contacting the Enterprise Systems Reporting Team at </w:t>
      </w:r>
      <w:hyperlink r:id="rId5" w:history="1">
        <w:r w:rsidR="00F87994" w:rsidRPr="00FD1B51">
          <w:rPr>
            <w:rStyle w:val="Hyperlink"/>
            <w:rFonts w:ascii="Arial" w:eastAsia="Arial" w:hAnsi="Arial" w:cs="Arial"/>
          </w:rPr>
          <w:t>bi-reporting@txstate.edu</w:t>
        </w:r>
      </w:hyperlink>
      <w:r w:rsidR="00F87994">
        <w:rPr>
          <w:rFonts w:ascii="Arial" w:eastAsia="Arial" w:hAnsi="Arial" w:cs="Arial"/>
          <w:color w:val="333333"/>
        </w:rPr>
        <w:t>.</w:t>
      </w:r>
    </w:p>
    <w:p w14:paraId="7AB6CAB0" w14:textId="77777777" w:rsidR="00693E3C" w:rsidRPr="00CB6890" w:rsidRDefault="00693E3C" w:rsidP="00972242">
      <w:pPr>
        <w:pStyle w:val="ListParagraph"/>
        <w:spacing w:after="0" w:line="240" w:lineRule="auto"/>
        <w:ind w:left="1440"/>
        <w:rPr>
          <w:rFonts w:ascii="Arial" w:eastAsia="Arial" w:hAnsi="Arial" w:cs="Arial"/>
          <w:color w:val="333333"/>
        </w:rPr>
      </w:pPr>
    </w:p>
    <w:p w14:paraId="692E2B4A" w14:textId="1E08405B" w:rsidR="00693E3C" w:rsidRPr="00693E3C" w:rsidRDefault="00693E3C" w:rsidP="00972242">
      <w:pPr>
        <w:pStyle w:val="ListParagraph"/>
        <w:numPr>
          <w:ilvl w:val="0"/>
          <w:numId w:val="11"/>
        </w:numPr>
        <w:spacing w:after="0" w:line="240" w:lineRule="auto"/>
        <w:rPr>
          <w:rFonts w:eastAsiaTheme="minorEastAsia"/>
          <w:color w:val="000000" w:themeColor="text1"/>
          <w:sz w:val="25"/>
          <w:szCs w:val="25"/>
        </w:rPr>
      </w:pPr>
      <w:r>
        <w:rPr>
          <w:rFonts w:ascii="Arial" w:eastAsia="Arial" w:hAnsi="Arial" w:cs="Arial"/>
          <w:color w:val="333333"/>
        </w:rPr>
        <w:t>Report 1673 – Banner Security Access Audit Report</w:t>
      </w:r>
      <w:r w:rsidR="00F87994">
        <w:rPr>
          <w:rFonts w:ascii="Arial" w:eastAsia="Arial" w:hAnsi="Arial" w:cs="Arial"/>
          <w:color w:val="333333"/>
        </w:rPr>
        <w:t xml:space="preserve">; and </w:t>
      </w:r>
      <w:r>
        <w:rPr>
          <w:rFonts w:ascii="Arial" w:eastAsia="Arial" w:hAnsi="Arial" w:cs="Arial"/>
          <w:color w:val="333333"/>
        </w:rPr>
        <w:br/>
      </w:r>
    </w:p>
    <w:p w14:paraId="7B6E184D" w14:textId="4CF6807A" w:rsidR="00693E3C" w:rsidRPr="00693E3C" w:rsidRDefault="00693E3C" w:rsidP="00972242">
      <w:pPr>
        <w:pStyle w:val="ListParagraph"/>
        <w:numPr>
          <w:ilvl w:val="0"/>
          <w:numId w:val="11"/>
        </w:numPr>
        <w:spacing w:after="0" w:line="240" w:lineRule="auto"/>
        <w:rPr>
          <w:rFonts w:eastAsiaTheme="minorEastAsia"/>
          <w:color w:val="000000" w:themeColor="text1"/>
          <w:sz w:val="25"/>
          <w:szCs w:val="25"/>
        </w:rPr>
      </w:pPr>
      <w:r>
        <w:rPr>
          <w:rFonts w:ascii="Arial" w:eastAsia="Arial" w:hAnsi="Arial" w:cs="Arial"/>
          <w:color w:val="333333"/>
        </w:rPr>
        <w:t>Report 1129 – Inactive Banner Users Report</w:t>
      </w:r>
      <w:r w:rsidR="00F87994">
        <w:rPr>
          <w:rFonts w:ascii="Arial" w:eastAsia="Arial" w:hAnsi="Arial" w:cs="Arial"/>
          <w:color w:val="333333"/>
        </w:rPr>
        <w:t xml:space="preserve">. </w:t>
      </w:r>
      <w:r>
        <w:rPr>
          <w:rFonts w:ascii="Arial" w:eastAsia="Arial" w:hAnsi="Arial" w:cs="Arial"/>
          <w:color w:val="333333"/>
        </w:rPr>
        <w:br/>
      </w:r>
    </w:p>
    <w:p w14:paraId="7E7C59F4" w14:textId="7AFC0112" w:rsidR="00693E3C" w:rsidRDefault="00693E3C" w:rsidP="00972242">
      <w:pPr>
        <w:spacing w:after="0" w:line="240" w:lineRule="auto"/>
        <w:ind w:left="1440"/>
        <w:rPr>
          <w:rFonts w:ascii="Arial" w:eastAsia="Arial" w:hAnsi="Arial" w:cs="Arial"/>
          <w:color w:val="333333"/>
        </w:rPr>
      </w:pPr>
      <w:r w:rsidRPr="00693E3C">
        <w:rPr>
          <w:rFonts w:ascii="Arial" w:eastAsia="Arial" w:hAnsi="Arial" w:cs="Arial"/>
          <w:color w:val="333333"/>
        </w:rPr>
        <w:t xml:space="preserve">The reports are produced and distributed every </w:t>
      </w:r>
      <w:r w:rsidR="00F87994">
        <w:rPr>
          <w:rFonts w:ascii="Arial" w:eastAsia="Arial" w:hAnsi="Arial" w:cs="Arial"/>
          <w:color w:val="333333"/>
        </w:rPr>
        <w:t>six</w:t>
      </w:r>
      <w:r w:rsidRPr="00693E3C">
        <w:rPr>
          <w:rFonts w:ascii="Arial" w:eastAsia="Arial" w:hAnsi="Arial" w:cs="Arial"/>
          <w:color w:val="333333"/>
        </w:rPr>
        <w:t xml:space="preserve"> months, and they must be reviewed on receipt.</w:t>
      </w:r>
    </w:p>
    <w:p w14:paraId="041AAF27" w14:textId="77777777" w:rsidR="00693E3C" w:rsidRDefault="00693E3C" w:rsidP="00972242">
      <w:pPr>
        <w:spacing w:after="0" w:line="240" w:lineRule="auto"/>
        <w:ind w:left="1440"/>
        <w:rPr>
          <w:rFonts w:ascii="Arial" w:eastAsia="Arial" w:hAnsi="Arial" w:cs="Arial"/>
          <w:color w:val="333333"/>
        </w:rPr>
      </w:pPr>
    </w:p>
    <w:p w14:paraId="2BFE5065" w14:textId="7A7D4CC3" w:rsidR="00693E3C" w:rsidRDefault="00693E3C" w:rsidP="00972242">
      <w:pPr>
        <w:pStyle w:val="ListParagraph"/>
        <w:numPr>
          <w:ilvl w:val="1"/>
          <w:numId w:val="10"/>
        </w:numPr>
        <w:spacing w:after="0" w:line="240" w:lineRule="auto"/>
        <w:ind w:left="1440" w:hanging="720"/>
        <w:rPr>
          <w:rFonts w:ascii="Arial" w:eastAsia="Arial" w:hAnsi="Arial" w:cs="Arial"/>
          <w:color w:val="333333"/>
        </w:rPr>
      </w:pPr>
      <w:r w:rsidRPr="00693E3C">
        <w:rPr>
          <w:rFonts w:ascii="Arial" w:eastAsia="Arial" w:hAnsi="Arial" w:cs="Arial"/>
          <w:color w:val="333333"/>
        </w:rPr>
        <w:t>Bi-</w:t>
      </w:r>
      <w:r w:rsidR="00F87994">
        <w:rPr>
          <w:rFonts w:ascii="Arial" w:eastAsia="Arial" w:hAnsi="Arial" w:cs="Arial"/>
          <w:color w:val="333333"/>
        </w:rPr>
        <w:t>A</w:t>
      </w:r>
      <w:r w:rsidRPr="00693E3C">
        <w:rPr>
          <w:rFonts w:ascii="Arial" w:eastAsia="Arial" w:hAnsi="Arial" w:cs="Arial"/>
          <w:color w:val="333333"/>
        </w:rPr>
        <w:t>nnual Review Tasks</w:t>
      </w:r>
    </w:p>
    <w:p w14:paraId="21ABC949" w14:textId="77777777" w:rsidR="00F87994" w:rsidRDefault="00F87994" w:rsidP="00F87994">
      <w:pPr>
        <w:pStyle w:val="ListParagraph"/>
        <w:spacing w:after="0" w:line="240" w:lineRule="auto"/>
        <w:ind w:left="1440"/>
        <w:rPr>
          <w:rFonts w:ascii="Arial" w:eastAsia="Arial" w:hAnsi="Arial" w:cs="Arial"/>
          <w:color w:val="333333"/>
        </w:rPr>
      </w:pPr>
    </w:p>
    <w:p w14:paraId="2C6414D5" w14:textId="5931AD60" w:rsidR="00F87994" w:rsidRDefault="00D75B27" w:rsidP="00972242">
      <w:pPr>
        <w:pStyle w:val="ListParagraph"/>
        <w:numPr>
          <w:ilvl w:val="0"/>
          <w:numId w:val="12"/>
        </w:numPr>
        <w:spacing w:after="0" w:line="240" w:lineRule="auto"/>
        <w:rPr>
          <w:rFonts w:ascii="Arial" w:eastAsia="Arial" w:hAnsi="Arial" w:cs="Arial"/>
          <w:color w:val="333333"/>
        </w:rPr>
      </w:pPr>
      <w:r>
        <w:rPr>
          <w:rFonts w:ascii="Arial" w:eastAsia="Arial" w:hAnsi="Arial" w:cs="Arial"/>
          <w:color w:val="333333"/>
        </w:rPr>
        <w:t xml:space="preserve">Review Report 1673 – Banner </w:t>
      </w:r>
      <w:r w:rsidR="00262FC1">
        <w:rPr>
          <w:rFonts w:ascii="Arial" w:eastAsia="Arial" w:hAnsi="Arial" w:cs="Arial"/>
          <w:color w:val="333333"/>
        </w:rPr>
        <w:t xml:space="preserve">Security </w:t>
      </w:r>
      <w:r>
        <w:rPr>
          <w:rFonts w:ascii="Arial" w:eastAsia="Arial" w:hAnsi="Arial" w:cs="Arial"/>
          <w:color w:val="333333"/>
        </w:rPr>
        <w:t>Access Audit Report</w:t>
      </w:r>
    </w:p>
    <w:p w14:paraId="478A0B0D" w14:textId="77777777" w:rsidR="00F87994" w:rsidRDefault="00F87994" w:rsidP="00F87994">
      <w:pPr>
        <w:pStyle w:val="ListParagraph"/>
        <w:spacing w:after="0" w:line="240" w:lineRule="auto"/>
        <w:ind w:left="1800"/>
        <w:rPr>
          <w:rFonts w:ascii="Arial" w:eastAsia="Arial" w:hAnsi="Arial" w:cs="Arial"/>
          <w:color w:val="333333"/>
        </w:rPr>
      </w:pPr>
    </w:p>
    <w:p w14:paraId="5D28794A" w14:textId="167FFFEE" w:rsidR="00F87994" w:rsidRDefault="00D75B27" w:rsidP="00F87994">
      <w:pPr>
        <w:pStyle w:val="ListParagraph"/>
        <w:spacing w:after="0" w:line="240" w:lineRule="auto"/>
        <w:ind w:left="1800"/>
        <w:rPr>
          <w:rFonts w:ascii="Arial" w:eastAsia="Arial" w:hAnsi="Arial" w:cs="Arial"/>
          <w:color w:val="333333"/>
        </w:rPr>
      </w:pPr>
      <w:r>
        <w:rPr>
          <w:rFonts w:ascii="Arial" w:eastAsia="Arial" w:hAnsi="Arial" w:cs="Arial"/>
          <w:color w:val="333333"/>
        </w:rPr>
        <w:t>This report identifies individuals whose Banner access eligibility may have changed (e.g., new hires, transfers).</w:t>
      </w:r>
      <w:r>
        <w:rPr>
          <w:rFonts w:ascii="Arial" w:eastAsia="Arial" w:hAnsi="Arial" w:cs="Arial"/>
          <w:color w:val="333333"/>
        </w:rPr>
        <w:br/>
      </w:r>
      <w:r>
        <w:rPr>
          <w:rFonts w:ascii="Arial" w:eastAsia="Arial" w:hAnsi="Arial" w:cs="Arial"/>
          <w:color w:val="333333"/>
        </w:rPr>
        <w:br/>
        <w:t>Required Actions:</w:t>
      </w:r>
      <w:r>
        <w:rPr>
          <w:rFonts w:ascii="Arial" w:eastAsia="Arial" w:hAnsi="Arial" w:cs="Arial"/>
          <w:color w:val="333333"/>
        </w:rPr>
        <w:br/>
      </w:r>
    </w:p>
    <w:p w14:paraId="79629CB2" w14:textId="6CAE60F3" w:rsidR="00F87994" w:rsidRDefault="00F87994" w:rsidP="00F87994">
      <w:pPr>
        <w:pStyle w:val="ListParagraph"/>
        <w:numPr>
          <w:ilvl w:val="0"/>
          <w:numId w:val="17"/>
        </w:numPr>
        <w:tabs>
          <w:tab w:val="left" w:pos="1800"/>
        </w:tabs>
        <w:spacing w:after="0" w:line="240" w:lineRule="auto"/>
        <w:rPr>
          <w:rFonts w:ascii="Arial" w:eastAsia="Arial" w:hAnsi="Arial" w:cs="Arial"/>
          <w:color w:val="333333"/>
        </w:rPr>
      </w:pPr>
      <w:r>
        <w:rPr>
          <w:rFonts w:ascii="Arial" w:eastAsia="Arial" w:hAnsi="Arial" w:cs="Arial"/>
          <w:color w:val="333333"/>
        </w:rPr>
        <w:t>r</w:t>
      </w:r>
      <w:r w:rsidR="00D75B27">
        <w:rPr>
          <w:rFonts w:ascii="Arial" w:eastAsia="Arial" w:hAnsi="Arial" w:cs="Arial"/>
          <w:color w:val="333333"/>
        </w:rPr>
        <w:t>eview all department staff listed</w:t>
      </w:r>
      <w:r>
        <w:rPr>
          <w:rFonts w:ascii="Arial" w:eastAsia="Arial" w:hAnsi="Arial" w:cs="Arial"/>
          <w:color w:val="333333"/>
        </w:rPr>
        <w:t xml:space="preserve">; and </w:t>
      </w:r>
    </w:p>
    <w:p w14:paraId="1845ED33" w14:textId="77777777" w:rsidR="00262FC1" w:rsidRDefault="00262FC1" w:rsidP="00262FC1">
      <w:pPr>
        <w:pStyle w:val="ListParagraph"/>
        <w:tabs>
          <w:tab w:val="left" w:pos="1800"/>
          <w:tab w:val="left" w:pos="2160"/>
        </w:tabs>
        <w:spacing w:after="0" w:line="240" w:lineRule="auto"/>
        <w:ind w:left="2160"/>
        <w:rPr>
          <w:rFonts w:ascii="Arial" w:eastAsia="Arial" w:hAnsi="Arial" w:cs="Arial"/>
          <w:color w:val="333333"/>
        </w:rPr>
      </w:pPr>
    </w:p>
    <w:p w14:paraId="4E243EEA" w14:textId="7F3714DD" w:rsidR="00F87994" w:rsidRDefault="00F87994" w:rsidP="00F87994">
      <w:pPr>
        <w:pStyle w:val="ListParagraph"/>
        <w:numPr>
          <w:ilvl w:val="0"/>
          <w:numId w:val="17"/>
        </w:numPr>
        <w:spacing w:after="0" w:line="240" w:lineRule="auto"/>
        <w:rPr>
          <w:rFonts w:ascii="Arial" w:eastAsia="Arial" w:hAnsi="Arial" w:cs="Arial"/>
          <w:color w:val="333333"/>
        </w:rPr>
      </w:pPr>
      <w:r>
        <w:rPr>
          <w:rFonts w:ascii="Arial" w:eastAsia="Arial" w:hAnsi="Arial" w:cs="Arial"/>
          <w:color w:val="333333"/>
        </w:rPr>
        <w:t>i</w:t>
      </w:r>
      <w:r w:rsidR="00D75B27">
        <w:rPr>
          <w:rFonts w:ascii="Arial" w:eastAsia="Arial" w:hAnsi="Arial" w:cs="Arial"/>
          <w:color w:val="333333"/>
        </w:rPr>
        <w:t>f access is no longer appropriate or requires modification, submit the proper access change or removal request.</w:t>
      </w:r>
    </w:p>
    <w:p w14:paraId="317CBF64" w14:textId="77777777" w:rsidR="00F87994" w:rsidRDefault="00F87994" w:rsidP="00F87994">
      <w:pPr>
        <w:pStyle w:val="ListParagraph"/>
        <w:spacing w:after="0" w:line="240" w:lineRule="auto"/>
        <w:ind w:left="2160"/>
        <w:rPr>
          <w:rFonts w:ascii="Arial" w:eastAsia="Arial" w:hAnsi="Arial" w:cs="Arial"/>
          <w:color w:val="333333"/>
        </w:rPr>
      </w:pPr>
    </w:p>
    <w:p w14:paraId="48FC5663" w14:textId="05E48EA0" w:rsidR="00F87994" w:rsidRDefault="00D75B27" w:rsidP="00F87994">
      <w:pPr>
        <w:pStyle w:val="ListParagraph"/>
        <w:numPr>
          <w:ilvl w:val="0"/>
          <w:numId w:val="12"/>
        </w:numPr>
        <w:spacing w:after="0" w:line="240" w:lineRule="auto"/>
        <w:rPr>
          <w:rFonts w:ascii="Arial" w:eastAsia="Arial" w:hAnsi="Arial" w:cs="Arial"/>
          <w:color w:val="333333"/>
        </w:rPr>
      </w:pPr>
      <w:r w:rsidRPr="00F87994">
        <w:rPr>
          <w:rFonts w:ascii="Arial" w:eastAsia="Arial" w:hAnsi="Arial" w:cs="Arial"/>
          <w:color w:val="333333"/>
        </w:rPr>
        <w:t>Review Report 1129 – Inactive Banner Users</w:t>
      </w:r>
      <w:r w:rsidR="00262FC1">
        <w:rPr>
          <w:rFonts w:ascii="Arial" w:eastAsia="Arial" w:hAnsi="Arial" w:cs="Arial"/>
          <w:color w:val="333333"/>
        </w:rPr>
        <w:t xml:space="preserve"> Report</w:t>
      </w:r>
    </w:p>
    <w:p w14:paraId="3DB4CF1B" w14:textId="77777777" w:rsidR="00F87994" w:rsidRDefault="00F87994" w:rsidP="00F87994">
      <w:pPr>
        <w:pStyle w:val="ListParagraph"/>
        <w:spacing w:after="0" w:line="240" w:lineRule="auto"/>
        <w:ind w:left="1800"/>
        <w:rPr>
          <w:rFonts w:ascii="Arial" w:eastAsia="Arial" w:hAnsi="Arial" w:cs="Arial"/>
          <w:color w:val="333333"/>
        </w:rPr>
      </w:pPr>
    </w:p>
    <w:p w14:paraId="2FCB5648" w14:textId="7E7094A5" w:rsidR="00D75B27" w:rsidRDefault="00D75B27" w:rsidP="00262FC1">
      <w:pPr>
        <w:pStyle w:val="ListParagraph"/>
        <w:tabs>
          <w:tab w:val="left" w:pos="1800"/>
        </w:tabs>
        <w:spacing w:after="0" w:line="240" w:lineRule="auto"/>
        <w:ind w:left="1800"/>
        <w:rPr>
          <w:rFonts w:ascii="Arial" w:eastAsia="Arial" w:hAnsi="Arial" w:cs="Arial"/>
          <w:color w:val="333333"/>
        </w:rPr>
      </w:pPr>
      <w:r w:rsidRPr="00F87994">
        <w:rPr>
          <w:rFonts w:ascii="Arial" w:eastAsia="Arial" w:hAnsi="Arial" w:cs="Arial"/>
          <w:color w:val="333333"/>
        </w:rPr>
        <w:t>This report identifies users who have not logged in within the allowable timeframe</w:t>
      </w:r>
      <w:r w:rsidR="00262FC1">
        <w:rPr>
          <w:rFonts w:ascii="Arial" w:eastAsia="Arial" w:hAnsi="Arial" w:cs="Arial"/>
          <w:color w:val="333333"/>
        </w:rPr>
        <w:t>, as</w:t>
      </w:r>
      <w:r w:rsidRPr="00F87994">
        <w:rPr>
          <w:rFonts w:ascii="Arial" w:eastAsia="Arial" w:hAnsi="Arial" w:cs="Arial"/>
          <w:color w:val="333333"/>
        </w:rPr>
        <w:t xml:space="preserve"> defined by </w:t>
      </w:r>
      <w:hyperlink r:id="rId6" w:history="1">
        <w:r w:rsidR="004A415D" w:rsidRPr="00F87994">
          <w:rPr>
            <w:rStyle w:val="Hyperlink"/>
            <w:rFonts w:ascii="Arial" w:eastAsia="Arial" w:hAnsi="Arial" w:cs="Arial"/>
          </w:rPr>
          <w:t>U</w:t>
        </w:r>
        <w:r w:rsidRPr="00F87994">
          <w:rPr>
            <w:rStyle w:val="Hyperlink"/>
            <w:rFonts w:ascii="Arial" w:eastAsia="Arial" w:hAnsi="Arial" w:cs="Arial"/>
          </w:rPr>
          <w:t>PPS</w:t>
        </w:r>
        <w:r w:rsidR="004A415D" w:rsidRPr="00F87994">
          <w:rPr>
            <w:rStyle w:val="Hyperlink"/>
            <w:rFonts w:ascii="Arial" w:eastAsia="Arial" w:hAnsi="Arial" w:cs="Arial"/>
          </w:rPr>
          <w:t xml:space="preserve"> </w:t>
        </w:r>
        <w:r w:rsidR="00F87994" w:rsidRPr="00F87994">
          <w:rPr>
            <w:rStyle w:val="Hyperlink"/>
            <w:rFonts w:ascii="Arial" w:eastAsia="Arial" w:hAnsi="Arial" w:cs="Arial"/>
          </w:rPr>
          <w:t xml:space="preserve">No. </w:t>
        </w:r>
        <w:r w:rsidR="004A415D" w:rsidRPr="00F87994">
          <w:rPr>
            <w:rStyle w:val="Hyperlink"/>
            <w:rFonts w:ascii="Arial" w:eastAsia="Arial" w:hAnsi="Arial" w:cs="Arial"/>
          </w:rPr>
          <w:t>07.08.05</w:t>
        </w:r>
      </w:hyperlink>
      <w:r w:rsidR="00F87994">
        <w:rPr>
          <w:rFonts w:ascii="Arial" w:eastAsia="Arial" w:hAnsi="Arial" w:cs="Arial"/>
          <w:color w:val="333333"/>
        </w:rPr>
        <w:t xml:space="preserve">, Student Information System Access Privileges. </w:t>
      </w:r>
    </w:p>
    <w:p w14:paraId="2E94054B" w14:textId="77777777" w:rsidR="00F87994" w:rsidRPr="00F87994" w:rsidRDefault="00F87994" w:rsidP="00F87994">
      <w:pPr>
        <w:pStyle w:val="ListParagraph"/>
        <w:spacing w:after="0" w:line="240" w:lineRule="auto"/>
        <w:ind w:left="1800"/>
        <w:rPr>
          <w:rFonts w:ascii="Arial" w:eastAsia="Arial" w:hAnsi="Arial" w:cs="Arial"/>
          <w:color w:val="333333"/>
        </w:rPr>
      </w:pPr>
    </w:p>
    <w:p w14:paraId="4C9C6584" w14:textId="13C30B93" w:rsidR="00D75B27" w:rsidRDefault="00D75B27" w:rsidP="00262FC1">
      <w:pPr>
        <w:pStyle w:val="ListParagraph"/>
        <w:numPr>
          <w:ilvl w:val="0"/>
          <w:numId w:val="20"/>
        </w:numPr>
        <w:tabs>
          <w:tab w:val="left" w:pos="2160"/>
        </w:tabs>
        <w:spacing w:after="0" w:line="240" w:lineRule="auto"/>
        <w:rPr>
          <w:rFonts w:ascii="Arial" w:eastAsia="Arial" w:hAnsi="Arial" w:cs="Arial"/>
          <w:color w:val="333333"/>
        </w:rPr>
      </w:pPr>
      <w:r>
        <w:rPr>
          <w:rFonts w:ascii="Arial" w:eastAsia="Arial" w:hAnsi="Arial" w:cs="Arial"/>
          <w:color w:val="333333"/>
        </w:rPr>
        <w:t>G</w:t>
      </w:r>
      <w:r w:rsidR="00D11F19">
        <w:rPr>
          <w:rFonts w:ascii="Arial" w:eastAsia="Arial" w:hAnsi="Arial" w:cs="Arial"/>
          <w:color w:val="333333"/>
        </w:rPr>
        <w:t>uest –</w:t>
      </w:r>
      <w:r>
        <w:rPr>
          <w:rFonts w:ascii="Arial" w:eastAsia="Arial" w:hAnsi="Arial" w:cs="Arial"/>
          <w:color w:val="333333"/>
        </w:rPr>
        <w:t xml:space="preserve"> 30 days</w:t>
      </w:r>
      <w:r w:rsidR="00D11F19">
        <w:rPr>
          <w:rFonts w:ascii="Arial" w:eastAsia="Arial" w:hAnsi="Arial" w:cs="Arial"/>
          <w:color w:val="333333"/>
        </w:rPr>
        <w:t xml:space="preserve">; </w:t>
      </w:r>
    </w:p>
    <w:p w14:paraId="5B36BEBF" w14:textId="77777777" w:rsidR="00D11F19" w:rsidRDefault="00D11F19" w:rsidP="00D11F19">
      <w:pPr>
        <w:pStyle w:val="ListParagraph"/>
        <w:tabs>
          <w:tab w:val="left" w:pos="2160"/>
        </w:tabs>
        <w:spacing w:after="0" w:line="240" w:lineRule="auto"/>
        <w:ind w:left="1800"/>
        <w:rPr>
          <w:rFonts w:ascii="Arial" w:eastAsia="Arial" w:hAnsi="Arial" w:cs="Arial"/>
          <w:color w:val="333333"/>
        </w:rPr>
      </w:pPr>
    </w:p>
    <w:p w14:paraId="38F0F8EE" w14:textId="6DBBA4F3" w:rsidR="00D75B27" w:rsidRPr="00262FC1" w:rsidRDefault="00D75B27" w:rsidP="00262FC1">
      <w:pPr>
        <w:pStyle w:val="ListParagraph"/>
        <w:numPr>
          <w:ilvl w:val="0"/>
          <w:numId w:val="20"/>
        </w:numPr>
        <w:tabs>
          <w:tab w:val="left" w:pos="2160"/>
        </w:tabs>
        <w:spacing w:after="0" w:line="240" w:lineRule="auto"/>
        <w:rPr>
          <w:rFonts w:ascii="Arial" w:eastAsia="Arial" w:hAnsi="Arial" w:cs="Arial"/>
          <w:color w:val="333333"/>
        </w:rPr>
      </w:pPr>
      <w:r w:rsidRPr="00262FC1">
        <w:rPr>
          <w:rFonts w:ascii="Arial" w:eastAsia="Arial" w:hAnsi="Arial" w:cs="Arial"/>
          <w:color w:val="333333"/>
        </w:rPr>
        <w:t>S</w:t>
      </w:r>
      <w:r w:rsidR="00D11F19" w:rsidRPr="00262FC1">
        <w:rPr>
          <w:rFonts w:ascii="Arial" w:eastAsia="Arial" w:hAnsi="Arial" w:cs="Arial"/>
          <w:color w:val="333333"/>
        </w:rPr>
        <w:t>tudent employee –</w:t>
      </w:r>
      <w:r w:rsidRPr="00262FC1">
        <w:rPr>
          <w:rFonts w:ascii="Arial" w:eastAsia="Arial" w:hAnsi="Arial" w:cs="Arial"/>
          <w:color w:val="333333"/>
        </w:rPr>
        <w:t xml:space="preserve"> 120 days</w:t>
      </w:r>
      <w:r w:rsidR="00D11F19" w:rsidRPr="00262FC1">
        <w:rPr>
          <w:rFonts w:ascii="Arial" w:eastAsia="Arial" w:hAnsi="Arial" w:cs="Arial"/>
          <w:color w:val="333333"/>
        </w:rPr>
        <w:t xml:space="preserve">; and </w:t>
      </w:r>
    </w:p>
    <w:p w14:paraId="6DAAEB3A" w14:textId="77777777" w:rsidR="00D11F19" w:rsidRPr="00D11F19" w:rsidRDefault="00D11F19" w:rsidP="00D11F19">
      <w:pPr>
        <w:tabs>
          <w:tab w:val="left" w:pos="2160"/>
        </w:tabs>
        <w:spacing w:after="0" w:line="240" w:lineRule="auto"/>
        <w:rPr>
          <w:rFonts w:ascii="Arial" w:eastAsia="Arial" w:hAnsi="Arial" w:cs="Arial"/>
          <w:color w:val="333333"/>
        </w:rPr>
      </w:pPr>
    </w:p>
    <w:p w14:paraId="3488A4DA" w14:textId="470814AC" w:rsidR="00D75B27" w:rsidRDefault="00D75B27" w:rsidP="00262FC1">
      <w:pPr>
        <w:pStyle w:val="ListParagraph"/>
        <w:numPr>
          <w:ilvl w:val="0"/>
          <w:numId w:val="20"/>
        </w:numPr>
        <w:tabs>
          <w:tab w:val="left" w:pos="2160"/>
        </w:tabs>
        <w:spacing w:after="0" w:line="240" w:lineRule="auto"/>
        <w:rPr>
          <w:rFonts w:ascii="Arial" w:eastAsia="Arial" w:hAnsi="Arial" w:cs="Arial"/>
          <w:color w:val="333333"/>
        </w:rPr>
      </w:pPr>
      <w:r>
        <w:rPr>
          <w:rFonts w:ascii="Arial" w:eastAsia="Arial" w:hAnsi="Arial" w:cs="Arial"/>
          <w:color w:val="333333"/>
        </w:rPr>
        <w:t>F</w:t>
      </w:r>
      <w:r w:rsidR="00D11F19">
        <w:rPr>
          <w:rFonts w:ascii="Arial" w:eastAsia="Arial" w:hAnsi="Arial" w:cs="Arial"/>
          <w:color w:val="333333"/>
        </w:rPr>
        <w:t>aculty or staff –</w:t>
      </w:r>
      <w:r>
        <w:rPr>
          <w:rFonts w:ascii="Arial" w:eastAsia="Arial" w:hAnsi="Arial" w:cs="Arial"/>
          <w:color w:val="333333"/>
        </w:rPr>
        <w:t xml:space="preserve"> 366 days</w:t>
      </w:r>
      <w:r w:rsidR="00D11F19">
        <w:rPr>
          <w:rFonts w:ascii="Arial" w:eastAsia="Arial" w:hAnsi="Arial" w:cs="Arial"/>
          <w:color w:val="333333"/>
        </w:rPr>
        <w:t xml:space="preserve">. </w:t>
      </w:r>
    </w:p>
    <w:p w14:paraId="2E65E0DB" w14:textId="77777777" w:rsidR="00D75B27" w:rsidRDefault="00D75B27" w:rsidP="00972242">
      <w:pPr>
        <w:spacing w:after="0" w:line="240" w:lineRule="auto"/>
        <w:rPr>
          <w:rFonts w:ascii="Arial" w:eastAsia="Arial" w:hAnsi="Arial" w:cs="Arial"/>
          <w:color w:val="333333"/>
        </w:rPr>
      </w:pPr>
    </w:p>
    <w:p w14:paraId="5AC91353" w14:textId="505F53FB" w:rsidR="00D11F19" w:rsidRDefault="00262FC1" w:rsidP="00262FC1">
      <w:pPr>
        <w:pStyle w:val="ListParagraph"/>
        <w:tabs>
          <w:tab w:val="left" w:pos="1800"/>
        </w:tabs>
        <w:spacing w:after="0" w:line="240" w:lineRule="auto"/>
        <w:ind w:left="1440"/>
        <w:rPr>
          <w:rFonts w:ascii="Arial" w:eastAsia="Arial" w:hAnsi="Arial" w:cs="Arial"/>
          <w:color w:val="333333"/>
        </w:rPr>
      </w:pPr>
      <w:r>
        <w:rPr>
          <w:rFonts w:ascii="Arial" w:eastAsia="Arial" w:hAnsi="Arial" w:cs="Arial"/>
          <w:color w:val="333333"/>
        </w:rPr>
        <w:tab/>
      </w:r>
      <w:r w:rsidR="00D75B27">
        <w:rPr>
          <w:rFonts w:ascii="Arial" w:eastAsia="Arial" w:hAnsi="Arial" w:cs="Arial"/>
          <w:color w:val="333333"/>
        </w:rPr>
        <w:t xml:space="preserve">Required </w:t>
      </w:r>
      <w:r w:rsidR="00D11F19">
        <w:rPr>
          <w:rFonts w:ascii="Arial" w:eastAsia="Arial" w:hAnsi="Arial" w:cs="Arial"/>
          <w:color w:val="333333"/>
        </w:rPr>
        <w:t>A</w:t>
      </w:r>
      <w:r w:rsidR="00D75B27">
        <w:rPr>
          <w:rFonts w:ascii="Arial" w:eastAsia="Arial" w:hAnsi="Arial" w:cs="Arial"/>
          <w:color w:val="333333"/>
        </w:rPr>
        <w:t>ctions</w:t>
      </w:r>
      <w:r w:rsidR="00370430">
        <w:rPr>
          <w:rFonts w:ascii="Arial" w:eastAsia="Arial" w:hAnsi="Arial" w:cs="Arial"/>
          <w:color w:val="333333"/>
        </w:rPr>
        <w:t>:</w:t>
      </w:r>
    </w:p>
    <w:p w14:paraId="41A8DA4E" w14:textId="77777777" w:rsidR="00D11F19" w:rsidRDefault="00D11F19" w:rsidP="00D11F19">
      <w:pPr>
        <w:pStyle w:val="ListParagraph"/>
        <w:tabs>
          <w:tab w:val="left" w:pos="1800"/>
        </w:tabs>
        <w:spacing w:after="0" w:line="240" w:lineRule="auto"/>
        <w:ind w:left="1440"/>
        <w:rPr>
          <w:rFonts w:ascii="Arial" w:eastAsia="Arial" w:hAnsi="Arial" w:cs="Arial"/>
          <w:color w:val="333333"/>
        </w:rPr>
      </w:pPr>
    </w:p>
    <w:p w14:paraId="412456CE" w14:textId="59E7895B" w:rsidR="00262FC1" w:rsidRDefault="00D11F19" w:rsidP="00370430">
      <w:pPr>
        <w:pStyle w:val="ListParagraph"/>
        <w:numPr>
          <w:ilvl w:val="0"/>
          <w:numId w:val="21"/>
        </w:numPr>
        <w:tabs>
          <w:tab w:val="left" w:pos="1800"/>
        </w:tabs>
        <w:spacing w:after="0" w:line="240" w:lineRule="auto"/>
        <w:ind w:left="2160"/>
        <w:rPr>
          <w:rFonts w:ascii="Arial" w:eastAsia="Arial" w:hAnsi="Arial" w:cs="Arial"/>
          <w:color w:val="333333"/>
        </w:rPr>
      </w:pPr>
      <w:r>
        <w:rPr>
          <w:rFonts w:ascii="Arial" w:eastAsia="Arial" w:hAnsi="Arial" w:cs="Arial"/>
          <w:color w:val="333333"/>
        </w:rPr>
        <w:t xml:space="preserve">evaluate whether continued Banner access is required; and </w:t>
      </w:r>
    </w:p>
    <w:p w14:paraId="1BF08A6B" w14:textId="77777777" w:rsidR="00262FC1" w:rsidRDefault="00262FC1" w:rsidP="00262FC1">
      <w:pPr>
        <w:pStyle w:val="ListParagraph"/>
        <w:tabs>
          <w:tab w:val="left" w:pos="1800"/>
        </w:tabs>
        <w:spacing w:after="0" w:line="240" w:lineRule="auto"/>
        <w:ind w:left="2160"/>
        <w:rPr>
          <w:rFonts w:ascii="Arial" w:eastAsia="Arial" w:hAnsi="Arial" w:cs="Arial"/>
          <w:color w:val="333333"/>
        </w:rPr>
      </w:pPr>
    </w:p>
    <w:p w14:paraId="08FFF887" w14:textId="593E2BD4" w:rsidR="00D11F19" w:rsidRPr="00262FC1" w:rsidRDefault="00D11F19" w:rsidP="00370430">
      <w:pPr>
        <w:pStyle w:val="ListParagraph"/>
        <w:numPr>
          <w:ilvl w:val="0"/>
          <w:numId w:val="21"/>
        </w:numPr>
        <w:tabs>
          <w:tab w:val="left" w:pos="1800"/>
        </w:tabs>
        <w:spacing w:after="0" w:line="240" w:lineRule="auto"/>
        <w:ind w:left="2160"/>
        <w:rPr>
          <w:rFonts w:ascii="Arial" w:eastAsia="Arial" w:hAnsi="Arial" w:cs="Arial"/>
          <w:color w:val="333333"/>
        </w:rPr>
      </w:pPr>
      <w:r w:rsidRPr="00262FC1">
        <w:rPr>
          <w:rFonts w:ascii="Arial" w:eastAsia="Arial" w:hAnsi="Arial" w:cs="Arial"/>
          <w:color w:val="333333"/>
        </w:rPr>
        <w:t xml:space="preserve">if access is no longer justified, submit a request for removal in </w:t>
      </w:r>
    </w:p>
    <w:p w14:paraId="5EEE1AE6" w14:textId="771A8994" w:rsidR="00D11F19" w:rsidRPr="00877C14" w:rsidRDefault="00D11F19" w:rsidP="00262FC1">
      <w:pPr>
        <w:pStyle w:val="ListParagraph"/>
        <w:spacing w:after="0" w:line="240" w:lineRule="auto"/>
        <w:ind w:left="2160"/>
        <w:rPr>
          <w:rFonts w:ascii="Arial" w:eastAsia="Arial" w:hAnsi="Arial" w:cs="Arial"/>
          <w:color w:val="333333"/>
        </w:rPr>
      </w:pPr>
      <w:r>
        <w:rPr>
          <w:rFonts w:ascii="Arial" w:eastAsia="Arial" w:hAnsi="Arial" w:cs="Arial"/>
          <w:color w:val="333333"/>
        </w:rPr>
        <w:t>accordance with least-privilege principles</w:t>
      </w:r>
    </w:p>
    <w:p w14:paraId="01CE0A97" w14:textId="77777777" w:rsidR="00D75B27" w:rsidRPr="00D75B27" w:rsidRDefault="00D75B27" w:rsidP="00972242">
      <w:pPr>
        <w:spacing w:after="0" w:line="240" w:lineRule="auto"/>
        <w:rPr>
          <w:rFonts w:ascii="Arial" w:eastAsia="Arial" w:hAnsi="Arial" w:cs="Arial"/>
          <w:color w:val="333333"/>
        </w:rPr>
      </w:pPr>
    </w:p>
    <w:p w14:paraId="5F679AAC" w14:textId="52F9E8CF" w:rsidR="00D75B27" w:rsidRDefault="00877C14" w:rsidP="00972242">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Documentation and Evidence</w:t>
      </w:r>
    </w:p>
    <w:p w14:paraId="3B445A57" w14:textId="77777777" w:rsidR="00877C14" w:rsidRPr="00877C14" w:rsidRDefault="00877C14" w:rsidP="00972242">
      <w:pPr>
        <w:pStyle w:val="ListParagraph"/>
        <w:spacing w:after="0" w:line="240" w:lineRule="auto"/>
        <w:rPr>
          <w:rFonts w:ascii="Arial" w:eastAsia="Arial" w:hAnsi="Arial" w:cs="Arial"/>
          <w:color w:val="333333"/>
        </w:rPr>
      </w:pPr>
    </w:p>
    <w:p w14:paraId="1788CEDA" w14:textId="77777777" w:rsidR="00AA218D" w:rsidRDefault="00877C14" w:rsidP="00AA218D">
      <w:pPr>
        <w:pStyle w:val="ListParagraph"/>
        <w:numPr>
          <w:ilvl w:val="0"/>
          <w:numId w:val="14"/>
        </w:numPr>
        <w:spacing w:after="0" w:line="240" w:lineRule="auto"/>
        <w:rPr>
          <w:rFonts w:ascii="Arial" w:eastAsia="Arial" w:hAnsi="Arial" w:cs="Arial"/>
          <w:color w:val="333333"/>
        </w:rPr>
      </w:pPr>
      <w:r>
        <w:rPr>
          <w:rFonts w:ascii="Arial" w:eastAsia="Arial" w:hAnsi="Arial" w:cs="Arial"/>
          <w:color w:val="333333"/>
        </w:rPr>
        <w:t>For each bi-annual review cycle, the reviewer must:</w:t>
      </w:r>
    </w:p>
    <w:p w14:paraId="641B1063" w14:textId="77777777" w:rsidR="00AA218D" w:rsidRDefault="00AA218D" w:rsidP="00AA218D">
      <w:pPr>
        <w:pStyle w:val="ListParagraph"/>
        <w:spacing w:after="0" w:line="240" w:lineRule="auto"/>
        <w:ind w:left="1800"/>
        <w:rPr>
          <w:rFonts w:ascii="Arial" w:eastAsia="Arial" w:hAnsi="Arial" w:cs="Arial"/>
          <w:color w:val="333333"/>
        </w:rPr>
      </w:pPr>
    </w:p>
    <w:p w14:paraId="07E0B962" w14:textId="555928A6" w:rsidR="00AA218D" w:rsidRDefault="00AA218D" w:rsidP="00AA218D">
      <w:pPr>
        <w:pStyle w:val="ListParagraph"/>
        <w:numPr>
          <w:ilvl w:val="0"/>
          <w:numId w:val="19"/>
        </w:numPr>
        <w:spacing w:after="0" w:line="240" w:lineRule="auto"/>
        <w:rPr>
          <w:rFonts w:ascii="Arial" w:eastAsia="Arial" w:hAnsi="Arial" w:cs="Arial"/>
          <w:color w:val="333333"/>
        </w:rPr>
      </w:pPr>
      <w:r>
        <w:rPr>
          <w:rFonts w:ascii="Arial" w:eastAsia="Arial" w:hAnsi="Arial" w:cs="Arial"/>
          <w:color w:val="333333"/>
        </w:rPr>
        <w:t>s</w:t>
      </w:r>
      <w:r w:rsidR="00877C14" w:rsidRPr="00AA218D">
        <w:rPr>
          <w:rFonts w:ascii="Arial" w:eastAsia="Arial" w:hAnsi="Arial" w:cs="Arial"/>
          <w:color w:val="333333"/>
        </w:rPr>
        <w:t>end an email to their supervisor stating either no action was required, or access changes were required, requested, and implemented (including the names of affected staff)</w:t>
      </w:r>
      <w:r>
        <w:rPr>
          <w:rFonts w:ascii="Arial" w:eastAsia="Arial" w:hAnsi="Arial" w:cs="Arial"/>
          <w:color w:val="333333"/>
        </w:rPr>
        <w:t xml:space="preserve">; and </w:t>
      </w:r>
    </w:p>
    <w:p w14:paraId="3FCE6CE6" w14:textId="77777777" w:rsidR="00AA218D" w:rsidRDefault="00AA218D" w:rsidP="00AA218D">
      <w:pPr>
        <w:pStyle w:val="ListParagraph"/>
        <w:spacing w:after="0" w:line="240" w:lineRule="auto"/>
        <w:ind w:left="2160"/>
        <w:rPr>
          <w:rFonts w:ascii="Arial" w:eastAsia="Arial" w:hAnsi="Arial" w:cs="Arial"/>
          <w:color w:val="333333"/>
        </w:rPr>
      </w:pPr>
    </w:p>
    <w:p w14:paraId="603B5709" w14:textId="161059B0" w:rsidR="00877C14" w:rsidRDefault="00AA218D" w:rsidP="00AA218D">
      <w:pPr>
        <w:pStyle w:val="ListParagraph"/>
        <w:numPr>
          <w:ilvl w:val="0"/>
          <w:numId w:val="19"/>
        </w:numPr>
        <w:spacing w:after="0" w:line="240" w:lineRule="auto"/>
        <w:rPr>
          <w:rFonts w:ascii="Arial" w:eastAsia="Arial" w:hAnsi="Arial" w:cs="Arial"/>
          <w:color w:val="333333"/>
        </w:rPr>
      </w:pPr>
      <w:r>
        <w:rPr>
          <w:rFonts w:ascii="Arial" w:eastAsia="Arial" w:hAnsi="Arial" w:cs="Arial"/>
          <w:color w:val="333333"/>
        </w:rPr>
        <w:t>r</w:t>
      </w:r>
      <w:r w:rsidR="00877C14" w:rsidRPr="00AA218D">
        <w:rPr>
          <w:rFonts w:ascii="Arial" w:eastAsia="Arial" w:hAnsi="Arial" w:cs="Arial"/>
          <w:color w:val="333333"/>
        </w:rPr>
        <w:t>etain this communication as evidence of compliance by saving it within an email folder, or in an approved institutional repository (e.g., shared drive, Teams channel).</w:t>
      </w:r>
    </w:p>
    <w:p w14:paraId="11442E58" w14:textId="77777777" w:rsidR="00AA218D" w:rsidRPr="00AA218D" w:rsidRDefault="00AA218D" w:rsidP="00AA218D">
      <w:pPr>
        <w:spacing w:after="0" w:line="240" w:lineRule="auto"/>
        <w:rPr>
          <w:rFonts w:ascii="Arial" w:eastAsia="Arial" w:hAnsi="Arial" w:cs="Arial"/>
          <w:color w:val="333333"/>
        </w:rPr>
      </w:pPr>
    </w:p>
    <w:p w14:paraId="15BD65F3" w14:textId="0EEC02A6" w:rsidR="00877C14" w:rsidRPr="00AA218D" w:rsidRDefault="00877C14" w:rsidP="00AA218D">
      <w:pPr>
        <w:pStyle w:val="ListParagraph"/>
        <w:numPr>
          <w:ilvl w:val="0"/>
          <w:numId w:val="14"/>
        </w:numPr>
        <w:spacing w:after="0" w:line="240" w:lineRule="auto"/>
        <w:rPr>
          <w:rFonts w:ascii="Arial" w:eastAsia="Arial" w:hAnsi="Arial" w:cs="Arial"/>
          <w:color w:val="333333"/>
        </w:rPr>
      </w:pPr>
      <w:r w:rsidRPr="00AA218D">
        <w:rPr>
          <w:rFonts w:ascii="Arial" w:eastAsia="Arial" w:hAnsi="Arial" w:cs="Arial"/>
          <w:color w:val="333333"/>
        </w:rPr>
        <w:t xml:space="preserve">This documentation </w:t>
      </w:r>
      <w:r w:rsidR="00AA218D">
        <w:rPr>
          <w:rFonts w:ascii="Arial" w:eastAsia="Arial" w:hAnsi="Arial" w:cs="Arial"/>
          <w:color w:val="333333"/>
        </w:rPr>
        <w:t xml:space="preserve">will </w:t>
      </w:r>
      <w:r w:rsidRPr="00AA218D">
        <w:rPr>
          <w:rFonts w:ascii="Arial" w:eastAsia="Arial" w:hAnsi="Arial" w:cs="Arial"/>
          <w:color w:val="333333"/>
        </w:rPr>
        <w:t>serve as audit evidence that access reviews were performed.</w:t>
      </w:r>
    </w:p>
    <w:p w14:paraId="766875F5" w14:textId="77777777" w:rsidR="00D75B27" w:rsidRPr="00D75B27" w:rsidRDefault="00D75B27" w:rsidP="00AA218D">
      <w:pPr>
        <w:tabs>
          <w:tab w:val="left" w:pos="1440"/>
          <w:tab w:val="left" w:pos="1800"/>
        </w:tabs>
        <w:spacing w:after="0" w:line="240" w:lineRule="auto"/>
        <w:rPr>
          <w:rFonts w:ascii="Arial" w:eastAsia="Arial" w:hAnsi="Arial" w:cs="Arial"/>
          <w:color w:val="333333"/>
        </w:rPr>
      </w:pPr>
    </w:p>
    <w:p w14:paraId="11D899A8" w14:textId="0D4DD81C" w:rsidR="00877C14" w:rsidRDefault="00877C14" w:rsidP="00972242">
      <w:pPr>
        <w:spacing w:after="0" w:line="240" w:lineRule="auto"/>
        <w:rPr>
          <w:rFonts w:ascii="Arial" w:eastAsia="Times New Roman" w:hAnsi="Arial" w:cs="Arial"/>
          <w:b/>
          <w:bCs/>
        </w:rPr>
      </w:pPr>
      <w:r w:rsidRPr="006344B6">
        <w:rPr>
          <w:rFonts w:ascii="Arial" w:eastAsia="Times New Roman" w:hAnsi="Arial" w:cs="Arial"/>
          <w:b/>
          <w:bCs/>
        </w:rPr>
        <w:t>0</w:t>
      </w:r>
      <w:r>
        <w:rPr>
          <w:rFonts w:ascii="Arial" w:eastAsia="Times New Roman" w:hAnsi="Arial" w:cs="Arial"/>
          <w:b/>
          <w:bCs/>
        </w:rPr>
        <w:t>7</w:t>
      </w:r>
      <w:r w:rsidRPr="006344B6">
        <w:rPr>
          <w:rFonts w:ascii="Arial" w:eastAsia="Times New Roman" w:hAnsi="Arial" w:cs="Arial"/>
          <w:b/>
          <w:bCs/>
        </w:rPr>
        <w:t>.</w:t>
      </w:r>
      <w:r w:rsidRPr="006344B6">
        <w:rPr>
          <w:rFonts w:ascii="Arial" w:eastAsia="Times New Roman" w:hAnsi="Arial" w:cs="Arial"/>
          <w:b/>
          <w:bCs/>
        </w:rPr>
        <w:tab/>
      </w:r>
      <w:r>
        <w:rPr>
          <w:rFonts w:ascii="Arial" w:eastAsia="Times New Roman" w:hAnsi="Arial" w:cs="Arial"/>
          <w:b/>
          <w:bCs/>
        </w:rPr>
        <w:t>ANNUAL ACCESS REVIEW PROCESS</w:t>
      </w:r>
    </w:p>
    <w:p w14:paraId="3D8B8851" w14:textId="77777777" w:rsidR="00877C14" w:rsidRDefault="00877C14" w:rsidP="00972242">
      <w:pPr>
        <w:spacing w:after="0" w:line="240" w:lineRule="auto"/>
        <w:rPr>
          <w:rFonts w:ascii="Arial" w:eastAsia="Times New Roman" w:hAnsi="Arial" w:cs="Arial"/>
          <w:b/>
          <w:bCs/>
        </w:rPr>
      </w:pPr>
    </w:p>
    <w:p w14:paraId="014F5328" w14:textId="77777777" w:rsidR="00877C14" w:rsidRPr="00877C14" w:rsidRDefault="00877C14" w:rsidP="00972242">
      <w:pPr>
        <w:pStyle w:val="ListParagraph"/>
        <w:numPr>
          <w:ilvl w:val="0"/>
          <w:numId w:val="10"/>
        </w:numPr>
        <w:spacing w:after="0" w:line="240" w:lineRule="auto"/>
        <w:rPr>
          <w:rFonts w:ascii="Arial" w:eastAsia="Arial" w:hAnsi="Arial" w:cs="Arial"/>
          <w:vanish/>
          <w:color w:val="333333"/>
        </w:rPr>
      </w:pPr>
    </w:p>
    <w:p w14:paraId="3E13F29A" w14:textId="67FD3C01" w:rsidR="00877C14" w:rsidRDefault="00877C14" w:rsidP="00972242">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An annual B</w:t>
      </w:r>
      <w:r w:rsidR="00AA218D">
        <w:rPr>
          <w:rFonts w:ascii="Arial" w:eastAsia="Arial" w:hAnsi="Arial" w:cs="Arial"/>
          <w:color w:val="333333"/>
        </w:rPr>
        <w:t>a</w:t>
      </w:r>
      <w:r>
        <w:rPr>
          <w:rFonts w:ascii="Arial" w:eastAsia="Arial" w:hAnsi="Arial" w:cs="Arial"/>
          <w:color w:val="333333"/>
        </w:rPr>
        <w:t xml:space="preserve">nner access review </w:t>
      </w:r>
      <w:r w:rsidR="00AA218D">
        <w:rPr>
          <w:rFonts w:ascii="Arial" w:eastAsia="Arial" w:hAnsi="Arial" w:cs="Arial"/>
          <w:color w:val="333333"/>
        </w:rPr>
        <w:t>will be</w:t>
      </w:r>
      <w:r>
        <w:rPr>
          <w:rFonts w:ascii="Arial" w:eastAsia="Arial" w:hAnsi="Arial" w:cs="Arial"/>
          <w:color w:val="333333"/>
        </w:rPr>
        <w:t xml:space="preserve"> conducted as part of the Third-Party Role Review, managed by Technology Resources. This review typically occu</w:t>
      </w:r>
      <w:r w:rsidR="00DB5A53">
        <w:rPr>
          <w:rFonts w:ascii="Arial" w:eastAsia="Arial" w:hAnsi="Arial" w:cs="Arial"/>
          <w:color w:val="333333"/>
        </w:rPr>
        <w:t>rs in May.</w:t>
      </w:r>
      <w:r w:rsidR="00DB5A53">
        <w:rPr>
          <w:rFonts w:ascii="Arial" w:eastAsia="Arial" w:hAnsi="Arial" w:cs="Arial"/>
          <w:color w:val="333333"/>
        </w:rPr>
        <w:br/>
      </w:r>
    </w:p>
    <w:p w14:paraId="0383BF3E" w14:textId="1F065108" w:rsidR="00262FC1" w:rsidRPr="00370430" w:rsidRDefault="00DB5A53" w:rsidP="00370430">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Prerequisite (One-Time Setup)</w:t>
      </w:r>
    </w:p>
    <w:p w14:paraId="701B719D" w14:textId="3A8EF308" w:rsidR="00DB5A53" w:rsidRDefault="00DB5A53" w:rsidP="00262FC1">
      <w:pPr>
        <w:pStyle w:val="ListParagraph"/>
        <w:tabs>
          <w:tab w:val="left" w:pos="1440"/>
        </w:tabs>
        <w:spacing w:after="0" w:line="240" w:lineRule="auto"/>
        <w:ind w:left="1440"/>
        <w:rPr>
          <w:rFonts w:ascii="Arial" w:eastAsia="Arial" w:hAnsi="Arial" w:cs="Arial"/>
          <w:color w:val="333333"/>
        </w:rPr>
      </w:pPr>
      <w:r>
        <w:rPr>
          <w:rFonts w:ascii="Arial" w:eastAsia="Arial" w:hAnsi="Arial" w:cs="Arial"/>
          <w:color w:val="333333"/>
        </w:rPr>
        <w:t>Participants will receive instructions via email on how to request access to Report TZG0017.</w:t>
      </w:r>
      <w:r>
        <w:rPr>
          <w:rFonts w:ascii="Arial" w:eastAsia="Arial" w:hAnsi="Arial" w:cs="Arial"/>
          <w:color w:val="333333"/>
        </w:rPr>
        <w:br/>
      </w:r>
    </w:p>
    <w:p w14:paraId="1E4ECAF9" w14:textId="638D37F5" w:rsidR="00877C14" w:rsidRDefault="00DB5A53" w:rsidP="00972242">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Annual Review</w:t>
      </w:r>
      <w:r w:rsidR="00877C14" w:rsidRPr="00693E3C">
        <w:rPr>
          <w:rFonts w:ascii="Arial" w:eastAsia="Arial" w:hAnsi="Arial" w:cs="Arial"/>
          <w:color w:val="333333"/>
        </w:rPr>
        <w:t xml:space="preserve"> Tasks</w:t>
      </w:r>
    </w:p>
    <w:p w14:paraId="2AFC25CB" w14:textId="77777777" w:rsidR="00AA218D" w:rsidRDefault="00AA218D" w:rsidP="00AA218D">
      <w:pPr>
        <w:pStyle w:val="ListParagraph"/>
        <w:spacing w:after="0" w:line="240" w:lineRule="auto"/>
        <w:ind w:left="1440"/>
        <w:rPr>
          <w:rFonts w:ascii="Arial" w:eastAsia="Arial" w:hAnsi="Arial" w:cs="Arial"/>
          <w:color w:val="333333"/>
        </w:rPr>
      </w:pPr>
    </w:p>
    <w:p w14:paraId="4CD8A5D4" w14:textId="56442797" w:rsidR="00DB5A53" w:rsidRDefault="00AA218D" w:rsidP="00AA218D">
      <w:pPr>
        <w:pStyle w:val="ListParagraph"/>
        <w:numPr>
          <w:ilvl w:val="1"/>
          <w:numId w:val="14"/>
        </w:numPr>
        <w:spacing w:after="0" w:line="240" w:lineRule="auto"/>
        <w:ind w:left="1800"/>
        <w:rPr>
          <w:rFonts w:ascii="Arial" w:eastAsia="Arial" w:hAnsi="Arial" w:cs="Arial"/>
          <w:color w:val="333333"/>
        </w:rPr>
      </w:pPr>
      <w:r>
        <w:rPr>
          <w:rFonts w:ascii="Arial" w:eastAsia="Arial" w:hAnsi="Arial" w:cs="Arial"/>
          <w:color w:val="333333"/>
        </w:rPr>
        <w:t>r</w:t>
      </w:r>
      <w:r w:rsidR="00DB5A53">
        <w:rPr>
          <w:rFonts w:ascii="Arial" w:eastAsia="Arial" w:hAnsi="Arial" w:cs="Arial"/>
          <w:color w:val="333333"/>
        </w:rPr>
        <w:t>eview Report TZG0017, filtered by department</w:t>
      </w:r>
      <w:r>
        <w:rPr>
          <w:rFonts w:ascii="Arial" w:eastAsia="Arial" w:hAnsi="Arial" w:cs="Arial"/>
          <w:color w:val="333333"/>
        </w:rPr>
        <w:t xml:space="preserve">; </w:t>
      </w:r>
    </w:p>
    <w:p w14:paraId="5FCDC026" w14:textId="77777777" w:rsidR="00AA218D" w:rsidRDefault="00AA218D" w:rsidP="00AA218D">
      <w:pPr>
        <w:pStyle w:val="ListParagraph"/>
        <w:spacing w:after="0" w:line="240" w:lineRule="auto"/>
        <w:ind w:left="1800"/>
        <w:rPr>
          <w:rFonts w:ascii="Arial" w:eastAsia="Arial" w:hAnsi="Arial" w:cs="Arial"/>
          <w:color w:val="333333"/>
        </w:rPr>
      </w:pPr>
    </w:p>
    <w:p w14:paraId="60229A27" w14:textId="6E1C798B" w:rsidR="00DB5A53" w:rsidRDefault="00AA218D" w:rsidP="00AA218D">
      <w:pPr>
        <w:pStyle w:val="ListParagraph"/>
        <w:numPr>
          <w:ilvl w:val="1"/>
          <w:numId w:val="14"/>
        </w:numPr>
        <w:spacing w:after="0" w:line="240" w:lineRule="auto"/>
        <w:ind w:left="1800"/>
        <w:rPr>
          <w:rFonts w:ascii="Arial" w:eastAsia="Arial" w:hAnsi="Arial" w:cs="Arial"/>
          <w:color w:val="333333"/>
        </w:rPr>
      </w:pPr>
      <w:r>
        <w:rPr>
          <w:rFonts w:ascii="Arial" w:eastAsia="Arial" w:hAnsi="Arial" w:cs="Arial"/>
          <w:color w:val="333333"/>
        </w:rPr>
        <w:t>v</w:t>
      </w:r>
      <w:r w:rsidR="00DB5A53">
        <w:rPr>
          <w:rFonts w:ascii="Arial" w:eastAsia="Arial" w:hAnsi="Arial" w:cs="Arial"/>
          <w:color w:val="333333"/>
        </w:rPr>
        <w:t>alidate each staff members’ Banner access aligns with current job duties and least-privilege standards</w:t>
      </w:r>
      <w:r>
        <w:rPr>
          <w:rFonts w:ascii="Arial" w:eastAsia="Arial" w:hAnsi="Arial" w:cs="Arial"/>
          <w:color w:val="333333"/>
        </w:rPr>
        <w:t xml:space="preserve">; </w:t>
      </w:r>
    </w:p>
    <w:p w14:paraId="3C128FC7" w14:textId="77777777" w:rsidR="00AA218D" w:rsidRPr="00AA218D" w:rsidRDefault="00AA218D" w:rsidP="00AA218D">
      <w:pPr>
        <w:spacing w:after="0" w:line="240" w:lineRule="auto"/>
        <w:rPr>
          <w:rFonts w:ascii="Arial" w:eastAsia="Arial" w:hAnsi="Arial" w:cs="Arial"/>
          <w:color w:val="333333"/>
        </w:rPr>
      </w:pPr>
    </w:p>
    <w:p w14:paraId="6DF06319" w14:textId="5DED24C0" w:rsidR="00DB5A53" w:rsidRDefault="00AA218D" w:rsidP="00AA218D">
      <w:pPr>
        <w:pStyle w:val="ListParagraph"/>
        <w:numPr>
          <w:ilvl w:val="1"/>
          <w:numId w:val="14"/>
        </w:numPr>
        <w:spacing w:after="0" w:line="240" w:lineRule="auto"/>
        <w:ind w:left="1800"/>
        <w:rPr>
          <w:rFonts w:ascii="Arial" w:eastAsia="Arial" w:hAnsi="Arial" w:cs="Arial"/>
          <w:color w:val="333333"/>
        </w:rPr>
      </w:pPr>
      <w:r>
        <w:rPr>
          <w:rFonts w:ascii="Arial" w:eastAsia="Arial" w:hAnsi="Arial" w:cs="Arial"/>
          <w:color w:val="333333"/>
        </w:rPr>
        <w:t>s</w:t>
      </w:r>
      <w:r w:rsidR="00DB5A53">
        <w:rPr>
          <w:rFonts w:ascii="Arial" w:eastAsia="Arial" w:hAnsi="Arial" w:cs="Arial"/>
          <w:color w:val="333333"/>
        </w:rPr>
        <w:t>ubmit access modification or removal requests, as necessary</w:t>
      </w:r>
      <w:r>
        <w:rPr>
          <w:rFonts w:ascii="Arial" w:eastAsia="Arial" w:hAnsi="Arial" w:cs="Arial"/>
          <w:color w:val="333333"/>
        </w:rPr>
        <w:t>;</w:t>
      </w:r>
    </w:p>
    <w:p w14:paraId="42F04567" w14:textId="77777777" w:rsidR="00AA218D" w:rsidRPr="00AA218D" w:rsidRDefault="00AA218D" w:rsidP="00AA218D">
      <w:pPr>
        <w:spacing w:after="0" w:line="240" w:lineRule="auto"/>
        <w:rPr>
          <w:rFonts w:ascii="Arial" w:eastAsia="Arial" w:hAnsi="Arial" w:cs="Arial"/>
          <w:color w:val="333333"/>
        </w:rPr>
      </w:pPr>
    </w:p>
    <w:p w14:paraId="2A6DD9E1" w14:textId="3E36B971" w:rsidR="004919ED" w:rsidRDefault="00AA218D" w:rsidP="004919ED">
      <w:pPr>
        <w:pStyle w:val="ListParagraph"/>
        <w:numPr>
          <w:ilvl w:val="1"/>
          <w:numId w:val="14"/>
        </w:numPr>
        <w:spacing w:after="0" w:line="240" w:lineRule="auto"/>
        <w:ind w:left="1800"/>
        <w:rPr>
          <w:rFonts w:ascii="Arial" w:eastAsia="Arial" w:hAnsi="Arial" w:cs="Arial"/>
          <w:color w:val="333333"/>
        </w:rPr>
      </w:pPr>
      <w:r>
        <w:rPr>
          <w:rFonts w:ascii="Arial" w:eastAsia="Arial" w:hAnsi="Arial" w:cs="Arial"/>
          <w:color w:val="333333"/>
        </w:rPr>
        <w:t>c</w:t>
      </w:r>
      <w:r w:rsidR="00DB5A53">
        <w:rPr>
          <w:rFonts w:ascii="Arial" w:eastAsia="Arial" w:hAnsi="Arial" w:cs="Arial"/>
          <w:color w:val="333333"/>
        </w:rPr>
        <w:t>omplete and return the provided certification form confirming all Banner access has been reviewed and validated</w:t>
      </w:r>
      <w:r w:rsidR="004919ED">
        <w:rPr>
          <w:rFonts w:ascii="Arial" w:eastAsia="Arial" w:hAnsi="Arial" w:cs="Arial"/>
          <w:color w:val="333333"/>
        </w:rPr>
        <w:t xml:space="preserve">; and </w:t>
      </w:r>
    </w:p>
    <w:p w14:paraId="25B5F717" w14:textId="77777777" w:rsidR="004919ED" w:rsidRPr="004919ED" w:rsidRDefault="004919ED" w:rsidP="004919ED">
      <w:pPr>
        <w:spacing w:after="0" w:line="240" w:lineRule="auto"/>
        <w:rPr>
          <w:rFonts w:ascii="Arial" w:eastAsia="Arial" w:hAnsi="Arial" w:cs="Arial"/>
          <w:color w:val="333333"/>
        </w:rPr>
      </w:pPr>
    </w:p>
    <w:p w14:paraId="3DCD4FAD" w14:textId="4244A9E4" w:rsidR="00D75B27" w:rsidRPr="004919ED" w:rsidRDefault="004919ED" w:rsidP="004919ED">
      <w:pPr>
        <w:pStyle w:val="ListParagraph"/>
        <w:numPr>
          <w:ilvl w:val="1"/>
          <w:numId w:val="14"/>
        </w:numPr>
        <w:spacing w:after="0" w:line="240" w:lineRule="auto"/>
        <w:ind w:left="1800"/>
        <w:rPr>
          <w:rFonts w:ascii="Arial" w:eastAsia="Arial" w:hAnsi="Arial" w:cs="Arial"/>
          <w:color w:val="333333"/>
        </w:rPr>
      </w:pPr>
      <w:r>
        <w:rPr>
          <w:rFonts w:ascii="Arial" w:eastAsia="Arial" w:hAnsi="Arial" w:cs="Arial"/>
          <w:color w:val="333333"/>
        </w:rPr>
        <w:t xml:space="preserve">if </w:t>
      </w:r>
      <w:r w:rsidR="00877C14" w:rsidRPr="004919ED">
        <w:rPr>
          <w:rFonts w:ascii="Arial" w:eastAsia="Arial" w:hAnsi="Arial" w:cs="Arial"/>
          <w:color w:val="333333"/>
        </w:rPr>
        <w:t>access is no longer appropriate or requires modification, submit the proper access change or removal request.</w:t>
      </w:r>
    </w:p>
    <w:p w14:paraId="3C3353BD" w14:textId="77777777" w:rsidR="00693E3C" w:rsidRDefault="00693E3C" w:rsidP="00AA218D">
      <w:pPr>
        <w:spacing w:after="0" w:line="240" w:lineRule="auto"/>
        <w:rPr>
          <w:rFonts w:ascii="Arial" w:eastAsia="Times New Roman" w:hAnsi="Arial" w:cs="Arial"/>
          <w:b/>
          <w:bCs/>
        </w:rPr>
      </w:pPr>
    </w:p>
    <w:p w14:paraId="04AC77D7" w14:textId="73DC57A2" w:rsidR="00DB5A53" w:rsidRDefault="00DB5A53" w:rsidP="00262FC1">
      <w:pPr>
        <w:tabs>
          <w:tab w:val="left" w:pos="720"/>
        </w:tabs>
        <w:spacing w:after="0" w:line="240" w:lineRule="auto"/>
        <w:rPr>
          <w:rFonts w:ascii="Arial" w:eastAsia="Times New Roman" w:hAnsi="Arial" w:cs="Arial"/>
          <w:b/>
          <w:bCs/>
        </w:rPr>
      </w:pPr>
      <w:r>
        <w:rPr>
          <w:rFonts w:ascii="Arial" w:eastAsia="Times New Roman" w:hAnsi="Arial" w:cs="Arial"/>
          <w:b/>
          <w:bCs/>
        </w:rPr>
        <w:t>08</w:t>
      </w:r>
      <w:r w:rsidRPr="006344B6">
        <w:rPr>
          <w:rFonts w:ascii="Arial" w:eastAsia="Times New Roman" w:hAnsi="Arial" w:cs="Arial"/>
          <w:b/>
          <w:bCs/>
        </w:rPr>
        <w:t>.</w:t>
      </w:r>
      <w:r w:rsidRPr="006344B6">
        <w:rPr>
          <w:rFonts w:ascii="Arial" w:eastAsia="Times New Roman" w:hAnsi="Arial" w:cs="Arial"/>
          <w:b/>
          <w:bCs/>
        </w:rPr>
        <w:tab/>
      </w:r>
      <w:r>
        <w:rPr>
          <w:rFonts w:ascii="Arial" w:eastAsia="Times New Roman" w:hAnsi="Arial" w:cs="Arial"/>
          <w:b/>
          <w:bCs/>
        </w:rPr>
        <w:t>COMPLIANCE AND ENFORCEMENT</w:t>
      </w:r>
    </w:p>
    <w:p w14:paraId="677E3138" w14:textId="77777777" w:rsidR="00DB5A53" w:rsidRDefault="00DB5A53" w:rsidP="00AA218D">
      <w:pPr>
        <w:spacing w:after="0" w:line="240" w:lineRule="auto"/>
        <w:rPr>
          <w:rFonts w:ascii="Arial" w:eastAsia="Times New Roman" w:hAnsi="Arial" w:cs="Arial"/>
          <w:b/>
          <w:bCs/>
        </w:rPr>
      </w:pPr>
    </w:p>
    <w:p w14:paraId="6F33216F" w14:textId="77777777" w:rsidR="00DB5A53" w:rsidRPr="00877C14" w:rsidRDefault="00DB5A53" w:rsidP="00AA218D">
      <w:pPr>
        <w:pStyle w:val="ListParagraph"/>
        <w:numPr>
          <w:ilvl w:val="0"/>
          <w:numId w:val="10"/>
        </w:numPr>
        <w:spacing w:after="0" w:line="240" w:lineRule="auto"/>
        <w:rPr>
          <w:rFonts w:ascii="Arial" w:eastAsia="Arial" w:hAnsi="Arial" w:cs="Arial"/>
          <w:vanish/>
          <w:color w:val="333333"/>
        </w:rPr>
      </w:pPr>
    </w:p>
    <w:p w14:paraId="17969557" w14:textId="165161F0" w:rsidR="00DB5A53" w:rsidRDefault="00DB5A53" w:rsidP="00AA218D">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Failure to complete required Banner access reviews or maintain appropriate documentation may result in audit findings and corrective actions. Non-compliance with this policy may be addressed in accordance with I</w:t>
      </w:r>
      <w:r w:rsidR="004919ED">
        <w:rPr>
          <w:rFonts w:ascii="Arial" w:eastAsia="Arial" w:hAnsi="Arial" w:cs="Arial"/>
          <w:color w:val="333333"/>
        </w:rPr>
        <w:t>nformation Technology</w:t>
      </w:r>
      <w:r>
        <w:rPr>
          <w:rFonts w:ascii="Arial" w:eastAsia="Arial" w:hAnsi="Arial" w:cs="Arial"/>
          <w:color w:val="333333"/>
        </w:rPr>
        <w:t xml:space="preserve"> governance and security policies.</w:t>
      </w:r>
    </w:p>
    <w:p w14:paraId="35A97A55" w14:textId="000CBE68" w:rsidR="00DB5A53" w:rsidRPr="00DB5A53" w:rsidRDefault="00DB5A53" w:rsidP="00972242">
      <w:pPr>
        <w:spacing w:after="0" w:line="240" w:lineRule="auto"/>
        <w:rPr>
          <w:rFonts w:ascii="Arial" w:eastAsia="Arial" w:hAnsi="Arial" w:cs="Arial"/>
          <w:color w:val="333333"/>
        </w:rPr>
      </w:pPr>
    </w:p>
    <w:p w14:paraId="0F3073D5" w14:textId="1A798DF2" w:rsidR="00DB5A53" w:rsidRDefault="00DB5A53" w:rsidP="00972242">
      <w:pPr>
        <w:spacing w:after="0" w:line="240" w:lineRule="auto"/>
        <w:rPr>
          <w:rFonts w:ascii="Arial" w:eastAsia="Times New Roman" w:hAnsi="Arial" w:cs="Arial"/>
          <w:b/>
          <w:bCs/>
        </w:rPr>
      </w:pPr>
      <w:r>
        <w:rPr>
          <w:rFonts w:ascii="Arial" w:eastAsia="Times New Roman" w:hAnsi="Arial" w:cs="Arial"/>
          <w:b/>
          <w:bCs/>
        </w:rPr>
        <w:t>09</w:t>
      </w:r>
      <w:r w:rsidRPr="006344B6">
        <w:rPr>
          <w:rFonts w:ascii="Arial" w:eastAsia="Times New Roman" w:hAnsi="Arial" w:cs="Arial"/>
          <w:b/>
          <w:bCs/>
        </w:rPr>
        <w:t>.</w:t>
      </w:r>
      <w:r w:rsidRPr="006344B6">
        <w:rPr>
          <w:rFonts w:ascii="Arial" w:eastAsia="Times New Roman" w:hAnsi="Arial" w:cs="Arial"/>
          <w:b/>
          <w:bCs/>
        </w:rPr>
        <w:tab/>
      </w:r>
      <w:r w:rsidR="004919ED">
        <w:rPr>
          <w:rFonts w:ascii="Arial" w:eastAsia="Times New Roman" w:hAnsi="Arial" w:cs="Arial"/>
          <w:b/>
          <w:bCs/>
        </w:rPr>
        <w:t>POLICY REVIEW</w:t>
      </w:r>
    </w:p>
    <w:p w14:paraId="50D87AAF" w14:textId="77777777" w:rsidR="00DB5A53" w:rsidRDefault="00DB5A53" w:rsidP="00972242">
      <w:pPr>
        <w:spacing w:after="0" w:line="240" w:lineRule="auto"/>
        <w:rPr>
          <w:rFonts w:ascii="Arial" w:eastAsia="Times New Roman" w:hAnsi="Arial" w:cs="Arial"/>
          <w:b/>
          <w:bCs/>
        </w:rPr>
      </w:pPr>
    </w:p>
    <w:p w14:paraId="1BE77048" w14:textId="77777777" w:rsidR="00DB5A53" w:rsidRPr="00877C14" w:rsidRDefault="00DB5A53" w:rsidP="00972242">
      <w:pPr>
        <w:pStyle w:val="ListParagraph"/>
        <w:numPr>
          <w:ilvl w:val="0"/>
          <w:numId w:val="10"/>
        </w:numPr>
        <w:spacing w:after="0" w:line="240" w:lineRule="auto"/>
        <w:rPr>
          <w:rFonts w:ascii="Arial" w:eastAsia="Arial" w:hAnsi="Arial" w:cs="Arial"/>
          <w:vanish/>
          <w:color w:val="333333"/>
        </w:rPr>
      </w:pPr>
    </w:p>
    <w:p w14:paraId="59462466" w14:textId="2CE6A3D4" w:rsidR="00693E3C" w:rsidRPr="004919ED" w:rsidRDefault="00DB5A53" w:rsidP="00972242">
      <w:pPr>
        <w:pStyle w:val="ListParagraph"/>
        <w:numPr>
          <w:ilvl w:val="1"/>
          <w:numId w:val="10"/>
        </w:numPr>
        <w:spacing w:after="0" w:line="240" w:lineRule="auto"/>
        <w:ind w:left="1440" w:hanging="720"/>
        <w:rPr>
          <w:rFonts w:ascii="Arial" w:eastAsia="Arial" w:hAnsi="Arial" w:cs="Arial"/>
          <w:color w:val="333333"/>
        </w:rPr>
      </w:pPr>
      <w:r>
        <w:rPr>
          <w:rFonts w:ascii="Arial" w:eastAsia="Arial" w:hAnsi="Arial" w:cs="Arial"/>
          <w:color w:val="333333"/>
        </w:rPr>
        <w:t>This policy shall be reviewed periodically by Technology Resources to ensure alignment with evolving IAM standards, audit requirements, and institutional security practices.</w:t>
      </w:r>
    </w:p>
    <w:p w14:paraId="5FFCAB23" w14:textId="77777777" w:rsidR="00693E3C" w:rsidRDefault="00693E3C" w:rsidP="00972242">
      <w:pPr>
        <w:spacing w:after="0" w:line="240" w:lineRule="auto"/>
        <w:rPr>
          <w:rFonts w:ascii="Arial" w:eastAsia="Times New Roman" w:hAnsi="Arial" w:cs="Arial"/>
          <w:b/>
          <w:bCs/>
        </w:rPr>
      </w:pPr>
    </w:p>
    <w:p w14:paraId="0A6442AB" w14:textId="6D1AC09E" w:rsidR="000C3B40" w:rsidRDefault="00DB5A53" w:rsidP="00972242">
      <w:pPr>
        <w:spacing w:after="0" w:line="240" w:lineRule="auto"/>
        <w:rPr>
          <w:rFonts w:ascii="Arial" w:eastAsia="Times New Roman" w:hAnsi="Arial" w:cs="Arial"/>
          <w:b/>
          <w:bCs/>
        </w:rPr>
      </w:pPr>
      <w:r>
        <w:rPr>
          <w:rFonts w:ascii="Arial" w:eastAsia="Times New Roman" w:hAnsi="Arial" w:cs="Arial"/>
          <w:b/>
          <w:bCs/>
        </w:rPr>
        <w:t>10</w:t>
      </w:r>
      <w:r w:rsidR="000C3B40" w:rsidRPr="006344B6">
        <w:rPr>
          <w:rFonts w:ascii="Arial" w:eastAsia="Times New Roman" w:hAnsi="Arial" w:cs="Arial"/>
          <w:b/>
          <w:bCs/>
        </w:rPr>
        <w:t>.</w:t>
      </w:r>
      <w:r w:rsidR="000C3B40" w:rsidRPr="006344B6">
        <w:rPr>
          <w:rFonts w:ascii="Arial" w:eastAsia="Times New Roman" w:hAnsi="Arial" w:cs="Arial"/>
          <w:b/>
          <w:bCs/>
        </w:rPr>
        <w:tab/>
      </w:r>
      <w:r>
        <w:rPr>
          <w:rFonts w:ascii="Arial" w:eastAsia="Times New Roman" w:hAnsi="Arial" w:cs="Arial"/>
          <w:b/>
          <w:bCs/>
        </w:rPr>
        <w:t>REVIEWERS OF THIS PPS</w:t>
      </w:r>
    </w:p>
    <w:p w14:paraId="435E5F0E" w14:textId="77777777" w:rsidR="000C3B40" w:rsidRPr="006344B6" w:rsidRDefault="000C3B40" w:rsidP="00972242">
      <w:pPr>
        <w:tabs>
          <w:tab w:val="left" w:pos="720"/>
          <w:tab w:val="left" w:pos="1440"/>
        </w:tabs>
        <w:spacing w:after="0" w:line="240" w:lineRule="auto"/>
        <w:rPr>
          <w:rFonts w:ascii="Arial" w:eastAsia="Times New Roman" w:hAnsi="Arial" w:cs="Arial"/>
        </w:rPr>
      </w:pPr>
    </w:p>
    <w:p w14:paraId="16717A20" w14:textId="4627B500" w:rsidR="000C3B40" w:rsidRPr="006344B6" w:rsidRDefault="00DB5A53" w:rsidP="004919ED">
      <w:pPr>
        <w:spacing w:after="0" w:line="240" w:lineRule="auto"/>
        <w:ind w:leftChars="299" w:left="1438" w:hangingChars="300" w:hanging="720"/>
        <w:rPr>
          <w:rFonts w:ascii="Arial" w:eastAsia="Times New Roman" w:hAnsi="Arial" w:cs="Arial"/>
        </w:rPr>
      </w:pPr>
      <w:r>
        <w:rPr>
          <w:rFonts w:ascii="Arial" w:eastAsia="Times New Roman" w:hAnsi="Arial" w:cs="Arial"/>
        </w:rPr>
        <w:t>10</w:t>
      </w:r>
      <w:r w:rsidR="000C3B40" w:rsidRPr="006344B6">
        <w:rPr>
          <w:rFonts w:ascii="Arial" w:eastAsia="Times New Roman" w:hAnsi="Arial" w:cs="Arial"/>
        </w:rPr>
        <w:t>.01</w:t>
      </w:r>
      <w:r w:rsidR="000C3B40" w:rsidRPr="006344B6">
        <w:rPr>
          <w:rFonts w:ascii="Arial" w:eastAsia="Times New Roman" w:hAnsi="Arial" w:cs="Arial"/>
        </w:rPr>
        <w:tab/>
        <w:t>Reviewers of this PPS include the following:</w:t>
      </w:r>
    </w:p>
    <w:p w14:paraId="1A66CF88" w14:textId="77777777" w:rsidR="000C3B40" w:rsidRPr="006344B6" w:rsidRDefault="000C3B40" w:rsidP="004919ED">
      <w:pPr>
        <w:spacing w:after="0" w:line="240" w:lineRule="auto"/>
        <w:ind w:leftChars="599" w:left="1438" w:firstLine="2"/>
        <w:rPr>
          <w:rFonts w:ascii="Arial" w:eastAsia="Times New Roman" w:hAnsi="Arial" w:cs="Arial"/>
        </w:rPr>
      </w:pPr>
    </w:p>
    <w:p w14:paraId="753446D4" w14:textId="77777777" w:rsidR="000C3B40" w:rsidRPr="006344B6" w:rsidRDefault="000C3B40" w:rsidP="004919ED">
      <w:pPr>
        <w:tabs>
          <w:tab w:val="left" w:pos="1570"/>
          <w:tab w:val="left" w:pos="5760"/>
        </w:tabs>
        <w:spacing w:after="0" w:line="240" w:lineRule="auto"/>
        <w:ind w:leftChars="599" w:left="1438" w:firstLine="2"/>
        <w:rPr>
          <w:rFonts w:ascii="Arial" w:eastAsia="Times New Roman" w:hAnsi="Arial" w:cs="Arial"/>
          <w:u w:val="single"/>
        </w:rPr>
      </w:pPr>
      <w:r w:rsidRPr="006344B6">
        <w:rPr>
          <w:rFonts w:ascii="Arial" w:eastAsia="Times New Roman" w:hAnsi="Arial" w:cs="Arial"/>
          <w:u w:val="single"/>
        </w:rPr>
        <w:t>Position</w:t>
      </w:r>
      <w:r w:rsidRPr="006344B6">
        <w:rPr>
          <w:rFonts w:ascii="Arial" w:eastAsia="Times New Roman" w:hAnsi="Arial" w:cs="Arial"/>
        </w:rPr>
        <w:tab/>
      </w:r>
      <w:r w:rsidRPr="006344B6">
        <w:rPr>
          <w:rFonts w:ascii="Arial" w:eastAsia="Times New Roman" w:hAnsi="Arial" w:cs="Arial"/>
          <w:u w:val="single"/>
        </w:rPr>
        <w:t>Date</w:t>
      </w:r>
    </w:p>
    <w:p w14:paraId="718E3C95" w14:textId="77777777" w:rsidR="000C3B40" w:rsidRPr="006344B6" w:rsidRDefault="000C3B40" w:rsidP="004919ED">
      <w:pPr>
        <w:tabs>
          <w:tab w:val="left" w:pos="5760"/>
        </w:tabs>
        <w:spacing w:after="0" w:line="240" w:lineRule="auto"/>
        <w:ind w:leftChars="599" w:left="1438" w:firstLine="2"/>
        <w:rPr>
          <w:rFonts w:ascii="Arial" w:eastAsia="Times New Roman" w:hAnsi="Arial" w:cs="Arial"/>
        </w:rPr>
      </w:pPr>
    </w:p>
    <w:p w14:paraId="78B70CD9" w14:textId="390C5EBF" w:rsidR="000C3B40" w:rsidRPr="006344B6" w:rsidRDefault="00412761" w:rsidP="004919ED">
      <w:pPr>
        <w:tabs>
          <w:tab w:val="left" w:pos="5760"/>
        </w:tabs>
        <w:spacing w:after="0" w:line="240" w:lineRule="auto"/>
        <w:ind w:leftChars="599" w:left="1438" w:firstLine="2"/>
        <w:rPr>
          <w:rFonts w:ascii="Arial" w:eastAsia="Times New Roman" w:hAnsi="Arial" w:cs="Arial"/>
        </w:rPr>
      </w:pPr>
      <w:r>
        <w:rPr>
          <w:rFonts w:ascii="Arial" w:eastAsia="Times New Roman" w:hAnsi="Arial" w:cs="Arial"/>
        </w:rPr>
        <w:t>Associate</w:t>
      </w:r>
      <w:r w:rsidR="000C3B40">
        <w:rPr>
          <w:rFonts w:ascii="Arial" w:eastAsia="Times New Roman" w:hAnsi="Arial" w:cs="Arial"/>
        </w:rPr>
        <w:t xml:space="preserve"> Vice</w:t>
      </w:r>
      <w:r>
        <w:rPr>
          <w:rFonts w:ascii="Arial" w:eastAsia="Times New Roman" w:hAnsi="Arial" w:cs="Arial"/>
        </w:rPr>
        <w:t xml:space="preserve"> President</w:t>
      </w:r>
      <w:r w:rsidR="004919ED">
        <w:rPr>
          <w:rFonts w:ascii="Arial" w:eastAsia="Times New Roman" w:hAnsi="Arial" w:cs="Arial"/>
        </w:rPr>
        <w:t xml:space="preserve"> for</w:t>
      </w:r>
      <w:r>
        <w:rPr>
          <w:rFonts w:ascii="Arial" w:eastAsia="Times New Roman" w:hAnsi="Arial" w:cs="Arial"/>
        </w:rPr>
        <w:t xml:space="preserve"> </w:t>
      </w:r>
      <w:r w:rsidR="000C3B40">
        <w:tab/>
      </w:r>
      <w:r w:rsidR="004919ED">
        <w:rPr>
          <w:rFonts w:ascii="Arial" w:eastAsia="Times New Roman" w:hAnsi="Arial" w:cs="Arial"/>
        </w:rPr>
        <w:t>March</w:t>
      </w:r>
      <w:r w:rsidR="000C3B40" w:rsidRPr="5079399A">
        <w:rPr>
          <w:rFonts w:ascii="Arial" w:eastAsia="Times New Roman" w:hAnsi="Arial" w:cs="Arial"/>
        </w:rPr>
        <w:t xml:space="preserve"> 1 E</w:t>
      </w:r>
      <w:r w:rsidR="000C3B40">
        <w:rPr>
          <w:rFonts w:ascii="Arial" w:eastAsia="Times New Roman" w:hAnsi="Arial" w:cs="Arial"/>
        </w:rPr>
        <w:t>5</w:t>
      </w:r>
      <w:r w:rsidR="000C3B40" w:rsidRPr="5079399A">
        <w:rPr>
          <w:rFonts w:ascii="Arial" w:eastAsia="Times New Roman" w:hAnsi="Arial" w:cs="Arial"/>
        </w:rPr>
        <w:t>Y</w:t>
      </w:r>
    </w:p>
    <w:p w14:paraId="79DA1A4D" w14:textId="6710BEC9" w:rsidR="000C3B40" w:rsidRDefault="000C3B40" w:rsidP="004919ED">
      <w:pPr>
        <w:tabs>
          <w:tab w:val="left" w:pos="5760"/>
        </w:tabs>
        <w:spacing w:after="0" w:line="240" w:lineRule="auto"/>
        <w:ind w:leftChars="599" w:left="1438" w:firstLine="2"/>
        <w:rPr>
          <w:rFonts w:ascii="Arial" w:eastAsia="Times New Roman" w:hAnsi="Arial" w:cs="Arial"/>
        </w:rPr>
      </w:pPr>
      <w:r>
        <w:rPr>
          <w:rFonts w:ascii="Arial" w:eastAsia="Times New Roman" w:hAnsi="Arial" w:cs="Arial"/>
        </w:rPr>
        <w:t>Technology</w:t>
      </w:r>
      <w:r w:rsidR="00412761">
        <w:rPr>
          <w:rFonts w:ascii="Arial" w:eastAsia="Times New Roman" w:hAnsi="Arial" w:cs="Arial"/>
        </w:rPr>
        <w:t xml:space="preserve"> Resources</w:t>
      </w:r>
    </w:p>
    <w:p w14:paraId="3F2FE53F" w14:textId="77777777" w:rsidR="000C3B40" w:rsidRDefault="000C3B40" w:rsidP="004919ED">
      <w:pPr>
        <w:tabs>
          <w:tab w:val="left" w:pos="5760"/>
        </w:tabs>
        <w:spacing w:after="0" w:line="240" w:lineRule="auto"/>
        <w:ind w:leftChars="599" w:left="1438" w:firstLine="2"/>
        <w:rPr>
          <w:rFonts w:ascii="Arial" w:eastAsia="Times New Roman" w:hAnsi="Arial" w:cs="Arial"/>
        </w:rPr>
      </w:pPr>
    </w:p>
    <w:p w14:paraId="2B7A83AB" w14:textId="373A31B3" w:rsidR="000C3B40" w:rsidRDefault="000C3B40" w:rsidP="004919ED">
      <w:pPr>
        <w:tabs>
          <w:tab w:val="left" w:pos="5760"/>
        </w:tabs>
        <w:spacing w:after="0" w:line="240" w:lineRule="auto"/>
        <w:ind w:leftChars="599" w:left="1438" w:firstLine="2"/>
        <w:rPr>
          <w:rFonts w:ascii="Arial" w:eastAsia="Times New Roman" w:hAnsi="Arial" w:cs="Arial"/>
        </w:rPr>
      </w:pPr>
      <w:r>
        <w:rPr>
          <w:rFonts w:ascii="Arial" w:eastAsia="Times New Roman" w:hAnsi="Arial" w:cs="Arial"/>
        </w:rPr>
        <w:t>Chief Technology Officer</w:t>
      </w:r>
      <w:r>
        <w:tab/>
      </w:r>
      <w:r w:rsidR="004919ED">
        <w:rPr>
          <w:rFonts w:ascii="Arial" w:eastAsia="Times New Roman" w:hAnsi="Arial" w:cs="Arial"/>
        </w:rPr>
        <w:t>March</w:t>
      </w:r>
      <w:r>
        <w:rPr>
          <w:rFonts w:ascii="Arial" w:eastAsia="Times New Roman" w:hAnsi="Arial" w:cs="Arial"/>
        </w:rPr>
        <w:t xml:space="preserve"> 1</w:t>
      </w:r>
      <w:r w:rsidRPr="5079399A">
        <w:rPr>
          <w:rFonts w:ascii="Arial" w:eastAsia="Times New Roman" w:hAnsi="Arial" w:cs="Arial"/>
        </w:rPr>
        <w:t xml:space="preserve"> E</w:t>
      </w:r>
      <w:r>
        <w:rPr>
          <w:rFonts w:ascii="Arial" w:eastAsia="Times New Roman" w:hAnsi="Arial" w:cs="Arial"/>
        </w:rPr>
        <w:t>5</w:t>
      </w:r>
      <w:r w:rsidRPr="5079399A">
        <w:rPr>
          <w:rFonts w:ascii="Arial" w:eastAsia="Times New Roman" w:hAnsi="Arial" w:cs="Arial"/>
        </w:rPr>
        <w:t>Y</w:t>
      </w:r>
    </w:p>
    <w:p w14:paraId="161A1289" w14:textId="77777777" w:rsidR="000C3B40" w:rsidRDefault="000C3B40" w:rsidP="004919ED">
      <w:pPr>
        <w:tabs>
          <w:tab w:val="left" w:pos="5760"/>
        </w:tabs>
        <w:spacing w:after="0" w:line="240" w:lineRule="auto"/>
        <w:ind w:leftChars="599" w:left="1438" w:firstLine="2"/>
        <w:rPr>
          <w:rFonts w:ascii="Arial" w:eastAsia="Times New Roman" w:hAnsi="Arial" w:cs="Arial"/>
        </w:rPr>
      </w:pPr>
    </w:p>
    <w:p w14:paraId="0145DC54" w14:textId="4CCA0F5A" w:rsidR="000C3B40" w:rsidRDefault="000C3B40" w:rsidP="004919ED">
      <w:pPr>
        <w:tabs>
          <w:tab w:val="left" w:pos="5760"/>
        </w:tabs>
        <w:spacing w:after="0" w:line="240" w:lineRule="auto"/>
        <w:ind w:leftChars="599" w:left="1438" w:firstLine="2"/>
        <w:rPr>
          <w:rFonts w:ascii="Arial" w:eastAsia="Times New Roman" w:hAnsi="Arial" w:cs="Arial"/>
        </w:rPr>
      </w:pPr>
      <w:r>
        <w:rPr>
          <w:rFonts w:ascii="Arial" w:eastAsia="Times New Roman" w:hAnsi="Arial" w:cs="Arial"/>
        </w:rPr>
        <w:t>Vice President for Information</w:t>
      </w:r>
      <w:r>
        <w:rPr>
          <w:rFonts w:ascii="Arial" w:eastAsia="Times New Roman" w:hAnsi="Arial" w:cs="Arial"/>
        </w:rPr>
        <w:tab/>
      </w:r>
      <w:r w:rsidR="004919ED">
        <w:rPr>
          <w:rFonts w:ascii="Arial" w:eastAsia="Times New Roman" w:hAnsi="Arial" w:cs="Arial"/>
        </w:rPr>
        <w:t>March</w:t>
      </w:r>
      <w:r>
        <w:rPr>
          <w:rFonts w:ascii="Arial" w:eastAsia="Times New Roman" w:hAnsi="Arial" w:cs="Arial"/>
        </w:rPr>
        <w:t xml:space="preserve"> 1 E5Y</w:t>
      </w:r>
    </w:p>
    <w:p w14:paraId="70222BB9" w14:textId="77777777" w:rsidR="000C3B40" w:rsidRPr="006344B6" w:rsidRDefault="000C3B40" w:rsidP="004919ED">
      <w:pPr>
        <w:tabs>
          <w:tab w:val="left" w:pos="5760"/>
        </w:tabs>
        <w:spacing w:after="0" w:line="240" w:lineRule="auto"/>
        <w:ind w:leftChars="599" w:left="1438" w:firstLine="2"/>
        <w:rPr>
          <w:rFonts w:ascii="Arial" w:eastAsia="Times New Roman" w:hAnsi="Arial" w:cs="Arial"/>
        </w:rPr>
      </w:pPr>
      <w:r>
        <w:rPr>
          <w:rFonts w:ascii="Arial" w:eastAsia="Times New Roman" w:hAnsi="Arial" w:cs="Arial"/>
        </w:rPr>
        <w:t>Technology</w:t>
      </w:r>
    </w:p>
    <w:p w14:paraId="69F454A9" w14:textId="77777777" w:rsidR="000C3B40" w:rsidRPr="006344B6" w:rsidRDefault="000C3B40" w:rsidP="00972242">
      <w:pPr>
        <w:tabs>
          <w:tab w:val="left" w:pos="5760"/>
        </w:tabs>
        <w:spacing w:after="0" w:line="240" w:lineRule="auto"/>
        <w:ind w:leftChars="654" w:left="1570" w:firstLine="1"/>
        <w:rPr>
          <w:rFonts w:ascii="Arial" w:eastAsia="Times New Roman" w:hAnsi="Arial" w:cs="Arial"/>
        </w:rPr>
      </w:pPr>
    </w:p>
    <w:p w14:paraId="674759BC" w14:textId="18D19161" w:rsidR="000C3B40" w:rsidRDefault="004919ED" w:rsidP="004919ED">
      <w:pPr>
        <w:tabs>
          <w:tab w:val="left" w:pos="2610"/>
        </w:tabs>
        <w:spacing w:after="0" w:line="240" w:lineRule="auto"/>
        <w:ind w:left="720" w:hanging="720"/>
        <w:rPr>
          <w:rFonts w:ascii="Arial" w:eastAsia="Times New Roman" w:hAnsi="Arial" w:cs="Arial"/>
          <w:b/>
        </w:rPr>
      </w:pPr>
      <w:r>
        <w:rPr>
          <w:rFonts w:ascii="Arial" w:eastAsia="Times New Roman" w:hAnsi="Arial" w:cs="Arial"/>
          <w:b/>
        </w:rPr>
        <w:t xml:space="preserve">11. </w:t>
      </w:r>
      <w:r>
        <w:rPr>
          <w:rFonts w:ascii="Arial" w:eastAsia="Times New Roman" w:hAnsi="Arial" w:cs="Arial"/>
          <w:b/>
        </w:rPr>
        <w:tab/>
      </w:r>
      <w:r w:rsidR="000C3B40" w:rsidRPr="006344B6">
        <w:rPr>
          <w:rFonts w:ascii="Arial" w:eastAsia="Times New Roman" w:hAnsi="Arial" w:cs="Arial"/>
          <w:b/>
        </w:rPr>
        <w:t>CERTIFICATION STATEMENT</w:t>
      </w:r>
    </w:p>
    <w:p w14:paraId="66ED5BCD" w14:textId="77777777" w:rsidR="00262FC1" w:rsidRPr="004919ED" w:rsidRDefault="00262FC1" w:rsidP="004919ED">
      <w:pPr>
        <w:tabs>
          <w:tab w:val="left" w:pos="2610"/>
        </w:tabs>
        <w:spacing w:after="0" w:line="240" w:lineRule="auto"/>
        <w:ind w:left="720" w:hanging="720"/>
        <w:rPr>
          <w:rFonts w:ascii="Arial" w:eastAsia="Times New Roman" w:hAnsi="Arial" w:cs="Arial"/>
          <w:b/>
        </w:rPr>
      </w:pPr>
    </w:p>
    <w:p w14:paraId="374A7091" w14:textId="49426397" w:rsidR="000C3B40" w:rsidRPr="006344B6" w:rsidRDefault="000C3B40" w:rsidP="00972242">
      <w:pPr>
        <w:tabs>
          <w:tab w:val="left" w:pos="2610"/>
        </w:tabs>
        <w:spacing w:after="0" w:line="240" w:lineRule="auto"/>
        <w:ind w:left="720"/>
        <w:rPr>
          <w:rFonts w:ascii="Arial" w:eastAsia="Times New Roman" w:hAnsi="Arial" w:cs="Arial"/>
        </w:rPr>
      </w:pPr>
      <w:r w:rsidRPr="006344B6">
        <w:rPr>
          <w:rFonts w:ascii="Arial" w:eastAsia="Times New Roman" w:hAnsi="Arial" w:cs="Arial"/>
        </w:rPr>
        <w:t xml:space="preserve">This PPS has been </w:t>
      </w:r>
      <w:r w:rsidR="004919ED">
        <w:rPr>
          <w:rFonts w:ascii="Arial" w:eastAsia="Times New Roman" w:hAnsi="Arial" w:cs="Arial"/>
        </w:rPr>
        <w:t>approved</w:t>
      </w:r>
      <w:r w:rsidRPr="006344B6">
        <w:rPr>
          <w:rFonts w:ascii="Arial" w:eastAsia="Times New Roman" w:hAnsi="Arial" w:cs="Arial"/>
        </w:rPr>
        <w:t xml:space="preserve"> by the following individuals in their official capacities and represents Texas State Information Technology policy and procedure from the date of this document until superseded. </w:t>
      </w:r>
    </w:p>
    <w:p w14:paraId="3DCD3A66" w14:textId="77777777" w:rsidR="000C3B40" w:rsidRPr="006344B6" w:rsidRDefault="000C3B40" w:rsidP="00972242">
      <w:pPr>
        <w:tabs>
          <w:tab w:val="left" w:pos="2610"/>
        </w:tabs>
        <w:spacing w:after="0" w:line="240" w:lineRule="auto"/>
        <w:ind w:left="720"/>
        <w:rPr>
          <w:rFonts w:ascii="Arial" w:eastAsia="Times New Roman" w:hAnsi="Arial" w:cs="Arial"/>
        </w:rPr>
      </w:pPr>
    </w:p>
    <w:p w14:paraId="05463F16" w14:textId="4E513031" w:rsidR="000C3B40" w:rsidRPr="006344B6" w:rsidRDefault="008A0F3D" w:rsidP="00972242">
      <w:pPr>
        <w:tabs>
          <w:tab w:val="left" w:pos="2610"/>
        </w:tabs>
        <w:spacing w:after="0" w:line="240" w:lineRule="auto"/>
        <w:ind w:left="720"/>
        <w:rPr>
          <w:rFonts w:ascii="Arial" w:eastAsia="Times New Roman" w:hAnsi="Arial" w:cs="Arial"/>
        </w:rPr>
      </w:pPr>
      <w:r>
        <w:rPr>
          <w:rFonts w:ascii="Arial" w:eastAsia="Times New Roman" w:hAnsi="Arial" w:cs="Arial"/>
        </w:rPr>
        <w:t>Associate Vice President</w:t>
      </w:r>
      <w:r w:rsidR="004919ED">
        <w:rPr>
          <w:rFonts w:ascii="Arial" w:eastAsia="Times New Roman" w:hAnsi="Arial" w:cs="Arial"/>
        </w:rPr>
        <w:t xml:space="preserve"> for</w:t>
      </w:r>
      <w:r>
        <w:rPr>
          <w:rFonts w:ascii="Arial" w:eastAsia="Times New Roman" w:hAnsi="Arial" w:cs="Arial"/>
        </w:rPr>
        <w:t xml:space="preserve"> Technology Resources</w:t>
      </w:r>
      <w:r w:rsidR="000C3B40" w:rsidRPr="555E7E28">
        <w:rPr>
          <w:rFonts w:ascii="Arial" w:eastAsia="Times New Roman" w:hAnsi="Arial" w:cs="Arial"/>
        </w:rPr>
        <w:t>; senior reviewer of this PPS</w:t>
      </w:r>
    </w:p>
    <w:p w14:paraId="72EEF546" w14:textId="77777777" w:rsidR="000C3B40" w:rsidRPr="006344B6" w:rsidRDefault="000C3B40" w:rsidP="00972242">
      <w:pPr>
        <w:tabs>
          <w:tab w:val="left" w:pos="2610"/>
        </w:tabs>
        <w:spacing w:after="0" w:line="240" w:lineRule="auto"/>
        <w:ind w:left="720"/>
        <w:rPr>
          <w:rFonts w:ascii="Arial" w:eastAsia="Times New Roman" w:hAnsi="Arial" w:cs="Arial"/>
        </w:rPr>
      </w:pPr>
    </w:p>
    <w:p w14:paraId="1135E941" w14:textId="3AE7B984" w:rsidR="008F5A23" w:rsidRPr="000C3B40" w:rsidRDefault="000C3B40" w:rsidP="00262FC1">
      <w:pPr>
        <w:tabs>
          <w:tab w:val="left" w:pos="2610"/>
        </w:tabs>
        <w:spacing w:after="0" w:line="240" w:lineRule="auto"/>
        <w:ind w:left="720"/>
      </w:pPr>
      <w:r w:rsidRPr="555E7E28">
        <w:rPr>
          <w:rFonts w:ascii="Arial" w:eastAsia="Times New Roman" w:hAnsi="Arial" w:cs="Arial"/>
        </w:rPr>
        <w:t>Vice President for Information Technology</w:t>
      </w:r>
    </w:p>
    <w:sectPr w:rsidR="008F5A23" w:rsidRPr="000C3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67DE"/>
    <w:multiLevelType w:val="multilevel"/>
    <w:tmpl w:val="D9FC1262"/>
    <w:lvl w:ilvl="0">
      <w:start w:val="2"/>
      <w:numFmt w:val="decimalZero"/>
      <w:lvlText w:val="%1"/>
      <w:lvlJc w:val="left"/>
      <w:pPr>
        <w:ind w:left="600" w:hanging="600"/>
      </w:pPr>
      <w:rPr>
        <w:rFonts w:hint="default"/>
      </w:rPr>
    </w:lvl>
    <w:lvl w:ilvl="1">
      <w:start w:val="4"/>
      <w:numFmt w:val="decimalZero"/>
      <w:lvlText w:val="%1.%2"/>
      <w:lvlJc w:val="left"/>
      <w:pPr>
        <w:ind w:left="2040" w:hanging="60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A335860"/>
    <w:multiLevelType w:val="hybridMultilevel"/>
    <w:tmpl w:val="34180732"/>
    <w:lvl w:ilvl="0" w:tplc="FFFFFFFF">
      <w:start w:val="1"/>
      <w:numFmt w:val="lowerLetter"/>
      <w:lvlText w:val="%1."/>
      <w:lvlJc w:val="left"/>
      <w:pPr>
        <w:ind w:left="1800" w:hanging="360"/>
      </w:pPr>
      <w:rPr>
        <w:rFonts w:ascii="Arial" w:eastAsia="Arial" w:hAnsi="Arial" w:cs="Arial" w:hint="default"/>
        <w:color w:val="333333"/>
        <w:sz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1B5076FA"/>
    <w:multiLevelType w:val="multilevel"/>
    <w:tmpl w:val="4A60C3A0"/>
    <w:lvl w:ilvl="0">
      <w:start w:val="6"/>
      <w:numFmt w:val="decimalZero"/>
      <w:lvlText w:val="%1"/>
      <w:lvlJc w:val="left"/>
      <w:pPr>
        <w:ind w:left="600" w:hanging="600"/>
      </w:pPr>
      <w:rPr>
        <w:rFonts w:hint="default"/>
      </w:rPr>
    </w:lvl>
    <w:lvl w:ilvl="1">
      <w:start w:val="1"/>
      <w:numFmt w:val="decimalZero"/>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D9F25C0"/>
    <w:multiLevelType w:val="multilevel"/>
    <w:tmpl w:val="2B5A972A"/>
    <w:lvl w:ilvl="0">
      <w:start w:val="3"/>
      <w:numFmt w:val="decimalZero"/>
      <w:lvlText w:val="%1."/>
      <w:lvlJc w:val="left"/>
      <w:pPr>
        <w:ind w:left="900" w:hanging="360"/>
      </w:pPr>
      <w:rPr>
        <w:rFonts w:hint="default"/>
      </w:rPr>
    </w:lvl>
    <w:lvl w:ilvl="1">
      <w:start w:val="1"/>
      <w:numFmt w:val="decimalZero"/>
      <w:isLgl/>
      <w:lvlText w:val="%1.%2"/>
      <w:lvlJc w:val="left"/>
      <w:pPr>
        <w:ind w:left="1680" w:hanging="600"/>
      </w:pPr>
      <w:rPr>
        <w:rFonts w:hint="default"/>
        <w:b w:val="0"/>
        <w:bCs w:val="0"/>
      </w:rPr>
    </w:lvl>
    <w:lvl w:ilvl="2">
      <w:start w:val="1"/>
      <w:numFmt w:val="decimal"/>
      <w:isLgl/>
      <w:lvlText w:val="%1.%2.%3"/>
      <w:lvlJc w:val="left"/>
      <w:pPr>
        <w:ind w:left="234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22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660" w:hanging="1800"/>
      </w:pPr>
      <w:rPr>
        <w:rFonts w:hint="default"/>
      </w:rPr>
    </w:lvl>
  </w:abstractNum>
  <w:abstractNum w:abstractNumId="4" w15:restartNumberingAfterBreak="0">
    <w:nsid w:val="1F762DBB"/>
    <w:multiLevelType w:val="hybridMultilevel"/>
    <w:tmpl w:val="CBFCF726"/>
    <w:lvl w:ilvl="0" w:tplc="28B2BA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09D5BAA"/>
    <w:multiLevelType w:val="hybridMultilevel"/>
    <w:tmpl w:val="A358D6E4"/>
    <w:lvl w:ilvl="0" w:tplc="81FE75AC">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2F05108"/>
    <w:multiLevelType w:val="hybridMultilevel"/>
    <w:tmpl w:val="0F9A02B2"/>
    <w:lvl w:ilvl="0" w:tplc="66DC8C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4572BE"/>
    <w:multiLevelType w:val="hybridMultilevel"/>
    <w:tmpl w:val="A81E0C64"/>
    <w:lvl w:ilvl="0" w:tplc="3F30687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A6213E2"/>
    <w:multiLevelType w:val="hybridMultilevel"/>
    <w:tmpl w:val="34180732"/>
    <w:lvl w:ilvl="0" w:tplc="05AE2DAA">
      <w:start w:val="1"/>
      <w:numFmt w:val="lowerLetter"/>
      <w:lvlText w:val="%1."/>
      <w:lvlJc w:val="left"/>
      <w:pPr>
        <w:ind w:left="1800" w:hanging="360"/>
      </w:pPr>
      <w:rPr>
        <w:rFonts w:ascii="Arial" w:eastAsia="Arial" w:hAnsi="Arial" w:cs="Arial" w:hint="default"/>
        <w:color w:val="333333"/>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236F73"/>
    <w:multiLevelType w:val="hybridMultilevel"/>
    <w:tmpl w:val="5A80568E"/>
    <w:lvl w:ilvl="0" w:tplc="B754BE4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35511E"/>
    <w:multiLevelType w:val="hybridMultilevel"/>
    <w:tmpl w:val="EADA31AA"/>
    <w:lvl w:ilvl="0" w:tplc="DE3408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8BD3C97"/>
    <w:multiLevelType w:val="multilevel"/>
    <w:tmpl w:val="7E0E6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044A22"/>
    <w:multiLevelType w:val="hybridMultilevel"/>
    <w:tmpl w:val="A4DC0CF6"/>
    <w:lvl w:ilvl="0" w:tplc="4364DC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3955313"/>
    <w:multiLevelType w:val="hybridMultilevel"/>
    <w:tmpl w:val="4614D97C"/>
    <w:lvl w:ilvl="0" w:tplc="98FA1FBE">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3B055A9"/>
    <w:multiLevelType w:val="hybridMultilevel"/>
    <w:tmpl w:val="34180732"/>
    <w:lvl w:ilvl="0" w:tplc="FFFFFFFF">
      <w:start w:val="1"/>
      <w:numFmt w:val="lowerLetter"/>
      <w:lvlText w:val="%1."/>
      <w:lvlJc w:val="left"/>
      <w:pPr>
        <w:ind w:left="1800" w:hanging="360"/>
      </w:pPr>
      <w:rPr>
        <w:rFonts w:ascii="Arial" w:eastAsia="Arial" w:hAnsi="Arial" w:cs="Arial" w:hint="default"/>
        <w:color w:val="333333"/>
        <w:sz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7DD437D"/>
    <w:multiLevelType w:val="multilevel"/>
    <w:tmpl w:val="7A58DFFE"/>
    <w:lvl w:ilvl="0">
      <w:start w:val="3"/>
      <w:numFmt w:val="decimalZero"/>
      <w:lvlText w:val="%1"/>
      <w:lvlJc w:val="left"/>
      <w:pPr>
        <w:ind w:left="600" w:hanging="600"/>
      </w:pPr>
      <w:rPr>
        <w:rFonts w:hint="default"/>
      </w:rPr>
    </w:lvl>
    <w:lvl w:ilvl="1">
      <w:start w:val="1"/>
      <w:numFmt w:val="decimalZero"/>
      <w:lvlText w:val="%1.%2"/>
      <w:lvlJc w:val="left"/>
      <w:pPr>
        <w:ind w:left="1680" w:hanging="600"/>
      </w:pPr>
      <w:rPr>
        <w:rFonts w:ascii="Arial" w:hAnsi="Arial" w:cs="Arial"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6EAA4CC0"/>
    <w:multiLevelType w:val="multilevel"/>
    <w:tmpl w:val="2F067CBE"/>
    <w:lvl w:ilvl="0">
      <w:start w:val="1"/>
      <w:numFmt w:val="decimalZero"/>
      <w:lvlText w:val="%1"/>
      <w:lvlJc w:val="left"/>
      <w:pPr>
        <w:ind w:left="720" w:hanging="720"/>
      </w:pPr>
      <w:rPr>
        <w:rFonts w:hint="default"/>
      </w:rPr>
    </w:lvl>
    <w:lvl w:ilvl="1">
      <w:start w:val="1"/>
      <w:numFmt w:val="decimalZero"/>
      <w:lvlText w:val="%1.%2"/>
      <w:lvlJc w:val="left"/>
      <w:pPr>
        <w:ind w:left="1437" w:hanging="72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3231" w:hanging="108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5025" w:hanging="144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819" w:hanging="1800"/>
      </w:pPr>
      <w:rPr>
        <w:rFonts w:hint="default"/>
      </w:rPr>
    </w:lvl>
    <w:lvl w:ilvl="8">
      <w:start w:val="1"/>
      <w:numFmt w:val="decimal"/>
      <w:lvlText w:val="%1.%2.%3.%4.%5.%6.%7.%8.%9"/>
      <w:lvlJc w:val="left"/>
      <w:pPr>
        <w:ind w:left="7536" w:hanging="1800"/>
      </w:pPr>
      <w:rPr>
        <w:rFonts w:hint="default"/>
      </w:rPr>
    </w:lvl>
  </w:abstractNum>
  <w:abstractNum w:abstractNumId="17" w15:restartNumberingAfterBreak="0">
    <w:nsid w:val="6F600CB9"/>
    <w:multiLevelType w:val="hybridMultilevel"/>
    <w:tmpl w:val="F726121E"/>
    <w:lvl w:ilvl="0" w:tplc="F4CE19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70B10208"/>
    <w:multiLevelType w:val="hybridMultilevel"/>
    <w:tmpl w:val="1B840FF6"/>
    <w:lvl w:ilvl="0" w:tplc="96B896F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2C531B6"/>
    <w:multiLevelType w:val="hybridMultilevel"/>
    <w:tmpl w:val="38986AD6"/>
    <w:lvl w:ilvl="0" w:tplc="5A1EAD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6BA1C9A"/>
    <w:multiLevelType w:val="multilevel"/>
    <w:tmpl w:val="F884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7661023">
    <w:abstractNumId w:val="11"/>
  </w:num>
  <w:num w:numId="2" w16cid:durableId="1240481898">
    <w:abstractNumId w:val="20"/>
  </w:num>
  <w:num w:numId="3" w16cid:durableId="855660276">
    <w:abstractNumId w:val="3"/>
  </w:num>
  <w:num w:numId="4" w16cid:durableId="1877231177">
    <w:abstractNumId w:val="16"/>
  </w:num>
  <w:num w:numId="5" w16cid:durableId="748842770">
    <w:abstractNumId w:val="0"/>
  </w:num>
  <w:num w:numId="6" w16cid:durableId="1014381795">
    <w:abstractNumId w:val="15"/>
  </w:num>
  <w:num w:numId="7" w16cid:durableId="498423880">
    <w:abstractNumId w:val="8"/>
  </w:num>
  <w:num w:numId="8" w16cid:durableId="1062755176">
    <w:abstractNumId w:val="10"/>
  </w:num>
  <w:num w:numId="9" w16cid:durableId="1964145861">
    <w:abstractNumId w:val="14"/>
  </w:num>
  <w:num w:numId="10" w16cid:durableId="1022122014">
    <w:abstractNumId w:val="2"/>
  </w:num>
  <w:num w:numId="11" w16cid:durableId="866870198">
    <w:abstractNumId w:val="1"/>
  </w:num>
  <w:num w:numId="12" w16cid:durableId="826559546">
    <w:abstractNumId w:val="12"/>
  </w:num>
  <w:num w:numId="13" w16cid:durableId="1916162114">
    <w:abstractNumId w:val="19"/>
  </w:num>
  <w:num w:numId="14" w16cid:durableId="57439528">
    <w:abstractNumId w:val="9"/>
  </w:num>
  <w:num w:numId="15" w16cid:durableId="1589971166">
    <w:abstractNumId w:val="13"/>
  </w:num>
  <w:num w:numId="16" w16cid:durableId="1166214015">
    <w:abstractNumId w:val="18"/>
  </w:num>
  <w:num w:numId="17" w16cid:durableId="65419493">
    <w:abstractNumId w:val="17"/>
  </w:num>
  <w:num w:numId="18" w16cid:durableId="2124377720">
    <w:abstractNumId w:val="6"/>
  </w:num>
  <w:num w:numId="19" w16cid:durableId="508183964">
    <w:abstractNumId w:val="5"/>
  </w:num>
  <w:num w:numId="20" w16cid:durableId="1957105318">
    <w:abstractNumId w:val="7"/>
  </w:num>
  <w:num w:numId="21" w16cid:durableId="421684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1A"/>
    <w:rsid w:val="0000386D"/>
    <w:rsid w:val="0000584B"/>
    <w:rsid w:val="000068B5"/>
    <w:rsid w:val="00007325"/>
    <w:rsid w:val="000101E4"/>
    <w:rsid w:val="00011CB1"/>
    <w:rsid w:val="0001284A"/>
    <w:rsid w:val="0001474F"/>
    <w:rsid w:val="000231E7"/>
    <w:rsid w:val="00026213"/>
    <w:rsid w:val="0002752F"/>
    <w:rsid w:val="00027849"/>
    <w:rsid w:val="00042401"/>
    <w:rsid w:val="00053881"/>
    <w:rsid w:val="000552BC"/>
    <w:rsid w:val="00071CCC"/>
    <w:rsid w:val="00084D04"/>
    <w:rsid w:val="000866D0"/>
    <w:rsid w:val="00087B58"/>
    <w:rsid w:val="0009064D"/>
    <w:rsid w:val="000A4D8F"/>
    <w:rsid w:val="000C3B40"/>
    <w:rsid w:val="000C4565"/>
    <w:rsid w:val="000D2C12"/>
    <w:rsid w:val="000D2FDD"/>
    <w:rsid w:val="000D772E"/>
    <w:rsid w:val="0010185D"/>
    <w:rsid w:val="00111975"/>
    <w:rsid w:val="00113657"/>
    <w:rsid w:val="00117C5D"/>
    <w:rsid w:val="001236B8"/>
    <w:rsid w:val="001345A8"/>
    <w:rsid w:val="00137E63"/>
    <w:rsid w:val="0014300B"/>
    <w:rsid w:val="0017439C"/>
    <w:rsid w:val="001754B2"/>
    <w:rsid w:val="00181CEC"/>
    <w:rsid w:val="00197F34"/>
    <w:rsid w:val="001A2252"/>
    <w:rsid w:val="001A23D8"/>
    <w:rsid w:val="001B172F"/>
    <w:rsid w:val="001B23E7"/>
    <w:rsid w:val="001C1E4B"/>
    <w:rsid w:val="001C6AFD"/>
    <w:rsid w:val="001D3E9B"/>
    <w:rsid w:val="001D5043"/>
    <w:rsid w:val="001D51AC"/>
    <w:rsid w:val="001D75C4"/>
    <w:rsid w:val="001E03DC"/>
    <w:rsid w:val="001E40EB"/>
    <w:rsid w:val="001E77A9"/>
    <w:rsid w:val="001F4744"/>
    <w:rsid w:val="00221A30"/>
    <w:rsid w:val="00222BD0"/>
    <w:rsid w:val="0022568D"/>
    <w:rsid w:val="00247804"/>
    <w:rsid w:val="00247A95"/>
    <w:rsid w:val="00260E24"/>
    <w:rsid w:val="00262FC1"/>
    <w:rsid w:val="002655CF"/>
    <w:rsid w:val="00266CE1"/>
    <w:rsid w:val="00270596"/>
    <w:rsid w:val="002706EC"/>
    <w:rsid w:val="00276B10"/>
    <w:rsid w:val="00284168"/>
    <w:rsid w:val="002911FF"/>
    <w:rsid w:val="00292FC1"/>
    <w:rsid w:val="00297507"/>
    <w:rsid w:val="002A078A"/>
    <w:rsid w:val="002B2B7D"/>
    <w:rsid w:val="002B578D"/>
    <w:rsid w:val="002B7361"/>
    <w:rsid w:val="002C5D7E"/>
    <w:rsid w:val="002C67B0"/>
    <w:rsid w:val="002C6C7D"/>
    <w:rsid w:val="002C76F8"/>
    <w:rsid w:val="002D311B"/>
    <w:rsid w:val="002E155D"/>
    <w:rsid w:val="002E5F68"/>
    <w:rsid w:val="002F3D08"/>
    <w:rsid w:val="0031621A"/>
    <w:rsid w:val="003246A1"/>
    <w:rsid w:val="0034288A"/>
    <w:rsid w:val="00365196"/>
    <w:rsid w:val="00370430"/>
    <w:rsid w:val="00370F2D"/>
    <w:rsid w:val="00377B1D"/>
    <w:rsid w:val="003B1F3D"/>
    <w:rsid w:val="003D2937"/>
    <w:rsid w:val="003D3F67"/>
    <w:rsid w:val="003E244A"/>
    <w:rsid w:val="003E4F24"/>
    <w:rsid w:val="003F1497"/>
    <w:rsid w:val="003F66A0"/>
    <w:rsid w:val="0041203E"/>
    <w:rsid w:val="00412761"/>
    <w:rsid w:val="004160AB"/>
    <w:rsid w:val="00417982"/>
    <w:rsid w:val="0042078E"/>
    <w:rsid w:val="00442D58"/>
    <w:rsid w:val="00447422"/>
    <w:rsid w:val="00454F21"/>
    <w:rsid w:val="00463FAF"/>
    <w:rsid w:val="00470AB2"/>
    <w:rsid w:val="00474E43"/>
    <w:rsid w:val="00483152"/>
    <w:rsid w:val="004867DF"/>
    <w:rsid w:val="004919ED"/>
    <w:rsid w:val="00496FF6"/>
    <w:rsid w:val="004A339B"/>
    <w:rsid w:val="004A415D"/>
    <w:rsid w:val="004C17B4"/>
    <w:rsid w:val="004C7FE5"/>
    <w:rsid w:val="004D0CA4"/>
    <w:rsid w:val="004D5262"/>
    <w:rsid w:val="004E7F15"/>
    <w:rsid w:val="004F1572"/>
    <w:rsid w:val="005153A9"/>
    <w:rsid w:val="00516357"/>
    <w:rsid w:val="005268E5"/>
    <w:rsid w:val="00534393"/>
    <w:rsid w:val="00535363"/>
    <w:rsid w:val="00547840"/>
    <w:rsid w:val="00560F81"/>
    <w:rsid w:val="00561BC5"/>
    <w:rsid w:val="0056328C"/>
    <w:rsid w:val="0056581C"/>
    <w:rsid w:val="00566239"/>
    <w:rsid w:val="0057191A"/>
    <w:rsid w:val="00576C40"/>
    <w:rsid w:val="00580FA6"/>
    <w:rsid w:val="00590EDE"/>
    <w:rsid w:val="005A0BE0"/>
    <w:rsid w:val="005A0E8B"/>
    <w:rsid w:val="005A2D77"/>
    <w:rsid w:val="005C4AF7"/>
    <w:rsid w:val="005C68DD"/>
    <w:rsid w:val="005D03F4"/>
    <w:rsid w:val="005D471D"/>
    <w:rsid w:val="005D6D6F"/>
    <w:rsid w:val="005D74DD"/>
    <w:rsid w:val="005E234C"/>
    <w:rsid w:val="005F1A52"/>
    <w:rsid w:val="005F3C88"/>
    <w:rsid w:val="005F5BAF"/>
    <w:rsid w:val="00605479"/>
    <w:rsid w:val="0060751F"/>
    <w:rsid w:val="00607A54"/>
    <w:rsid w:val="00621636"/>
    <w:rsid w:val="0063120E"/>
    <w:rsid w:val="00632CCB"/>
    <w:rsid w:val="00637E5B"/>
    <w:rsid w:val="0064146F"/>
    <w:rsid w:val="0064173B"/>
    <w:rsid w:val="00646347"/>
    <w:rsid w:val="00662587"/>
    <w:rsid w:val="0066313B"/>
    <w:rsid w:val="0066582C"/>
    <w:rsid w:val="00666E05"/>
    <w:rsid w:val="00675962"/>
    <w:rsid w:val="006769B2"/>
    <w:rsid w:val="00692002"/>
    <w:rsid w:val="00693E3C"/>
    <w:rsid w:val="00697388"/>
    <w:rsid w:val="006A2CA1"/>
    <w:rsid w:val="006A3FD5"/>
    <w:rsid w:val="006A62DE"/>
    <w:rsid w:val="006B036E"/>
    <w:rsid w:val="006B29FA"/>
    <w:rsid w:val="006B2E33"/>
    <w:rsid w:val="006B5FED"/>
    <w:rsid w:val="006C1CC2"/>
    <w:rsid w:val="006D073A"/>
    <w:rsid w:val="006D58B7"/>
    <w:rsid w:val="006E7660"/>
    <w:rsid w:val="007125AB"/>
    <w:rsid w:val="007254D0"/>
    <w:rsid w:val="00726179"/>
    <w:rsid w:val="00735819"/>
    <w:rsid w:val="00742BCA"/>
    <w:rsid w:val="0074455B"/>
    <w:rsid w:val="00746922"/>
    <w:rsid w:val="00754ECA"/>
    <w:rsid w:val="00757EA0"/>
    <w:rsid w:val="00763F0F"/>
    <w:rsid w:val="00764C75"/>
    <w:rsid w:val="0076559E"/>
    <w:rsid w:val="00771385"/>
    <w:rsid w:val="00772143"/>
    <w:rsid w:val="007726BD"/>
    <w:rsid w:val="0077656C"/>
    <w:rsid w:val="00792EF1"/>
    <w:rsid w:val="00796ED8"/>
    <w:rsid w:val="007A6B77"/>
    <w:rsid w:val="007B1A27"/>
    <w:rsid w:val="007C004D"/>
    <w:rsid w:val="007C1392"/>
    <w:rsid w:val="007C4DBA"/>
    <w:rsid w:val="007C5643"/>
    <w:rsid w:val="007C598F"/>
    <w:rsid w:val="007D261C"/>
    <w:rsid w:val="007D395C"/>
    <w:rsid w:val="007E2ACC"/>
    <w:rsid w:val="007E550B"/>
    <w:rsid w:val="007F32F8"/>
    <w:rsid w:val="007F45E7"/>
    <w:rsid w:val="007F6824"/>
    <w:rsid w:val="0080176D"/>
    <w:rsid w:val="00810D20"/>
    <w:rsid w:val="00810DC8"/>
    <w:rsid w:val="008331C8"/>
    <w:rsid w:val="0084058C"/>
    <w:rsid w:val="00850268"/>
    <w:rsid w:val="00854B54"/>
    <w:rsid w:val="00877C14"/>
    <w:rsid w:val="00883778"/>
    <w:rsid w:val="00886548"/>
    <w:rsid w:val="00886BF8"/>
    <w:rsid w:val="00886DFC"/>
    <w:rsid w:val="00893407"/>
    <w:rsid w:val="008A0F3D"/>
    <w:rsid w:val="008A211C"/>
    <w:rsid w:val="008A2921"/>
    <w:rsid w:val="008A324D"/>
    <w:rsid w:val="008C2494"/>
    <w:rsid w:val="008C30D4"/>
    <w:rsid w:val="008E5435"/>
    <w:rsid w:val="008F245C"/>
    <w:rsid w:val="008F3539"/>
    <w:rsid w:val="008F5A23"/>
    <w:rsid w:val="009033C1"/>
    <w:rsid w:val="00913979"/>
    <w:rsid w:val="00921829"/>
    <w:rsid w:val="00924048"/>
    <w:rsid w:val="00945D4A"/>
    <w:rsid w:val="00951A86"/>
    <w:rsid w:val="00957313"/>
    <w:rsid w:val="00966CA3"/>
    <w:rsid w:val="00970E4A"/>
    <w:rsid w:val="00972242"/>
    <w:rsid w:val="00980E8D"/>
    <w:rsid w:val="0098270B"/>
    <w:rsid w:val="00984E8C"/>
    <w:rsid w:val="009871B3"/>
    <w:rsid w:val="00990DC1"/>
    <w:rsid w:val="009943AF"/>
    <w:rsid w:val="00997FD6"/>
    <w:rsid w:val="009A1B25"/>
    <w:rsid w:val="009A3F1F"/>
    <w:rsid w:val="009B4155"/>
    <w:rsid w:val="009B55D6"/>
    <w:rsid w:val="009B5B7C"/>
    <w:rsid w:val="009C345F"/>
    <w:rsid w:val="009C438A"/>
    <w:rsid w:val="009D488C"/>
    <w:rsid w:val="009E0A11"/>
    <w:rsid w:val="009F4819"/>
    <w:rsid w:val="009F7280"/>
    <w:rsid w:val="00A017D9"/>
    <w:rsid w:val="00A16402"/>
    <w:rsid w:val="00A207AB"/>
    <w:rsid w:val="00A2161A"/>
    <w:rsid w:val="00A50E19"/>
    <w:rsid w:val="00A516C0"/>
    <w:rsid w:val="00A68714"/>
    <w:rsid w:val="00A7312D"/>
    <w:rsid w:val="00A73D8A"/>
    <w:rsid w:val="00A82E08"/>
    <w:rsid w:val="00AA218D"/>
    <w:rsid w:val="00AB71E3"/>
    <w:rsid w:val="00AC4BED"/>
    <w:rsid w:val="00AC4C04"/>
    <w:rsid w:val="00AE1C30"/>
    <w:rsid w:val="00B0080F"/>
    <w:rsid w:val="00B0324E"/>
    <w:rsid w:val="00B04A15"/>
    <w:rsid w:val="00B2464A"/>
    <w:rsid w:val="00B263AD"/>
    <w:rsid w:val="00B3625D"/>
    <w:rsid w:val="00B41131"/>
    <w:rsid w:val="00B43E02"/>
    <w:rsid w:val="00B55AB0"/>
    <w:rsid w:val="00B73407"/>
    <w:rsid w:val="00B75F0B"/>
    <w:rsid w:val="00B97BCB"/>
    <w:rsid w:val="00BA3040"/>
    <w:rsid w:val="00BB513B"/>
    <w:rsid w:val="00BC0893"/>
    <w:rsid w:val="00BD6D39"/>
    <w:rsid w:val="00BE6E8D"/>
    <w:rsid w:val="00BF0053"/>
    <w:rsid w:val="00BF67A6"/>
    <w:rsid w:val="00C043B9"/>
    <w:rsid w:val="00C07738"/>
    <w:rsid w:val="00C173F0"/>
    <w:rsid w:val="00C21DCA"/>
    <w:rsid w:val="00C33B36"/>
    <w:rsid w:val="00C36933"/>
    <w:rsid w:val="00C3768F"/>
    <w:rsid w:val="00C41D80"/>
    <w:rsid w:val="00C6207C"/>
    <w:rsid w:val="00C63A9B"/>
    <w:rsid w:val="00C64FCE"/>
    <w:rsid w:val="00C74B81"/>
    <w:rsid w:val="00C74C24"/>
    <w:rsid w:val="00CB6890"/>
    <w:rsid w:val="00CC2296"/>
    <w:rsid w:val="00CC4D1C"/>
    <w:rsid w:val="00CD666D"/>
    <w:rsid w:val="00CD6EE2"/>
    <w:rsid w:val="00CD73C7"/>
    <w:rsid w:val="00CE0524"/>
    <w:rsid w:val="00CF04F6"/>
    <w:rsid w:val="00CF22C2"/>
    <w:rsid w:val="00CF6245"/>
    <w:rsid w:val="00D01022"/>
    <w:rsid w:val="00D0210E"/>
    <w:rsid w:val="00D04620"/>
    <w:rsid w:val="00D048F2"/>
    <w:rsid w:val="00D11F19"/>
    <w:rsid w:val="00D138AE"/>
    <w:rsid w:val="00D15E41"/>
    <w:rsid w:val="00D17640"/>
    <w:rsid w:val="00D2290D"/>
    <w:rsid w:val="00D26CF3"/>
    <w:rsid w:val="00D31ABD"/>
    <w:rsid w:val="00D35377"/>
    <w:rsid w:val="00D50E83"/>
    <w:rsid w:val="00D5610D"/>
    <w:rsid w:val="00D62D60"/>
    <w:rsid w:val="00D65BC5"/>
    <w:rsid w:val="00D66CDB"/>
    <w:rsid w:val="00D70EA4"/>
    <w:rsid w:val="00D75B27"/>
    <w:rsid w:val="00D86E4C"/>
    <w:rsid w:val="00D9073D"/>
    <w:rsid w:val="00D92F35"/>
    <w:rsid w:val="00DA068C"/>
    <w:rsid w:val="00DB5A53"/>
    <w:rsid w:val="00DC01EA"/>
    <w:rsid w:val="00DD113B"/>
    <w:rsid w:val="00DD47DF"/>
    <w:rsid w:val="00DE2887"/>
    <w:rsid w:val="00DF2289"/>
    <w:rsid w:val="00DF7DCC"/>
    <w:rsid w:val="00E07B9A"/>
    <w:rsid w:val="00E1221A"/>
    <w:rsid w:val="00E15ED4"/>
    <w:rsid w:val="00E301FD"/>
    <w:rsid w:val="00E32939"/>
    <w:rsid w:val="00E3545C"/>
    <w:rsid w:val="00E616CB"/>
    <w:rsid w:val="00E62189"/>
    <w:rsid w:val="00E83499"/>
    <w:rsid w:val="00E848BE"/>
    <w:rsid w:val="00E84D3B"/>
    <w:rsid w:val="00E915EB"/>
    <w:rsid w:val="00E9655D"/>
    <w:rsid w:val="00E96A23"/>
    <w:rsid w:val="00EA2B99"/>
    <w:rsid w:val="00EB0BC1"/>
    <w:rsid w:val="00EB5FAD"/>
    <w:rsid w:val="00EB784D"/>
    <w:rsid w:val="00EC61D8"/>
    <w:rsid w:val="00EE261A"/>
    <w:rsid w:val="00EE7A0A"/>
    <w:rsid w:val="00EF549F"/>
    <w:rsid w:val="00EF710B"/>
    <w:rsid w:val="00F014D1"/>
    <w:rsid w:val="00F14941"/>
    <w:rsid w:val="00F2287E"/>
    <w:rsid w:val="00F2641C"/>
    <w:rsid w:val="00F27572"/>
    <w:rsid w:val="00F3599C"/>
    <w:rsid w:val="00F52AC0"/>
    <w:rsid w:val="00F53EA5"/>
    <w:rsid w:val="00F53FB2"/>
    <w:rsid w:val="00F60139"/>
    <w:rsid w:val="00F7314C"/>
    <w:rsid w:val="00F77FE0"/>
    <w:rsid w:val="00F87994"/>
    <w:rsid w:val="00F90FD1"/>
    <w:rsid w:val="00F91232"/>
    <w:rsid w:val="00F91D5A"/>
    <w:rsid w:val="00F94377"/>
    <w:rsid w:val="00F951F0"/>
    <w:rsid w:val="00F95594"/>
    <w:rsid w:val="00FC1D73"/>
    <w:rsid w:val="00FD1B43"/>
    <w:rsid w:val="00FD431C"/>
    <w:rsid w:val="00FE4319"/>
    <w:rsid w:val="0178A726"/>
    <w:rsid w:val="030CB18B"/>
    <w:rsid w:val="03334A1D"/>
    <w:rsid w:val="0417A861"/>
    <w:rsid w:val="0428763E"/>
    <w:rsid w:val="04DF8AF7"/>
    <w:rsid w:val="0522F513"/>
    <w:rsid w:val="06472FBB"/>
    <w:rsid w:val="08CE73C0"/>
    <w:rsid w:val="09C01FBC"/>
    <w:rsid w:val="0A4677B9"/>
    <w:rsid w:val="0BBEB6AA"/>
    <w:rsid w:val="0CB8C455"/>
    <w:rsid w:val="0D070445"/>
    <w:rsid w:val="0DE1BFF1"/>
    <w:rsid w:val="102B4C7E"/>
    <w:rsid w:val="103DD29B"/>
    <w:rsid w:val="1169CC45"/>
    <w:rsid w:val="12015A0A"/>
    <w:rsid w:val="124917AF"/>
    <w:rsid w:val="12609A15"/>
    <w:rsid w:val="1353687F"/>
    <w:rsid w:val="13B18DC0"/>
    <w:rsid w:val="1465C71F"/>
    <w:rsid w:val="15192CF5"/>
    <w:rsid w:val="1654ABA1"/>
    <w:rsid w:val="176749AF"/>
    <w:rsid w:val="1A7BCD68"/>
    <w:rsid w:val="1CCA29CC"/>
    <w:rsid w:val="1CD5307A"/>
    <w:rsid w:val="1D91EB7A"/>
    <w:rsid w:val="1E9F3349"/>
    <w:rsid w:val="21E4A50E"/>
    <w:rsid w:val="231342CE"/>
    <w:rsid w:val="23929F85"/>
    <w:rsid w:val="24B80769"/>
    <w:rsid w:val="26866ADB"/>
    <w:rsid w:val="268925DF"/>
    <w:rsid w:val="28DFC13A"/>
    <w:rsid w:val="2A29ED6F"/>
    <w:rsid w:val="2A338F9F"/>
    <w:rsid w:val="2AFC7DB3"/>
    <w:rsid w:val="2B55343A"/>
    <w:rsid w:val="2BB82627"/>
    <w:rsid w:val="2BCDDD6E"/>
    <w:rsid w:val="2D1183CF"/>
    <w:rsid w:val="2D16E3EC"/>
    <w:rsid w:val="2DB247CB"/>
    <w:rsid w:val="2DD06587"/>
    <w:rsid w:val="2E7B897B"/>
    <w:rsid w:val="2EA18C21"/>
    <w:rsid w:val="2FE2D7E2"/>
    <w:rsid w:val="32FB3D32"/>
    <w:rsid w:val="338E0AE7"/>
    <w:rsid w:val="3481EDDE"/>
    <w:rsid w:val="38426CEC"/>
    <w:rsid w:val="3A2A2766"/>
    <w:rsid w:val="3D1C525B"/>
    <w:rsid w:val="3D6592DE"/>
    <w:rsid w:val="3E762001"/>
    <w:rsid w:val="3F2F609F"/>
    <w:rsid w:val="3F904239"/>
    <w:rsid w:val="3FD5D8B5"/>
    <w:rsid w:val="416DDC68"/>
    <w:rsid w:val="419170E4"/>
    <w:rsid w:val="45AA0C87"/>
    <w:rsid w:val="4616D0DB"/>
    <w:rsid w:val="4AB207DD"/>
    <w:rsid w:val="4F58A531"/>
    <w:rsid w:val="51001B14"/>
    <w:rsid w:val="510BEBEE"/>
    <w:rsid w:val="53F23D3C"/>
    <w:rsid w:val="55A4B643"/>
    <w:rsid w:val="56B38011"/>
    <w:rsid w:val="57B75649"/>
    <w:rsid w:val="57F5A86D"/>
    <w:rsid w:val="593B6A82"/>
    <w:rsid w:val="5996A787"/>
    <w:rsid w:val="599AD743"/>
    <w:rsid w:val="59BB8CC7"/>
    <w:rsid w:val="5E72CB12"/>
    <w:rsid w:val="5EFF895A"/>
    <w:rsid w:val="5F8CAB28"/>
    <w:rsid w:val="613ED152"/>
    <w:rsid w:val="61FD9C01"/>
    <w:rsid w:val="62D82B38"/>
    <w:rsid w:val="6B491EB4"/>
    <w:rsid w:val="6BF88ED8"/>
    <w:rsid w:val="6C053FD9"/>
    <w:rsid w:val="6D49B0BB"/>
    <w:rsid w:val="6D77E4C8"/>
    <w:rsid w:val="7090E6AF"/>
    <w:rsid w:val="70C57407"/>
    <w:rsid w:val="774ED854"/>
    <w:rsid w:val="77794EFF"/>
    <w:rsid w:val="777EC3A9"/>
    <w:rsid w:val="77BB0B5B"/>
    <w:rsid w:val="7841ED37"/>
    <w:rsid w:val="79CEE6FA"/>
    <w:rsid w:val="7AF4245C"/>
    <w:rsid w:val="7C241A9C"/>
    <w:rsid w:val="7CCB6C9A"/>
    <w:rsid w:val="7DE597F5"/>
    <w:rsid w:val="7E14ABE6"/>
    <w:rsid w:val="7F29A394"/>
    <w:rsid w:val="7FE043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E8CD"/>
  <w15:chartTrackingRefBased/>
  <w15:docId w15:val="{7D341880-150B-4D4A-B95C-5B43B4E9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61A"/>
    <w:rPr>
      <w:rFonts w:eastAsiaTheme="majorEastAsia" w:cstheme="majorBidi"/>
      <w:color w:val="272727" w:themeColor="text1" w:themeTint="D8"/>
    </w:rPr>
  </w:style>
  <w:style w:type="paragraph" w:styleId="Title">
    <w:name w:val="Title"/>
    <w:basedOn w:val="Normal"/>
    <w:next w:val="Normal"/>
    <w:link w:val="TitleChar"/>
    <w:uiPriority w:val="10"/>
    <w:qFormat/>
    <w:rsid w:val="00EE2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61A"/>
    <w:pPr>
      <w:spacing w:before="160"/>
      <w:jc w:val="center"/>
    </w:pPr>
    <w:rPr>
      <w:i/>
      <w:iCs/>
      <w:color w:val="404040" w:themeColor="text1" w:themeTint="BF"/>
    </w:rPr>
  </w:style>
  <w:style w:type="character" w:customStyle="1" w:styleId="QuoteChar">
    <w:name w:val="Quote Char"/>
    <w:basedOn w:val="DefaultParagraphFont"/>
    <w:link w:val="Quote"/>
    <w:uiPriority w:val="29"/>
    <w:rsid w:val="00EE261A"/>
    <w:rPr>
      <w:i/>
      <w:iCs/>
      <w:color w:val="404040" w:themeColor="text1" w:themeTint="BF"/>
    </w:rPr>
  </w:style>
  <w:style w:type="paragraph" w:styleId="ListParagraph">
    <w:name w:val="List Paragraph"/>
    <w:basedOn w:val="Normal"/>
    <w:uiPriority w:val="34"/>
    <w:qFormat/>
    <w:rsid w:val="00EE261A"/>
    <w:pPr>
      <w:ind w:left="720"/>
      <w:contextualSpacing/>
    </w:pPr>
  </w:style>
  <w:style w:type="character" w:styleId="IntenseEmphasis">
    <w:name w:val="Intense Emphasis"/>
    <w:basedOn w:val="DefaultParagraphFont"/>
    <w:uiPriority w:val="21"/>
    <w:qFormat/>
    <w:rsid w:val="00EE261A"/>
    <w:rPr>
      <w:i/>
      <w:iCs/>
      <w:color w:val="0F4761" w:themeColor="accent1" w:themeShade="BF"/>
    </w:rPr>
  </w:style>
  <w:style w:type="paragraph" w:styleId="IntenseQuote">
    <w:name w:val="Intense Quote"/>
    <w:basedOn w:val="Normal"/>
    <w:next w:val="Normal"/>
    <w:link w:val="IntenseQuoteChar"/>
    <w:uiPriority w:val="30"/>
    <w:qFormat/>
    <w:rsid w:val="00EE2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61A"/>
    <w:rPr>
      <w:i/>
      <w:iCs/>
      <w:color w:val="0F4761" w:themeColor="accent1" w:themeShade="BF"/>
    </w:rPr>
  </w:style>
  <w:style w:type="character" w:styleId="IntenseReference">
    <w:name w:val="Intense Reference"/>
    <w:basedOn w:val="DefaultParagraphFont"/>
    <w:uiPriority w:val="32"/>
    <w:qFormat/>
    <w:rsid w:val="00EE261A"/>
    <w:rPr>
      <w:b/>
      <w:bCs/>
      <w:smallCaps/>
      <w:color w:val="0F4761" w:themeColor="accent1" w:themeShade="BF"/>
      <w:spacing w:val="5"/>
    </w:rPr>
  </w:style>
  <w:style w:type="paragraph" w:styleId="Revision">
    <w:name w:val="Revision"/>
    <w:hidden/>
    <w:uiPriority w:val="99"/>
    <w:semiHidden/>
    <w:rsid w:val="00757EA0"/>
    <w:pPr>
      <w:spacing w:after="0" w:line="240" w:lineRule="auto"/>
    </w:pPr>
  </w:style>
  <w:style w:type="character" w:styleId="CommentReference">
    <w:name w:val="annotation reference"/>
    <w:basedOn w:val="DefaultParagraphFont"/>
    <w:uiPriority w:val="99"/>
    <w:semiHidden/>
    <w:unhideWhenUsed/>
    <w:rsid w:val="000101E4"/>
    <w:rPr>
      <w:sz w:val="16"/>
      <w:szCs w:val="16"/>
    </w:rPr>
  </w:style>
  <w:style w:type="paragraph" w:styleId="CommentText">
    <w:name w:val="annotation text"/>
    <w:basedOn w:val="Normal"/>
    <w:link w:val="CommentTextChar"/>
    <w:uiPriority w:val="99"/>
    <w:unhideWhenUsed/>
    <w:rsid w:val="000101E4"/>
    <w:pPr>
      <w:spacing w:line="240" w:lineRule="auto"/>
    </w:pPr>
    <w:rPr>
      <w:sz w:val="20"/>
      <w:szCs w:val="20"/>
    </w:rPr>
  </w:style>
  <w:style w:type="character" w:customStyle="1" w:styleId="CommentTextChar">
    <w:name w:val="Comment Text Char"/>
    <w:basedOn w:val="DefaultParagraphFont"/>
    <w:link w:val="CommentText"/>
    <w:uiPriority w:val="99"/>
    <w:rsid w:val="000101E4"/>
    <w:rPr>
      <w:sz w:val="20"/>
      <w:szCs w:val="20"/>
    </w:rPr>
  </w:style>
  <w:style w:type="paragraph" w:styleId="CommentSubject">
    <w:name w:val="annotation subject"/>
    <w:basedOn w:val="CommentText"/>
    <w:next w:val="CommentText"/>
    <w:link w:val="CommentSubjectChar"/>
    <w:uiPriority w:val="99"/>
    <w:semiHidden/>
    <w:unhideWhenUsed/>
    <w:rsid w:val="000101E4"/>
    <w:rPr>
      <w:b/>
      <w:bCs/>
    </w:rPr>
  </w:style>
  <w:style w:type="character" w:customStyle="1" w:styleId="CommentSubjectChar">
    <w:name w:val="Comment Subject Char"/>
    <w:basedOn w:val="CommentTextChar"/>
    <w:link w:val="CommentSubject"/>
    <w:uiPriority w:val="99"/>
    <w:semiHidden/>
    <w:rsid w:val="000101E4"/>
    <w:rPr>
      <w:b/>
      <w:bCs/>
      <w:sz w:val="20"/>
      <w:szCs w:val="20"/>
    </w:rPr>
  </w:style>
  <w:style w:type="character" w:styleId="Mention">
    <w:name w:val="Mention"/>
    <w:basedOn w:val="DefaultParagraphFont"/>
    <w:uiPriority w:val="99"/>
    <w:unhideWhenUsed/>
    <w:rsid w:val="00071CCC"/>
    <w:rPr>
      <w:color w:val="2B579A"/>
      <w:shd w:val="clear" w:color="auto" w:fill="E1DFDD"/>
    </w:rPr>
  </w:style>
  <w:style w:type="character" w:styleId="Hyperlink">
    <w:name w:val="Hyperlink"/>
    <w:basedOn w:val="DefaultParagraphFont"/>
    <w:uiPriority w:val="99"/>
    <w:unhideWhenUsed/>
    <w:rsid w:val="777EC3A9"/>
    <w:rPr>
      <w:color w:val="467886"/>
      <w:u w:val="single"/>
    </w:rPr>
  </w:style>
  <w:style w:type="character" w:styleId="Emphasis">
    <w:name w:val="Emphasis"/>
    <w:basedOn w:val="DefaultParagraphFont"/>
    <w:uiPriority w:val="20"/>
    <w:qFormat/>
    <w:rsid w:val="00B73407"/>
    <w:rPr>
      <w:i/>
      <w:iCs/>
    </w:rPr>
  </w:style>
  <w:style w:type="character" w:styleId="UnresolvedMention">
    <w:name w:val="Unresolved Mention"/>
    <w:basedOn w:val="DefaultParagraphFont"/>
    <w:uiPriority w:val="99"/>
    <w:semiHidden/>
    <w:unhideWhenUsed/>
    <w:rsid w:val="00F87994"/>
    <w:rPr>
      <w:color w:val="605E5C"/>
      <w:shd w:val="clear" w:color="auto" w:fill="E1DFDD"/>
    </w:rPr>
  </w:style>
  <w:style w:type="character" w:styleId="FollowedHyperlink">
    <w:name w:val="FollowedHyperlink"/>
    <w:basedOn w:val="DefaultParagraphFont"/>
    <w:uiPriority w:val="99"/>
    <w:semiHidden/>
    <w:unhideWhenUsed/>
    <w:rsid w:val="00262FC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txst.edu/university-policies/07-08-05.html" TargetMode="External"/><Relationship Id="rId5" Type="http://schemas.openxmlformats.org/officeDocument/2006/relationships/hyperlink" Target="mailto:bi-reporting@tx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19c134a-14c9-4d4c-af65-c420f94c8cbb}" enabled="0" method="" siteId="{b19c134a-14c9-4d4c-af65-c420f94c8cbb}"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853</Words>
  <Characters>5043</Characters>
  <Application>Microsoft Office Word</Application>
  <DocSecurity>0</DocSecurity>
  <Lines>201</Lines>
  <Paragraphs>90</Paragraphs>
  <ScaleCrop>false</ScaleCrop>
  <HeadingPairs>
    <vt:vector size="2" baseType="variant">
      <vt:variant>
        <vt:lpstr>Title</vt:lpstr>
      </vt:variant>
      <vt:variant>
        <vt:i4>1</vt:i4>
      </vt:variant>
    </vt:vector>
  </HeadingPairs>
  <TitlesOfParts>
    <vt:vector size="1" baseType="lpstr">
      <vt:lpstr/>
    </vt:vector>
  </TitlesOfParts>
  <Company>Texas State University</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Missy</dc:creator>
  <cp:keywords/>
  <dc:description/>
  <cp:lastModifiedBy>Martinez, Iza N</cp:lastModifiedBy>
  <cp:revision>3</cp:revision>
  <dcterms:created xsi:type="dcterms:W3CDTF">2026-03-26T15:54:00Z</dcterms:created>
  <dcterms:modified xsi:type="dcterms:W3CDTF">2026-04-02T16:03:00Z</dcterms:modified>
</cp:coreProperties>
</file>