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0D7AB0">
        <w:trPr>
          <w:trHeight w:val="602"/>
        </w:trPr>
        <w:tc>
          <w:tcPr>
            <w:tcW w:w="1348" w:type="dxa"/>
            <w:vMerge w:val="restart"/>
          </w:tcPr>
          <w:p w14:paraId="3CDD96A1" w14:textId="5089B6DC" w:rsidR="00C606C6" w:rsidRPr="00C606C6" w:rsidRDefault="00EA130D" w:rsidP="00746C50">
            <w:pPr>
              <w:pStyle w:val="Heading2"/>
              <w:spacing w:before="0"/>
              <w:rPr>
                <w:sz w:val="22"/>
                <w:szCs w:val="22"/>
              </w:rPr>
            </w:pPr>
            <w:r>
              <w:rPr>
                <w:noProof/>
                <w:sz w:val="22"/>
                <w:szCs w:val="22"/>
              </w:rPr>
              <w:drawing>
                <wp:inline distT="0" distB="0" distL="0" distR="0" wp14:anchorId="4E38E5DF" wp14:editId="66F9E7B7">
                  <wp:extent cx="914400" cy="914400"/>
                  <wp:effectExtent l="0" t="0" r="0" b="0"/>
                  <wp:docPr id="1700278095" name="Graphic 1" descr="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78095" name="Graphic 1700278095" descr="Wreath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15741A09" w:rsidR="00C606C6" w:rsidRDefault="00EA130D" w:rsidP="00746C50">
            <w:pPr>
              <w:pStyle w:val="Heading2"/>
              <w:spacing w:before="0"/>
            </w:pPr>
            <w:bookmarkStart w:id="0" w:name="_awwrb421bpia" w:colFirst="0" w:colLast="0"/>
            <w:bookmarkEnd w:id="0"/>
            <w:r>
              <w:rPr>
                <w:b/>
                <w:bCs/>
                <w:sz w:val="50"/>
                <w:szCs w:val="50"/>
              </w:rPr>
              <w:t>Leadership-related courses</w:t>
            </w:r>
          </w:p>
        </w:tc>
      </w:tr>
      <w:tr w:rsidR="00C606C6" w14:paraId="11BC042D" w14:textId="77777777" w:rsidTr="000D7AB0">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473DEF" w:rsidRDefault="00C606C6" w:rsidP="00746C50">
            <w:pPr>
              <w:rPr>
                <w:rFonts w:ascii="Aptos" w:hAnsi="Aptos"/>
                <w:sz w:val="24"/>
                <w:szCs w:val="24"/>
              </w:rPr>
            </w:pPr>
            <w:r w:rsidRPr="00473DEF">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DE681C">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DE681C">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DE681C">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DE681C">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DE681C">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DE681C">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DE681C">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DE681C">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DE681C">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DE681C">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DE681C">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DE681C">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DE681C">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DE681C">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DE681C">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DE681C">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DE681C">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6A7E7858" w:rsidR="00640464" w:rsidRDefault="008F2066">
      <w:pPr>
        <w:rPr>
          <w:rFonts w:ascii="Aptos" w:hAnsi="Aptos"/>
          <w:sz w:val="24"/>
          <w:szCs w:val="24"/>
        </w:rPr>
      </w:pPr>
      <w:r w:rsidRPr="008F2066">
        <w:rPr>
          <w:rFonts w:ascii="Aptos" w:hAnsi="Aptos"/>
          <w:sz w:val="24"/>
          <w:szCs w:val="24"/>
        </w:rPr>
        <w:t>The following courses, offered by other Texas State academic departments, are also good choices for a PD module focused on Leadership.  Most of the courses are available in an online format, but they may not be offered every semester.  WI = Writing Intensive.</w:t>
      </w:r>
    </w:p>
    <w:p w14:paraId="5737C995" w14:textId="77777777" w:rsidR="008F2066" w:rsidRDefault="008F2066">
      <w:pPr>
        <w:rPr>
          <w:sz w:val="20"/>
          <w:szCs w:val="20"/>
        </w:rPr>
      </w:pPr>
    </w:p>
    <w:p w14:paraId="6CCF6BD6" w14:textId="77777777" w:rsidR="00E15941" w:rsidRDefault="00E15941">
      <w:pPr>
        <w:rPr>
          <w:sz w:val="20"/>
          <w:szCs w:val="20"/>
        </w:rPr>
        <w:sectPr w:rsidR="00E15941">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060"/>
        <w:gridCol w:w="90"/>
      </w:tblGrid>
      <w:tr w:rsidR="00285A28" w:rsidRPr="004553FC" w14:paraId="20DC161C" w14:textId="77777777" w:rsidTr="004553FC">
        <w:trPr>
          <w:gridAfter w:val="1"/>
          <w:wAfter w:w="90" w:type="dxa"/>
        </w:trPr>
        <w:tc>
          <w:tcPr>
            <w:tcW w:w="1525" w:type="dxa"/>
          </w:tcPr>
          <w:p w14:paraId="6C826836" w14:textId="36F3CF8B" w:rsidR="00285A28" w:rsidRPr="004553FC" w:rsidRDefault="00285A28" w:rsidP="00285A28">
            <w:pPr>
              <w:rPr>
                <w:rFonts w:ascii="Aptos" w:hAnsi="Aptos"/>
                <w:b/>
                <w:bCs/>
              </w:rPr>
            </w:pPr>
            <w:r w:rsidRPr="004553FC">
              <w:rPr>
                <w:rFonts w:ascii="Aptos" w:hAnsi="Aptos"/>
                <w:b/>
                <w:bCs/>
                <w:color w:val="434343"/>
              </w:rPr>
              <w:t>CJ 4321</w:t>
            </w:r>
          </w:p>
        </w:tc>
        <w:tc>
          <w:tcPr>
            <w:tcW w:w="3060" w:type="dxa"/>
          </w:tcPr>
          <w:p w14:paraId="61E4C811" w14:textId="0A7C0829" w:rsidR="00285A28" w:rsidRPr="004553FC" w:rsidRDefault="00285A28" w:rsidP="00285A28">
            <w:pPr>
              <w:rPr>
                <w:rFonts w:ascii="Aptos" w:hAnsi="Aptos"/>
              </w:rPr>
            </w:pPr>
            <w:r w:rsidRPr="004553FC">
              <w:rPr>
                <w:rFonts w:ascii="Aptos" w:hAnsi="Aptos"/>
                <w:color w:val="434343"/>
              </w:rPr>
              <w:t>Occupational Crime</w:t>
            </w:r>
          </w:p>
        </w:tc>
      </w:tr>
      <w:tr w:rsidR="00285A28" w:rsidRPr="004553FC" w14:paraId="06EA7795" w14:textId="77777777" w:rsidTr="004553FC">
        <w:trPr>
          <w:gridAfter w:val="1"/>
          <w:wAfter w:w="90" w:type="dxa"/>
        </w:trPr>
        <w:tc>
          <w:tcPr>
            <w:tcW w:w="1525" w:type="dxa"/>
          </w:tcPr>
          <w:p w14:paraId="3648F329" w14:textId="04F9EF68" w:rsidR="00285A28" w:rsidRPr="004553FC" w:rsidRDefault="00285A28" w:rsidP="00285A28">
            <w:pPr>
              <w:rPr>
                <w:rFonts w:ascii="Aptos" w:hAnsi="Aptos"/>
                <w:b/>
                <w:bCs/>
              </w:rPr>
            </w:pPr>
            <w:r w:rsidRPr="004553FC">
              <w:rPr>
                <w:rFonts w:ascii="Aptos" w:hAnsi="Aptos"/>
                <w:b/>
                <w:bCs/>
                <w:color w:val="434343"/>
              </w:rPr>
              <w:t>MGT 3301</w:t>
            </w:r>
          </w:p>
        </w:tc>
        <w:tc>
          <w:tcPr>
            <w:tcW w:w="3060" w:type="dxa"/>
          </w:tcPr>
          <w:p w14:paraId="27A52E35" w14:textId="684FC5B6" w:rsidR="00285A28" w:rsidRPr="004553FC" w:rsidRDefault="00285A28" w:rsidP="00285A28">
            <w:pPr>
              <w:rPr>
                <w:rFonts w:ascii="Aptos" w:hAnsi="Aptos"/>
              </w:rPr>
            </w:pPr>
            <w:r w:rsidRPr="004553FC">
              <w:rPr>
                <w:rFonts w:ascii="Aptos" w:hAnsi="Aptos"/>
                <w:color w:val="434343"/>
              </w:rPr>
              <w:t xml:space="preserve">Intro to </w:t>
            </w:r>
            <w:proofErr w:type="spellStart"/>
            <w:r w:rsidRPr="004553FC">
              <w:rPr>
                <w:rFonts w:ascii="Aptos" w:hAnsi="Aptos"/>
                <w:color w:val="434343"/>
              </w:rPr>
              <w:t>Mgmt</w:t>
            </w:r>
            <w:proofErr w:type="spellEnd"/>
          </w:p>
        </w:tc>
      </w:tr>
      <w:tr w:rsidR="00285A28" w:rsidRPr="004553FC" w14:paraId="1188B778" w14:textId="77777777" w:rsidTr="004553FC">
        <w:trPr>
          <w:gridAfter w:val="1"/>
          <w:wAfter w:w="90" w:type="dxa"/>
        </w:trPr>
        <w:tc>
          <w:tcPr>
            <w:tcW w:w="1525" w:type="dxa"/>
          </w:tcPr>
          <w:p w14:paraId="6BFA37D0" w14:textId="37F504B0" w:rsidR="00285A28" w:rsidRPr="004553FC" w:rsidRDefault="00285A28" w:rsidP="00285A28">
            <w:pPr>
              <w:rPr>
                <w:rFonts w:ascii="Aptos" w:hAnsi="Aptos"/>
                <w:b/>
                <w:bCs/>
              </w:rPr>
            </w:pPr>
            <w:r w:rsidRPr="004553FC">
              <w:rPr>
                <w:rFonts w:ascii="Aptos" w:hAnsi="Aptos"/>
                <w:b/>
                <w:bCs/>
                <w:color w:val="434343"/>
              </w:rPr>
              <w:t>PH 3376</w:t>
            </w:r>
          </w:p>
        </w:tc>
        <w:tc>
          <w:tcPr>
            <w:tcW w:w="3060" w:type="dxa"/>
          </w:tcPr>
          <w:p w14:paraId="793C189A" w14:textId="191509E6" w:rsidR="00285A28" w:rsidRPr="004553FC" w:rsidRDefault="00285A28" w:rsidP="00285A28">
            <w:pPr>
              <w:rPr>
                <w:rFonts w:ascii="Aptos" w:hAnsi="Aptos"/>
              </w:rPr>
            </w:pPr>
            <w:r w:rsidRPr="004553FC">
              <w:rPr>
                <w:rFonts w:ascii="Aptos" w:hAnsi="Aptos"/>
                <w:color w:val="434343"/>
              </w:rPr>
              <w:t>Worksite Health Promotion</w:t>
            </w:r>
          </w:p>
        </w:tc>
      </w:tr>
      <w:tr w:rsidR="00285A28" w:rsidRPr="004553FC" w14:paraId="78A8DA44" w14:textId="77777777" w:rsidTr="004553FC">
        <w:trPr>
          <w:gridAfter w:val="1"/>
          <w:wAfter w:w="90" w:type="dxa"/>
        </w:trPr>
        <w:tc>
          <w:tcPr>
            <w:tcW w:w="1525" w:type="dxa"/>
          </w:tcPr>
          <w:p w14:paraId="44F3433F" w14:textId="6FEEC435" w:rsidR="00285A28" w:rsidRPr="004553FC" w:rsidRDefault="00285A28" w:rsidP="00285A28">
            <w:pPr>
              <w:rPr>
                <w:rFonts w:ascii="Aptos" w:hAnsi="Aptos"/>
              </w:rPr>
            </w:pPr>
            <w:r w:rsidRPr="004553FC">
              <w:rPr>
                <w:rFonts w:ascii="Aptos" w:hAnsi="Aptos"/>
                <w:b/>
                <w:bCs/>
                <w:color w:val="434343"/>
              </w:rPr>
              <w:t>PHIL 3321</w:t>
            </w:r>
          </w:p>
        </w:tc>
        <w:tc>
          <w:tcPr>
            <w:tcW w:w="3060" w:type="dxa"/>
          </w:tcPr>
          <w:p w14:paraId="43679AC2" w14:textId="43EE9355" w:rsidR="00285A28" w:rsidRPr="004553FC" w:rsidRDefault="00285A28" w:rsidP="00285A28">
            <w:pPr>
              <w:rPr>
                <w:rFonts w:ascii="Aptos" w:hAnsi="Aptos"/>
              </w:rPr>
            </w:pPr>
            <w:r w:rsidRPr="004553FC">
              <w:rPr>
                <w:rFonts w:ascii="Aptos" w:hAnsi="Aptos"/>
                <w:color w:val="434343"/>
              </w:rPr>
              <w:t>Contemporary Moral Problems (WI)</w:t>
            </w:r>
          </w:p>
        </w:tc>
      </w:tr>
      <w:tr w:rsidR="006F794A" w:rsidRPr="004553FC" w14:paraId="75D2F03B" w14:textId="77777777" w:rsidTr="004553FC">
        <w:trPr>
          <w:gridAfter w:val="1"/>
          <w:wAfter w:w="90" w:type="dxa"/>
        </w:trPr>
        <w:tc>
          <w:tcPr>
            <w:tcW w:w="1525" w:type="dxa"/>
          </w:tcPr>
          <w:p w14:paraId="00CA6216" w14:textId="7F304CD1" w:rsidR="006F794A" w:rsidRPr="004553FC" w:rsidRDefault="006F794A" w:rsidP="006F794A">
            <w:pPr>
              <w:rPr>
                <w:rFonts w:ascii="Aptos" w:hAnsi="Aptos"/>
                <w:b/>
                <w:bCs/>
              </w:rPr>
            </w:pPr>
            <w:r w:rsidRPr="004553FC">
              <w:rPr>
                <w:rFonts w:ascii="Aptos" w:hAnsi="Aptos"/>
                <w:b/>
                <w:bCs/>
                <w:color w:val="434343"/>
              </w:rPr>
              <w:t>PHIL 3322</w:t>
            </w:r>
          </w:p>
        </w:tc>
        <w:tc>
          <w:tcPr>
            <w:tcW w:w="3060" w:type="dxa"/>
          </w:tcPr>
          <w:p w14:paraId="6F219160" w14:textId="47175D0B" w:rsidR="006F794A" w:rsidRPr="004553FC" w:rsidRDefault="006F794A" w:rsidP="006F794A">
            <w:pPr>
              <w:rPr>
                <w:rFonts w:ascii="Aptos" w:hAnsi="Aptos"/>
              </w:rPr>
            </w:pPr>
            <w:r w:rsidRPr="004553FC">
              <w:rPr>
                <w:rFonts w:ascii="Aptos" w:hAnsi="Aptos"/>
                <w:color w:val="434343"/>
              </w:rPr>
              <w:t>Professional Ethics (WI)</w:t>
            </w:r>
          </w:p>
        </w:tc>
      </w:tr>
      <w:tr w:rsidR="006F794A" w:rsidRPr="004553FC" w14:paraId="376D07FF" w14:textId="77777777" w:rsidTr="004553FC">
        <w:trPr>
          <w:gridAfter w:val="1"/>
          <w:wAfter w:w="90" w:type="dxa"/>
        </w:trPr>
        <w:tc>
          <w:tcPr>
            <w:tcW w:w="1525" w:type="dxa"/>
          </w:tcPr>
          <w:p w14:paraId="20AB11D4" w14:textId="0A8588D5" w:rsidR="006F794A" w:rsidRPr="004553FC" w:rsidRDefault="006F794A" w:rsidP="006F794A">
            <w:pPr>
              <w:rPr>
                <w:rFonts w:ascii="Aptos" w:hAnsi="Aptos"/>
                <w:b/>
                <w:bCs/>
              </w:rPr>
            </w:pPr>
            <w:r w:rsidRPr="004553FC">
              <w:rPr>
                <w:rFonts w:ascii="Aptos" w:hAnsi="Aptos"/>
                <w:b/>
                <w:bCs/>
                <w:color w:val="434343"/>
              </w:rPr>
              <w:t>PA 3301</w:t>
            </w:r>
          </w:p>
        </w:tc>
        <w:tc>
          <w:tcPr>
            <w:tcW w:w="3060" w:type="dxa"/>
          </w:tcPr>
          <w:p w14:paraId="5DD7B5F9" w14:textId="3A46689E" w:rsidR="006F794A" w:rsidRPr="004553FC" w:rsidRDefault="006F794A" w:rsidP="006F794A">
            <w:pPr>
              <w:rPr>
                <w:rFonts w:ascii="Aptos" w:hAnsi="Aptos"/>
              </w:rPr>
            </w:pPr>
            <w:r w:rsidRPr="004553FC">
              <w:rPr>
                <w:rFonts w:ascii="Aptos" w:hAnsi="Aptos"/>
                <w:color w:val="434343"/>
              </w:rPr>
              <w:t>Political Institutions &amp; Public Service (WI)</w:t>
            </w:r>
          </w:p>
        </w:tc>
      </w:tr>
      <w:tr w:rsidR="002B7EA9" w:rsidRPr="004553FC" w14:paraId="71F131BE" w14:textId="77777777" w:rsidTr="004553FC">
        <w:trPr>
          <w:gridAfter w:val="1"/>
          <w:wAfter w:w="90" w:type="dxa"/>
        </w:trPr>
        <w:tc>
          <w:tcPr>
            <w:tcW w:w="1525" w:type="dxa"/>
          </w:tcPr>
          <w:p w14:paraId="6CD882BF" w14:textId="27259C99" w:rsidR="002B7EA9" w:rsidRPr="004553FC" w:rsidRDefault="002B7EA9" w:rsidP="002B7EA9">
            <w:pPr>
              <w:rPr>
                <w:rFonts w:ascii="Aptos" w:hAnsi="Aptos"/>
                <w:b/>
                <w:bCs/>
              </w:rPr>
            </w:pPr>
            <w:r w:rsidRPr="004553FC">
              <w:rPr>
                <w:rFonts w:ascii="Aptos" w:hAnsi="Aptos"/>
                <w:b/>
                <w:bCs/>
                <w:color w:val="434343"/>
              </w:rPr>
              <w:t>PA 3330</w:t>
            </w:r>
          </w:p>
        </w:tc>
        <w:tc>
          <w:tcPr>
            <w:tcW w:w="3060" w:type="dxa"/>
          </w:tcPr>
          <w:p w14:paraId="491CD3AB" w14:textId="688FE664" w:rsidR="002B7EA9" w:rsidRPr="004553FC" w:rsidRDefault="002B7EA9" w:rsidP="002B7EA9">
            <w:pPr>
              <w:rPr>
                <w:rFonts w:ascii="Aptos" w:hAnsi="Aptos"/>
                <w:color w:val="434343"/>
              </w:rPr>
            </w:pPr>
            <w:r w:rsidRPr="004553FC">
              <w:rPr>
                <w:rFonts w:ascii="Aptos" w:hAnsi="Aptos"/>
                <w:color w:val="434343"/>
              </w:rPr>
              <w:t xml:space="preserve">Public Personnel Admin </w:t>
            </w:r>
            <w:r w:rsidR="000248DC" w:rsidRPr="004553FC">
              <w:rPr>
                <w:rFonts w:ascii="Aptos" w:hAnsi="Aptos"/>
                <w:color w:val="434343"/>
              </w:rPr>
              <w:t>(WI) (</w:t>
            </w:r>
            <w:proofErr w:type="spellStart"/>
            <w:r w:rsidR="000248DC" w:rsidRPr="004553FC">
              <w:rPr>
                <w:rFonts w:ascii="Aptos" w:hAnsi="Aptos"/>
                <w:color w:val="434343"/>
              </w:rPr>
              <w:t>coreq</w:t>
            </w:r>
            <w:proofErr w:type="spellEnd"/>
            <w:r w:rsidR="000248DC" w:rsidRPr="004553FC">
              <w:rPr>
                <w:rFonts w:ascii="Aptos" w:hAnsi="Aptos"/>
                <w:color w:val="434343"/>
              </w:rPr>
              <w:t>: PA 3301)</w:t>
            </w:r>
          </w:p>
        </w:tc>
      </w:tr>
      <w:tr w:rsidR="000400AB" w:rsidRPr="004553FC" w14:paraId="0730FD92" w14:textId="77777777" w:rsidTr="004553FC">
        <w:trPr>
          <w:gridAfter w:val="1"/>
          <w:wAfter w:w="90" w:type="dxa"/>
        </w:trPr>
        <w:tc>
          <w:tcPr>
            <w:tcW w:w="1525" w:type="dxa"/>
          </w:tcPr>
          <w:p w14:paraId="4D0E3212" w14:textId="0E12050B" w:rsidR="000400AB" w:rsidRPr="004553FC" w:rsidRDefault="000400AB" w:rsidP="000400AB">
            <w:pPr>
              <w:rPr>
                <w:rFonts w:ascii="Aptos" w:hAnsi="Aptos"/>
                <w:b/>
                <w:bCs/>
              </w:rPr>
            </w:pPr>
            <w:r w:rsidRPr="004553FC">
              <w:rPr>
                <w:rFonts w:ascii="Aptos" w:hAnsi="Aptos"/>
                <w:b/>
                <w:bCs/>
                <w:color w:val="434343"/>
              </w:rPr>
              <w:t>PA 3340</w:t>
            </w:r>
          </w:p>
        </w:tc>
        <w:tc>
          <w:tcPr>
            <w:tcW w:w="3060" w:type="dxa"/>
          </w:tcPr>
          <w:p w14:paraId="34A3B3AF" w14:textId="7896E3CA" w:rsidR="000400AB" w:rsidRPr="004553FC" w:rsidRDefault="000400AB" w:rsidP="000400AB">
            <w:pPr>
              <w:rPr>
                <w:rFonts w:ascii="Aptos" w:hAnsi="Aptos"/>
                <w:color w:val="434343"/>
              </w:rPr>
            </w:pPr>
            <w:r w:rsidRPr="004553FC">
              <w:rPr>
                <w:rFonts w:ascii="Aptos" w:hAnsi="Aptos"/>
                <w:color w:val="434343"/>
              </w:rPr>
              <w:t xml:space="preserve">Administrative Law (WI) </w:t>
            </w:r>
            <w:r w:rsidR="00415810" w:rsidRPr="004553FC">
              <w:rPr>
                <w:rFonts w:ascii="Aptos" w:hAnsi="Aptos"/>
                <w:color w:val="434343"/>
              </w:rPr>
              <w:t>(</w:t>
            </w:r>
            <w:proofErr w:type="spellStart"/>
            <w:r w:rsidR="00415810" w:rsidRPr="004553FC">
              <w:rPr>
                <w:rFonts w:ascii="Aptos" w:hAnsi="Aptos"/>
                <w:color w:val="434343"/>
              </w:rPr>
              <w:t>coreq</w:t>
            </w:r>
            <w:proofErr w:type="spellEnd"/>
            <w:r w:rsidR="00415810" w:rsidRPr="004553FC">
              <w:rPr>
                <w:rFonts w:ascii="Aptos" w:hAnsi="Aptos"/>
                <w:color w:val="434343"/>
              </w:rPr>
              <w:t>: PA 3301)</w:t>
            </w:r>
          </w:p>
        </w:tc>
      </w:tr>
      <w:tr w:rsidR="001B3221" w:rsidRPr="004553FC" w14:paraId="1D90E99B" w14:textId="77777777" w:rsidTr="004553FC">
        <w:tc>
          <w:tcPr>
            <w:tcW w:w="1525" w:type="dxa"/>
          </w:tcPr>
          <w:p w14:paraId="0B57EFCF" w14:textId="2CC093D5" w:rsidR="001B3221" w:rsidRPr="004553FC" w:rsidRDefault="001B3221" w:rsidP="001B3221">
            <w:pPr>
              <w:rPr>
                <w:rFonts w:ascii="Aptos" w:hAnsi="Aptos"/>
                <w:b/>
                <w:bCs/>
              </w:rPr>
            </w:pPr>
            <w:r w:rsidRPr="004553FC">
              <w:rPr>
                <w:rFonts w:ascii="Aptos" w:hAnsi="Aptos"/>
                <w:b/>
                <w:bCs/>
                <w:color w:val="434343"/>
              </w:rPr>
              <w:t>PA 4362</w:t>
            </w:r>
          </w:p>
        </w:tc>
        <w:tc>
          <w:tcPr>
            <w:tcW w:w="3150" w:type="dxa"/>
            <w:gridSpan w:val="2"/>
          </w:tcPr>
          <w:p w14:paraId="47979737" w14:textId="1193ED20" w:rsidR="001B3221" w:rsidRPr="004553FC" w:rsidRDefault="001B3221" w:rsidP="00A318B9">
            <w:pPr>
              <w:rPr>
                <w:rFonts w:ascii="Aptos" w:hAnsi="Aptos"/>
                <w:color w:val="434343"/>
              </w:rPr>
            </w:pPr>
            <w:r w:rsidRPr="004553FC">
              <w:rPr>
                <w:rFonts w:ascii="Aptos" w:hAnsi="Aptos"/>
                <w:color w:val="434343"/>
              </w:rPr>
              <w:t xml:space="preserve">Government and American </w:t>
            </w:r>
            <w:r w:rsidR="00A318B9" w:rsidRPr="004553FC">
              <w:rPr>
                <w:rFonts w:ascii="Aptos" w:hAnsi="Aptos"/>
                <w:color w:val="434343"/>
              </w:rPr>
              <w:t>Business (</w:t>
            </w:r>
            <w:proofErr w:type="spellStart"/>
            <w:r w:rsidR="00A318B9" w:rsidRPr="004553FC">
              <w:rPr>
                <w:rFonts w:ascii="Aptos" w:hAnsi="Aptos"/>
                <w:color w:val="434343"/>
              </w:rPr>
              <w:t>coreq</w:t>
            </w:r>
            <w:proofErr w:type="spellEnd"/>
            <w:r w:rsidR="00A318B9" w:rsidRPr="004553FC">
              <w:rPr>
                <w:rFonts w:ascii="Aptos" w:hAnsi="Aptos"/>
                <w:color w:val="434343"/>
              </w:rPr>
              <w:t>: PA 3301)</w:t>
            </w:r>
          </w:p>
        </w:tc>
      </w:tr>
      <w:tr w:rsidR="004553FC" w:rsidRPr="004553FC" w14:paraId="64DDE63F" w14:textId="77777777" w:rsidTr="004553FC">
        <w:tc>
          <w:tcPr>
            <w:tcW w:w="1525" w:type="dxa"/>
          </w:tcPr>
          <w:p w14:paraId="47BAE1F0" w14:textId="76E2795E" w:rsidR="004553FC" w:rsidRPr="004553FC" w:rsidRDefault="004553FC" w:rsidP="004553FC">
            <w:pPr>
              <w:rPr>
                <w:rFonts w:ascii="Aptos" w:hAnsi="Aptos"/>
                <w:b/>
                <w:bCs/>
              </w:rPr>
            </w:pPr>
            <w:r w:rsidRPr="004553FC">
              <w:rPr>
                <w:rFonts w:ascii="Aptos" w:hAnsi="Aptos"/>
                <w:b/>
                <w:bCs/>
                <w:color w:val="434343"/>
              </w:rPr>
              <w:t>PSY 3315</w:t>
            </w:r>
          </w:p>
        </w:tc>
        <w:tc>
          <w:tcPr>
            <w:tcW w:w="3150" w:type="dxa"/>
            <w:gridSpan w:val="2"/>
          </w:tcPr>
          <w:p w14:paraId="677A961E" w14:textId="4A61389E" w:rsidR="004553FC" w:rsidRPr="004553FC" w:rsidRDefault="004553FC" w:rsidP="004553FC">
            <w:pPr>
              <w:rPr>
                <w:rFonts w:ascii="Aptos" w:hAnsi="Aptos"/>
              </w:rPr>
            </w:pPr>
            <w:r w:rsidRPr="004553FC">
              <w:rPr>
                <w:rFonts w:ascii="Aptos" w:hAnsi="Aptos"/>
                <w:color w:val="434343"/>
              </w:rPr>
              <w:t>Abnormal Psychology</w:t>
            </w:r>
          </w:p>
        </w:tc>
      </w:tr>
      <w:tr w:rsidR="004553FC" w:rsidRPr="004553FC" w14:paraId="22C1EF44" w14:textId="77777777" w:rsidTr="004553FC">
        <w:tc>
          <w:tcPr>
            <w:tcW w:w="1525" w:type="dxa"/>
          </w:tcPr>
          <w:p w14:paraId="2FD6E790" w14:textId="59FD82B7" w:rsidR="004553FC" w:rsidRPr="004553FC" w:rsidRDefault="004553FC" w:rsidP="004553FC">
            <w:pPr>
              <w:rPr>
                <w:rFonts w:ascii="Aptos" w:hAnsi="Aptos"/>
                <w:b/>
                <w:bCs/>
              </w:rPr>
            </w:pPr>
            <w:r w:rsidRPr="004553FC">
              <w:rPr>
                <w:rFonts w:ascii="Aptos" w:hAnsi="Aptos"/>
                <w:b/>
                <w:bCs/>
                <w:color w:val="434343"/>
              </w:rPr>
              <w:t>PSY 3331</w:t>
            </w:r>
          </w:p>
        </w:tc>
        <w:tc>
          <w:tcPr>
            <w:tcW w:w="3150" w:type="dxa"/>
            <w:gridSpan w:val="2"/>
          </w:tcPr>
          <w:p w14:paraId="627E4FA2" w14:textId="45B2D277" w:rsidR="004553FC" w:rsidRPr="004553FC" w:rsidRDefault="004553FC" w:rsidP="004553FC">
            <w:pPr>
              <w:rPr>
                <w:rFonts w:ascii="Aptos" w:hAnsi="Aptos"/>
              </w:rPr>
            </w:pPr>
            <w:r w:rsidRPr="004553FC">
              <w:rPr>
                <w:rFonts w:ascii="Aptos" w:hAnsi="Aptos"/>
                <w:color w:val="434343"/>
              </w:rPr>
              <w:t>Social Psychology</w:t>
            </w:r>
          </w:p>
        </w:tc>
      </w:tr>
      <w:tr w:rsidR="004553FC" w:rsidRPr="004553FC" w14:paraId="75EEF0AC" w14:textId="77777777" w:rsidTr="004553FC">
        <w:tc>
          <w:tcPr>
            <w:tcW w:w="1525" w:type="dxa"/>
          </w:tcPr>
          <w:p w14:paraId="0504CF62" w14:textId="6F43FD59" w:rsidR="004553FC" w:rsidRPr="004553FC" w:rsidRDefault="004553FC" w:rsidP="004553FC">
            <w:pPr>
              <w:rPr>
                <w:rFonts w:ascii="Aptos" w:hAnsi="Aptos"/>
                <w:b/>
                <w:bCs/>
              </w:rPr>
            </w:pPr>
            <w:r w:rsidRPr="004553FC">
              <w:rPr>
                <w:rFonts w:ascii="Aptos" w:hAnsi="Aptos"/>
                <w:b/>
                <w:bCs/>
                <w:color w:val="434343"/>
              </w:rPr>
              <w:t>PSY 3333</w:t>
            </w:r>
          </w:p>
        </w:tc>
        <w:tc>
          <w:tcPr>
            <w:tcW w:w="3150" w:type="dxa"/>
            <w:gridSpan w:val="2"/>
          </w:tcPr>
          <w:p w14:paraId="2494A79D" w14:textId="2A59E248" w:rsidR="004553FC" w:rsidRPr="004553FC" w:rsidRDefault="004553FC" w:rsidP="004553FC">
            <w:pPr>
              <w:rPr>
                <w:rFonts w:ascii="Aptos" w:hAnsi="Aptos"/>
              </w:rPr>
            </w:pPr>
            <w:r w:rsidRPr="004553FC">
              <w:rPr>
                <w:rFonts w:ascii="Aptos" w:hAnsi="Aptos"/>
                <w:color w:val="434343"/>
              </w:rPr>
              <w:t>Industrial Psychology</w:t>
            </w:r>
          </w:p>
        </w:tc>
      </w:tr>
      <w:tr w:rsidR="004553FC" w:rsidRPr="004553FC" w14:paraId="018C9D3F" w14:textId="77777777" w:rsidTr="004553FC">
        <w:tc>
          <w:tcPr>
            <w:tcW w:w="1525" w:type="dxa"/>
          </w:tcPr>
          <w:p w14:paraId="6A93F0FD" w14:textId="2CBE6FF6" w:rsidR="004553FC" w:rsidRPr="004553FC" w:rsidRDefault="004553FC" w:rsidP="004553FC">
            <w:pPr>
              <w:rPr>
                <w:rFonts w:ascii="Aptos" w:hAnsi="Aptos"/>
                <w:b/>
                <w:bCs/>
              </w:rPr>
            </w:pPr>
            <w:r w:rsidRPr="004553FC">
              <w:rPr>
                <w:rFonts w:ascii="Aptos" w:hAnsi="Aptos"/>
                <w:b/>
                <w:bCs/>
                <w:color w:val="434343"/>
              </w:rPr>
              <w:t>PSY 3352</w:t>
            </w:r>
          </w:p>
        </w:tc>
        <w:tc>
          <w:tcPr>
            <w:tcW w:w="3150" w:type="dxa"/>
            <w:gridSpan w:val="2"/>
          </w:tcPr>
          <w:p w14:paraId="48911983" w14:textId="6498E986" w:rsidR="004553FC" w:rsidRPr="004553FC" w:rsidRDefault="004553FC" w:rsidP="004553FC">
            <w:pPr>
              <w:rPr>
                <w:rFonts w:ascii="Aptos" w:hAnsi="Aptos"/>
              </w:rPr>
            </w:pPr>
            <w:r w:rsidRPr="004553FC">
              <w:rPr>
                <w:rFonts w:ascii="Aptos" w:hAnsi="Aptos"/>
                <w:color w:val="434343"/>
              </w:rPr>
              <w:t xml:space="preserve">Group Processes </w:t>
            </w:r>
          </w:p>
        </w:tc>
      </w:tr>
      <w:tr w:rsidR="004553FC" w:rsidRPr="004553FC" w14:paraId="15659BED" w14:textId="77777777" w:rsidTr="004553FC">
        <w:tc>
          <w:tcPr>
            <w:tcW w:w="1525" w:type="dxa"/>
          </w:tcPr>
          <w:p w14:paraId="0A792786" w14:textId="12BB2D41" w:rsidR="004553FC" w:rsidRPr="004553FC" w:rsidRDefault="004553FC" w:rsidP="004553FC">
            <w:pPr>
              <w:rPr>
                <w:rFonts w:ascii="Aptos" w:hAnsi="Aptos"/>
                <w:b/>
                <w:bCs/>
              </w:rPr>
            </w:pPr>
            <w:r w:rsidRPr="004553FC">
              <w:rPr>
                <w:rFonts w:ascii="Aptos" w:hAnsi="Aptos"/>
                <w:b/>
                <w:bCs/>
                <w:color w:val="434343"/>
              </w:rPr>
              <w:t>SOCI 3327</w:t>
            </w:r>
          </w:p>
        </w:tc>
        <w:tc>
          <w:tcPr>
            <w:tcW w:w="3150" w:type="dxa"/>
            <w:gridSpan w:val="2"/>
          </w:tcPr>
          <w:p w14:paraId="64EDE48B" w14:textId="42B05D8C" w:rsidR="004553FC" w:rsidRPr="004553FC" w:rsidRDefault="004553FC" w:rsidP="004553FC">
            <w:pPr>
              <w:rPr>
                <w:rFonts w:ascii="Aptos" w:hAnsi="Aptos"/>
              </w:rPr>
            </w:pPr>
            <w:r w:rsidRPr="004553FC">
              <w:rPr>
                <w:rFonts w:ascii="Aptos" w:hAnsi="Aptos"/>
                <w:color w:val="434343"/>
              </w:rPr>
              <w:t xml:space="preserve">Multicultural Relations </w:t>
            </w:r>
          </w:p>
        </w:tc>
      </w:tr>
      <w:tr w:rsidR="004553FC" w:rsidRPr="004553FC" w14:paraId="614E298B" w14:textId="77777777" w:rsidTr="004553FC">
        <w:tc>
          <w:tcPr>
            <w:tcW w:w="1525" w:type="dxa"/>
          </w:tcPr>
          <w:p w14:paraId="761B92C9" w14:textId="72253583" w:rsidR="004553FC" w:rsidRPr="004553FC" w:rsidRDefault="004553FC" w:rsidP="004553FC">
            <w:pPr>
              <w:rPr>
                <w:rFonts w:ascii="Aptos" w:hAnsi="Aptos"/>
                <w:b/>
                <w:bCs/>
              </w:rPr>
            </w:pPr>
            <w:r w:rsidRPr="004553FC">
              <w:rPr>
                <w:rFonts w:ascii="Aptos" w:hAnsi="Aptos"/>
                <w:b/>
                <w:bCs/>
                <w:color w:val="434343"/>
              </w:rPr>
              <w:t>SOCI 3328</w:t>
            </w:r>
          </w:p>
        </w:tc>
        <w:tc>
          <w:tcPr>
            <w:tcW w:w="3150" w:type="dxa"/>
            <w:gridSpan w:val="2"/>
          </w:tcPr>
          <w:p w14:paraId="1ADB11FF" w14:textId="6FB0D517" w:rsidR="004553FC" w:rsidRPr="004553FC" w:rsidRDefault="004553FC" w:rsidP="004553FC">
            <w:pPr>
              <w:rPr>
                <w:rFonts w:ascii="Aptos" w:hAnsi="Aptos"/>
              </w:rPr>
            </w:pPr>
            <w:r w:rsidRPr="004553FC">
              <w:rPr>
                <w:rFonts w:ascii="Aptos" w:hAnsi="Aptos"/>
                <w:color w:val="434343"/>
              </w:rPr>
              <w:t>Complex Organizations</w:t>
            </w:r>
          </w:p>
        </w:tc>
      </w:tr>
      <w:tr w:rsidR="004553FC" w:rsidRPr="004553FC" w14:paraId="52FE690C" w14:textId="77777777" w:rsidTr="004553FC">
        <w:tc>
          <w:tcPr>
            <w:tcW w:w="1525" w:type="dxa"/>
          </w:tcPr>
          <w:p w14:paraId="0E9CA565" w14:textId="07BEADB4" w:rsidR="004553FC" w:rsidRPr="004553FC" w:rsidRDefault="004553FC" w:rsidP="004553FC">
            <w:pPr>
              <w:rPr>
                <w:rFonts w:ascii="Aptos" w:hAnsi="Aptos"/>
                <w:b/>
                <w:bCs/>
              </w:rPr>
            </w:pPr>
            <w:r w:rsidRPr="004553FC">
              <w:rPr>
                <w:rFonts w:ascii="Aptos" w:hAnsi="Aptos"/>
                <w:b/>
                <w:bCs/>
                <w:color w:val="434343"/>
              </w:rPr>
              <w:t>SOCI 3358</w:t>
            </w:r>
          </w:p>
        </w:tc>
        <w:tc>
          <w:tcPr>
            <w:tcW w:w="3150" w:type="dxa"/>
            <w:gridSpan w:val="2"/>
          </w:tcPr>
          <w:p w14:paraId="2A81DCC0" w14:textId="47C27C03" w:rsidR="004553FC" w:rsidRPr="004553FC" w:rsidRDefault="004553FC" w:rsidP="004553FC">
            <w:pPr>
              <w:rPr>
                <w:rFonts w:ascii="Aptos" w:hAnsi="Aptos"/>
              </w:rPr>
            </w:pPr>
            <w:r w:rsidRPr="004553FC">
              <w:rPr>
                <w:rFonts w:ascii="Aptos" w:hAnsi="Aptos"/>
                <w:color w:val="434343"/>
              </w:rPr>
              <w:t>Work and Society</w:t>
            </w:r>
          </w:p>
        </w:tc>
      </w:tr>
      <w:tr w:rsidR="004553FC" w:rsidRPr="004553FC" w14:paraId="033C8014" w14:textId="77777777" w:rsidTr="004553FC">
        <w:tc>
          <w:tcPr>
            <w:tcW w:w="1525" w:type="dxa"/>
          </w:tcPr>
          <w:p w14:paraId="0510CD27" w14:textId="5A8F287E" w:rsidR="004553FC" w:rsidRPr="004553FC" w:rsidRDefault="004553FC" w:rsidP="004553FC">
            <w:pPr>
              <w:rPr>
                <w:rFonts w:ascii="Aptos" w:hAnsi="Aptos"/>
                <w:b/>
                <w:bCs/>
              </w:rPr>
            </w:pPr>
            <w:r w:rsidRPr="004553FC">
              <w:rPr>
                <w:rFonts w:ascii="Aptos" w:hAnsi="Aptos"/>
                <w:b/>
                <w:bCs/>
                <w:color w:val="434343"/>
              </w:rPr>
              <w:t>SOCI 3328</w:t>
            </w:r>
          </w:p>
        </w:tc>
        <w:tc>
          <w:tcPr>
            <w:tcW w:w="3150" w:type="dxa"/>
            <w:gridSpan w:val="2"/>
          </w:tcPr>
          <w:p w14:paraId="709AF1D6" w14:textId="50331A7F" w:rsidR="004553FC" w:rsidRPr="004553FC" w:rsidRDefault="004553FC" w:rsidP="004553FC">
            <w:pPr>
              <w:rPr>
                <w:rFonts w:ascii="Aptos" w:hAnsi="Aptos"/>
              </w:rPr>
            </w:pPr>
            <w:r w:rsidRPr="004553FC">
              <w:rPr>
                <w:rFonts w:ascii="Aptos" w:hAnsi="Aptos"/>
                <w:color w:val="434343"/>
              </w:rPr>
              <w:t>Complex Organizations</w:t>
            </w:r>
          </w:p>
        </w:tc>
      </w:tr>
      <w:tr w:rsidR="004553FC" w:rsidRPr="004553FC" w14:paraId="3B74D3AE" w14:textId="77777777" w:rsidTr="004553FC">
        <w:tc>
          <w:tcPr>
            <w:tcW w:w="1525" w:type="dxa"/>
          </w:tcPr>
          <w:p w14:paraId="430A30F1" w14:textId="4BA096EB" w:rsidR="004553FC" w:rsidRPr="004553FC" w:rsidRDefault="004553FC" w:rsidP="004553FC">
            <w:pPr>
              <w:rPr>
                <w:rFonts w:ascii="Aptos" w:hAnsi="Aptos"/>
                <w:b/>
                <w:bCs/>
              </w:rPr>
            </w:pPr>
            <w:r w:rsidRPr="004553FC">
              <w:rPr>
                <w:rFonts w:ascii="Aptos" w:hAnsi="Aptos"/>
                <w:b/>
                <w:bCs/>
                <w:color w:val="434343"/>
              </w:rPr>
              <w:t>SOCI 3358</w:t>
            </w:r>
          </w:p>
        </w:tc>
        <w:tc>
          <w:tcPr>
            <w:tcW w:w="3150" w:type="dxa"/>
            <w:gridSpan w:val="2"/>
          </w:tcPr>
          <w:p w14:paraId="790477CC" w14:textId="7B37B601" w:rsidR="004553FC" w:rsidRPr="004553FC" w:rsidRDefault="004553FC" w:rsidP="004553FC">
            <w:pPr>
              <w:rPr>
                <w:rFonts w:ascii="Aptos" w:hAnsi="Aptos"/>
              </w:rPr>
            </w:pPr>
            <w:r w:rsidRPr="004553FC">
              <w:rPr>
                <w:rFonts w:ascii="Aptos" w:hAnsi="Aptos"/>
                <w:color w:val="434343"/>
              </w:rPr>
              <w:t>Work and Society</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78EA96D9" w14:textId="77777777" w:rsidR="007819D6" w:rsidRDefault="007819D6" w:rsidP="00A17948">
      <w:pPr>
        <w:jc w:val="center"/>
        <w:rPr>
          <w:b/>
          <w:bCs/>
          <w:color w:val="660000"/>
        </w:rPr>
      </w:pPr>
    </w:p>
    <w:p w14:paraId="76173B02" w14:textId="77777777" w:rsidR="003D6D2E" w:rsidRDefault="003D6D2E" w:rsidP="00A17948">
      <w:pPr>
        <w:jc w:val="center"/>
        <w:rPr>
          <w:b/>
          <w:bCs/>
          <w:color w:val="660000"/>
        </w:rPr>
      </w:pPr>
    </w:p>
    <w:p w14:paraId="4CE2A228" w14:textId="77777777" w:rsidR="003D6D2E" w:rsidRDefault="003D6D2E" w:rsidP="00A17948">
      <w:pPr>
        <w:jc w:val="center"/>
        <w:rPr>
          <w:b/>
          <w:bCs/>
          <w:color w:val="660000"/>
        </w:rPr>
      </w:pPr>
    </w:p>
    <w:p w14:paraId="2732A5C6" w14:textId="2D73A509"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2AD4B" w14:textId="77777777" w:rsidR="006D1D77" w:rsidRDefault="006D1D77">
      <w:pPr>
        <w:spacing w:line="240" w:lineRule="auto"/>
      </w:pPr>
      <w:r>
        <w:separator/>
      </w:r>
    </w:p>
  </w:endnote>
  <w:endnote w:type="continuationSeparator" w:id="0">
    <w:p w14:paraId="3DBCE1D7" w14:textId="77777777" w:rsidR="006D1D77" w:rsidRDefault="006D1D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D330EA6A-CF6A-4BE6-A001-FBCCEAE823C7}"/>
    <w:embedBold r:id="rId2" w:fontKey="{C71BD465-683E-4794-8471-EF9DC1ABD6EF}"/>
  </w:font>
  <w:font w:name="PT Sans Narrow">
    <w:charset w:val="00"/>
    <w:family w:val="swiss"/>
    <w:pitch w:val="variable"/>
    <w:sig w:usb0="A00002EF" w:usb1="5000204B" w:usb2="00000000" w:usb3="00000000" w:csb0="00000097" w:csb1="00000000"/>
    <w:embedRegular r:id="rId3" w:fontKey="{54FC7D9B-4506-47CE-960C-3AAABB1C64CF}"/>
    <w:embedBold r:id="rId4" w:fontKey="{11F4688D-956C-43E7-9C98-ED13ADFAD9A1}"/>
  </w:font>
  <w:font w:name="Trebuchet MS">
    <w:panose1 w:val="020B0603020202020204"/>
    <w:charset w:val="00"/>
    <w:family w:val="swiss"/>
    <w:pitch w:val="variable"/>
    <w:sig w:usb0="00000687" w:usb1="00000000" w:usb2="00000000" w:usb3="00000000" w:csb0="0000009F" w:csb1="00000000"/>
    <w:embedRegular r:id="rId5" w:fontKey="{FACF3BD4-1088-4783-9D0B-8F42E9F61D14}"/>
    <w:embedItalic r:id="rId6" w:fontKey="{FC5D24CA-F45E-4D86-8769-F41CC81A7EB4}"/>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DA4FA194-B3DD-4316-B817-E2F2A898D284}"/>
    <w:embedBold r:id="rId8" w:fontKey="{6D5FD52F-2DC8-4EF6-A32A-F7AA0DDBFBF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C9D523E3-B106-4F40-8C82-97BC7FA039F4}"/>
  </w:font>
  <w:font w:name="Cambria">
    <w:panose1 w:val="02040503050406030204"/>
    <w:charset w:val="00"/>
    <w:family w:val="roman"/>
    <w:pitch w:val="variable"/>
    <w:sig w:usb0="E00006FF" w:usb1="420024FF" w:usb2="02000000" w:usb3="00000000" w:csb0="0000019F" w:csb1="00000000"/>
    <w:embedRegular r:id="rId10" w:fontKey="{DB5C1E14-ACC3-442A-A152-83340B749B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non-OWLS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4E332" w14:textId="77777777" w:rsidR="006D1D77" w:rsidRDefault="006D1D77">
      <w:pPr>
        <w:spacing w:line="240" w:lineRule="auto"/>
      </w:pPr>
      <w:r>
        <w:separator/>
      </w:r>
    </w:p>
  </w:footnote>
  <w:footnote w:type="continuationSeparator" w:id="0">
    <w:p w14:paraId="649A691C" w14:textId="77777777" w:rsidR="006D1D77" w:rsidRDefault="006D1D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1" w:name="_9nvcibv3gama" w:colFirst="0" w:colLast="0"/>
    <w:bookmarkEnd w:id="1"/>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48DC"/>
    <w:rsid w:val="00026BEC"/>
    <w:rsid w:val="00037C82"/>
    <w:rsid w:val="000400AB"/>
    <w:rsid w:val="00047897"/>
    <w:rsid w:val="000478E6"/>
    <w:rsid w:val="00050BD9"/>
    <w:rsid w:val="00083131"/>
    <w:rsid w:val="000B0C92"/>
    <w:rsid w:val="000D7AB0"/>
    <w:rsid w:val="000F6FB6"/>
    <w:rsid w:val="00102C85"/>
    <w:rsid w:val="00144999"/>
    <w:rsid w:val="00161EBF"/>
    <w:rsid w:val="0018756A"/>
    <w:rsid w:val="001B3221"/>
    <w:rsid w:val="001E01C1"/>
    <w:rsid w:val="001E2638"/>
    <w:rsid w:val="00207EA7"/>
    <w:rsid w:val="002147D7"/>
    <w:rsid w:val="0028349A"/>
    <w:rsid w:val="00285A28"/>
    <w:rsid w:val="002B0AB3"/>
    <w:rsid w:val="002B7EA9"/>
    <w:rsid w:val="002E3BAA"/>
    <w:rsid w:val="003502AC"/>
    <w:rsid w:val="00391FBD"/>
    <w:rsid w:val="003C3BC5"/>
    <w:rsid w:val="003D6D2E"/>
    <w:rsid w:val="00402AF5"/>
    <w:rsid w:val="00415810"/>
    <w:rsid w:val="0044628A"/>
    <w:rsid w:val="004553FC"/>
    <w:rsid w:val="00471B04"/>
    <w:rsid w:val="00473DEF"/>
    <w:rsid w:val="004827CA"/>
    <w:rsid w:val="004A0065"/>
    <w:rsid w:val="004B25C6"/>
    <w:rsid w:val="004C06E7"/>
    <w:rsid w:val="005115E8"/>
    <w:rsid w:val="0053562C"/>
    <w:rsid w:val="00563D93"/>
    <w:rsid w:val="00595900"/>
    <w:rsid w:val="00595F4D"/>
    <w:rsid w:val="005D49CA"/>
    <w:rsid w:val="006002AD"/>
    <w:rsid w:val="00640464"/>
    <w:rsid w:val="00651B70"/>
    <w:rsid w:val="006661D8"/>
    <w:rsid w:val="0069228B"/>
    <w:rsid w:val="00692994"/>
    <w:rsid w:val="006B298F"/>
    <w:rsid w:val="006B69A8"/>
    <w:rsid w:val="006D1D77"/>
    <w:rsid w:val="006D4184"/>
    <w:rsid w:val="006E69C4"/>
    <w:rsid w:val="006F44AF"/>
    <w:rsid w:val="006F794A"/>
    <w:rsid w:val="00746C50"/>
    <w:rsid w:val="00776721"/>
    <w:rsid w:val="007819D6"/>
    <w:rsid w:val="00786BD2"/>
    <w:rsid w:val="0081024F"/>
    <w:rsid w:val="00862CB4"/>
    <w:rsid w:val="008A0F5D"/>
    <w:rsid w:val="008C627F"/>
    <w:rsid w:val="008F2066"/>
    <w:rsid w:val="00933770"/>
    <w:rsid w:val="00936CC7"/>
    <w:rsid w:val="00976998"/>
    <w:rsid w:val="00990FAC"/>
    <w:rsid w:val="009D132A"/>
    <w:rsid w:val="009D1B6A"/>
    <w:rsid w:val="009E31FE"/>
    <w:rsid w:val="00A17948"/>
    <w:rsid w:val="00A249F0"/>
    <w:rsid w:val="00A24A93"/>
    <w:rsid w:val="00A318B9"/>
    <w:rsid w:val="00AC1480"/>
    <w:rsid w:val="00AF1B4A"/>
    <w:rsid w:val="00B035CE"/>
    <w:rsid w:val="00B76C62"/>
    <w:rsid w:val="00BA09B5"/>
    <w:rsid w:val="00BA1B2A"/>
    <w:rsid w:val="00BD40DA"/>
    <w:rsid w:val="00C220C6"/>
    <w:rsid w:val="00C2322F"/>
    <w:rsid w:val="00C25272"/>
    <w:rsid w:val="00C4565F"/>
    <w:rsid w:val="00C606C6"/>
    <w:rsid w:val="00CA10A9"/>
    <w:rsid w:val="00D37235"/>
    <w:rsid w:val="00D54298"/>
    <w:rsid w:val="00D77CBC"/>
    <w:rsid w:val="00DD53F6"/>
    <w:rsid w:val="00DE30E2"/>
    <w:rsid w:val="00DE681C"/>
    <w:rsid w:val="00E15941"/>
    <w:rsid w:val="00E35F5D"/>
    <w:rsid w:val="00E60D79"/>
    <w:rsid w:val="00E70B02"/>
    <w:rsid w:val="00E771BB"/>
    <w:rsid w:val="00E97761"/>
    <w:rsid w:val="00EA130D"/>
    <w:rsid w:val="00EC4EC8"/>
    <w:rsid w:val="00ED58DD"/>
    <w:rsid w:val="00EE2FEC"/>
    <w:rsid w:val="00EF3CCE"/>
    <w:rsid w:val="00F62827"/>
    <w:rsid w:val="00F8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customXml/itemProps3.xml><?xml version="1.0" encoding="utf-8"?>
<ds:datastoreItem xmlns:ds="http://schemas.openxmlformats.org/officeDocument/2006/customXml" ds:itemID="{0409783A-AEC3-4010-B4A0-6CEEC8882A6C}">
  <ds:schemaRefs>
    <ds:schemaRef ds:uri="http://schemas.microsoft.com/sharepoint/v3/contenttype/forms"/>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6</TotalTime>
  <Pages>1</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15</cp:revision>
  <dcterms:created xsi:type="dcterms:W3CDTF">2026-04-22T19:32:00Z</dcterms:created>
  <dcterms:modified xsi:type="dcterms:W3CDTF">2026-04-22T19:50:00Z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