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ECD7" w14:textId="77777777" w:rsidR="00685CA8" w:rsidRDefault="00685CA8" w:rsidP="00685CA8">
      <w:pPr>
        <w:spacing w:after="0" w:line="240" w:lineRule="auto"/>
        <w:rPr>
          <w:rFonts w:ascii="Arial" w:hAnsi="Arial" w:cs="Arial"/>
          <w:b/>
          <w:bCs/>
        </w:rPr>
      </w:pPr>
    </w:p>
    <w:p w14:paraId="41AD2B0A" w14:textId="77777777" w:rsidR="00685CA8" w:rsidRDefault="00685CA8" w:rsidP="00685CA8">
      <w:pPr>
        <w:spacing w:after="0" w:line="240" w:lineRule="auto"/>
        <w:rPr>
          <w:rFonts w:ascii="Arial" w:hAnsi="Arial" w:cs="Arial"/>
          <w:b/>
          <w:bCs/>
        </w:rPr>
      </w:pPr>
    </w:p>
    <w:p w14:paraId="0D1364B9" w14:textId="77777777" w:rsidR="00685CA8" w:rsidRDefault="00685CA8" w:rsidP="00685CA8">
      <w:pPr>
        <w:spacing w:after="0" w:line="240" w:lineRule="auto"/>
        <w:rPr>
          <w:rFonts w:ascii="Arial" w:hAnsi="Arial" w:cs="Arial"/>
          <w:b/>
          <w:bCs/>
        </w:rPr>
      </w:pPr>
    </w:p>
    <w:p w14:paraId="25699055" w14:textId="7BE77ABD" w:rsidR="005C3BC9" w:rsidRPr="00685CA8" w:rsidRDefault="009E3BC5" w:rsidP="00685CA8">
      <w:pPr>
        <w:spacing w:after="0" w:line="240" w:lineRule="auto"/>
        <w:rPr>
          <w:rFonts w:ascii="Arial" w:hAnsi="Arial" w:cs="Arial"/>
          <w:b/>
          <w:bCs/>
        </w:rPr>
      </w:pPr>
      <w:r w:rsidRPr="00685CA8">
        <w:rPr>
          <w:rFonts w:ascii="Arial" w:hAnsi="Arial" w:cs="Arial"/>
          <w:b/>
          <w:bCs/>
        </w:rPr>
        <w:t>Scheduling Athletic Facilities</w:t>
      </w:r>
      <w:r w:rsidR="00D069CE" w:rsidRPr="00685CA8">
        <w:rPr>
          <w:rFonts w:ascii="Arial" w:hAnsi="Arial" w:cs="Arial"/>
          <w:b/>
          <w:bCs/>
        </w:rPr>
        <w:tab/>
      </w:r>
      <w:r w:rsidR="00D069CE" w:rsidRPr="00685CA8">
        <w:rPr>
          <w:rFonts w:ascii="Arial" w:hAnsi="Arial" w:cs="Arial"/>
          <w:b/>
          <w:bCs/>
        </w:rPr>
        <w:tab/>
      </w:r>
      <w:r w:rsidR="00D069CE" w:rsidRPr="00685CA8">
        <w:rPr>
          <w:rFonts w:ascii="Arial" w:hAnsi="Arial" w:cs="Arial"/>
          <w:b/>
          <w:bCs/>
        </w:rPr>
        <w:tab/>
      </w:r>
      <w:r w:rsidR="00685CA8">
        <w:rPr>
          <w:rFonts w:ascii="Arial" w:hAnsi="Arial" w:cs="Arial"/>
          <w:b/>
          <w:bCs/>
        </w:rPr>
        <w:t xml:space="preserve">    </w:t>
      </w:r>
      <w:r w:rsidR="00D069CE" w:rsidRPr="00685CA8">
        <w:rPr>
          <w:rFonts w:ascii="Arial" w:hAnsi="Arial" w:cs="Arial"/>
          <w:b/>
          <w:bCs/>
        </w:rPr>
        <w:t xml:space="preserve">A/PPS </w:t>
      </w:r>
      <w:r w:rsidR="00685CA8">
        <w:rPr>
          <w:rFonts w:ascii="Arial" w:hAnsi="Arial" w:cs="Arial"/>
          <w:b/>
          <w:bCs/>
        </w:rPr>
        <w:t xml:space="preserve">No. </w:t>
      </w:r>
      <w:r w:rsidR="00D069CE" w:rsidRPr="00685CA8">
        <w:rPr>
          <w:rFonts w:ascii="Arial" w:hAnsi="Arial" w:cs="Arial"/>
          <w:b/>
          <w:bCs/>
        </w:rPr>
        <w:t>08.0</w:t>
      </w:r>
      <w:r w:rsidR="006F07D7" w:rsidRPr="00685CA8">
        <w:rPr>
          <w:rFonts w:ascii="Arial" w:hAnsi="Arial" w:cs="Arial"/>
          <w:b/>
          <w:bCs/>
        </w:rPr>
        <w:t>3</w:t>
      </w:r>
    </w:p>
    <w:p w14:paraId="7ADECEF5" w14:textId="171F4846" w:rsidR="00D069CE" w:rsidRPr="00685CA8" w:rsidRDefault="00D069CE" w:rsidP="00685CA8">
      <w:pPr>
        <w:spacing w:after="0" w:line="240" w:lineRule="auto"/>
        <w:rPr>
          <w:rFonts w:ascii="Arial" w:hAnsi="Arial" w:cs="Arial"/>
          <w:b/>
          <w:bCs/>
        </w:rPr>
      </w:pP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00685CA8">
        <w:rPr>
          <w:rFonts w:ascii="Arial" w:hAnsi="Arial" w:cs="Arial"/>
          <w:b/>
          <w:bCs/>
        </w:rPr>
        <w:t xml:space="preserve">    </w:t>
      </w:r>
      <w:r w:rsidRPr="00685CA8">
        <w:rPr>
          <w:rFonts w:ascii="Arial" w:hAnsi="Arial" w:cs="Arial"/>
          <w:b/>
          <w:bCs/>
        </w:rPr>
        <w:t>Issue No. 1</w:t>
      </w:r>
    </w:p>
    <w:p w14:paraId="5D77F4D3" w14:textId="505CB2DD" w:rsidR="00D069CE" w:rsidRPr="00685CA8" w:rsidRDefault="00D069CE" w:rsidP="009F5035">
      <w:pPr>
        <w:spacing w:after="0" w:line="240" w:lineRule="auto"/>
        <w:rPr>
          <w:rFonts w:ascii="Arial" w:hAnsi="Arial" w:cs="Arial"/>
          <w:b/>
          <w:bCs/>
        </w:rPr>
      </w:pPr>
      <w:r w:rsidRPr="00685CA8">
        <w:rPr>
          <w:rFonts w:ascii="Arial" w:hAnsi="Arial" w:cs="Arial"/>
        </w:rPr>
        <w:tab/>
      </w:r>
      <w:r w:rsidRPr="00685CA8">
        <w:rPr>
          <w:rFonts w:ascii="Arial" w:hAnsi="Arial" w:cs="Arial"/>
        </w:rPr>
        <w:tab/>
      </w:r>
      <w:r w:rsidRPr="00685CA8">
        <w:rPr>
          <w:rFonts w:ascii="Arial" w:hAnsi="Arial" w:cs="Arial"/>
        </w:rPr>
        <w:tab/>
      </w:r>
      <w:r w:rsidRPr="00685CA8">
        <w:rPr>
          <w:rFonts w:ascii="Arial" w:hAnsi="Arial" w:cs="Arial"/>
        </w:rPr>
        <w:tab/>
      </w:r>
      <w:r w:rsidRPr="00685CA8">
        <w:rPr>
          <w:rFonts w:ascii="Arial" w:hAnsi="Arial" w:cs="Arial"/>
        </w:rPr>
        <w:tab/>
      </w:r>
      <w:r w:rsidRPr="00685CA8">
        <w:rPr>
          <w:rFonts w:ascii="Arial" w:hAnsi="Arial" w:cs="Arial"/>
        </w:rPr>
        <w:tab/>
      </w:r>
      <w:r w:rsidRPr="00685CA8">
        <w:rPr>
          <w:rFonts w:ascii="Arial" w:hAnsi="Arial" w:cs="Arial"/>
        </w:rPr>
        <w:tab/>
      </w:r>
      <w:r w:rsidR="00685CA8">
        <w:rPr>
          <w:rFonts w:ascii="Arial" w:hAnsi="Arial" w:cs="Arial"/>
        </w:rPr>
        <w:t xml:space="preserve">    </w:t>
      </w:r>
      <w:r w:rsidRPr="00685CA8">
        <w:rPr>
          <w:rFonts w:ascii="Arial" w:hAnsi="Arial" w:cs="Arial"/>
          <w:b/>
          <w:bCs/>
        </w:rPr>
        <w:t>Effective Date:</w:t>
      </w:r>
      <w:r w:rsidR="00685CA8">
        <w:rPr>
          <w:rFonts w:ascii="Arial" w:hAnsi="Arial" w:cs="Arial"/>
          <w:b/>
          <w:bCs/>
        </w:rPr>
        <w:t xml:space="preserve"> 04/17/2026</w:t>
      </w:r>
    </w:p>
    <w:p w14:paraId="2D58F559" w14:textId="77777777" w:rsidR="009F5035" w:rsidRDefault="00D069CE" w:rsidP="009F5035">
      <w:pPr>
        <w:spacing w:after="0" w:line="240" w:lineRule="auto"/>
        <w:rPr>
          <w:rFonts w:ascii="Arial" w:hAnsi="Arial" w:cs="Arial"/>
          <w:b/>
          <w:bCs/>
        </w:rPr>
      </w:pP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Pr="00685CA8">
        <w:rPr>
          <w:rFonts w:ascii="Arial" w:hAnsi="Arial" w:cs="Arial"/>
          <w:b/>
          <w:bCs/>
        </w:rPr>
        <w:tab/>
      </w:r>
      <w:r w:rsidR="00685CA8">
        <w:rPr>
          <w:rFonts w:ascii="Arial" w:hAnsi="Arial" w:cs="Arial"/>
          <w:b/>
          <w:bCs/>
        </w:rPr>
        <w:t xml:space="preserve">    </w:t>
      </w:r>
      <w:r w:rsidRPr="00685CA8">
        <w:rPr>
          <w:rFonts w:ascii="Arial" w:hAnsi="Arial" w:cs="Arial"/>
          <w:b/>
          <w:bCs/>
        </w:rPr>
        <w:t>Next Review Date: 0</w:t>
      </w:r>
      <w:r w:rsidR="00102D2F" w:rsidRPr="00685CA8">
        <w:rPr>
          <w:rFonts w:ascii="Arial" w:hAnsi="Arial" w:cs="Arial"/>
          <w:b/>
          <w:bCs/>
        </w:rPr>
        <w:t>2</w:t>
      </w:r>
      <w:r w:rsidRPr="00685CA8">
        <w:rPr>
          <w:rFonts w:ascii="Arial" w:hAnsi="Arial" w:cs="Arial"/>
          <w:b/>
          <w:bCs/>
        </w:rPr>
        <w:t>/01/203</w:t>
      </w:r>
      <w:r w:rsidR="00A64B06" w:rsidRPr="00685CA8">
        <w:rPr>
          <w:rFonts w:ascii="Arial" w:hAnsi="Arial" w:cs="Arial"/>
          <w:b/>
          <w:bCs/>
        </w:rPr>
        <w:t>3</w:t>
      </w:r>
      <w:r w:rsidRPr="00685CA8">
        <w:rPr>
          <w:rFonts w:ascii="Arial" w:hAnsi="Arial" w:cs="Arial"/>
          <w:b/>
          <w:bCs/>
        </w:rPr>
        <w:t xml:space="preserve"> (E7Y)</w:t>
      </w:r>
      <w:r w:rsidRPr="00685CA8">
        <w:rPr>
          <w:rFonts w:ascii="Arial" w:hAnsi="Arial" w:cs="Arial"/>
          <w:b/>
          <w:bCs/>
        </w:rPr>
        <w:tab/>
      </w:r>
    </w:p>
    <w:p w14:paraId="451DF102" w14:textId="51B524FE" w:rsidR="00D069CE" w:rsidRPr="00685CA8" w:rsidRDefault="00D069CE" w:rsidP="009F5035">
      <w:pPr>
        <w:spacing w:after="0" w:line="240" w:lineRule="auto"/>
        <w:ind w:left="5040" w:firstLine="270"/>
        <w:rPr>
          <w:rFonts w:ascii="Arial" w:hAnsi="Arial" w:cs="Arial"/>
          <w:b/>
          <w:bCs/>
        </w:rPr>
      </w:pPr>
      <w:r w:rsidRPr="00685CA8">
        <w:rPr>
          <w:rFonts w:ascii="Arial" w:hAnsi="Arial" w:cs="Arial"/>
          <w:b/>
          <w:bCs/>
        </w:rPr>
        <w:t xml:space="preserve">Sr. Reviewer: Associate Athletics </w:t>
      </w:r>
    </w:p>
    <w:p w14:paraId="393021AC" w14:textId="2D823D47" w:rsidR="00D069CE" w:rsidRPr="00685CA8" w:rsidRDefault="00685CA8" w:rsidP="009F5035">
      <w:pPr>
        <w:spacing w:after="0" w:line="240" w:lineRule="auto"/>
        <w:ind w:left="4320" w:firstLine="720"/>
        <w:rPr>
          <w:rFonts w:ascii="Arial" w:hAnsi="Arial" w:cs="Arial"/>
        </w:rPr>
      </w:pPr>
      <w:r>
        <w:rPr>
          <w:rFonts w:ascii="Arial" w:hAnsi="Arial" w:cs="Arial"/>
          <w:b/>
          <w:bCs/>
        </w:rPr>
        <w:t xml:space="preserve">    </w:t>
      </w:r>
      <w:r w:rsidR="00D069CE" w:rsidRPr="00685CA8">
        <w:rPr>
          <w:rFonts w:ascii="Arial" w:hAnsi="Arial" w:cs="Arial"/>
          <w:b/>
          <w:bCs/>
        </w:rPr>
        <w:t>Director, Facilities and Operations</w:t>
      </w:r>
      <w:r w:rsidR="00D069CE" w:rsidRPr="00685CA8">
        <w:rPr>
          <w:rFonts w:ascii="Arial" w:hAnsi="Arial" w:cs="Arial"/>
          <w:b/>
          <w:bCs/>
        </w:rPr>
        <w:tab/>
      </w:r>
      <w:r w:rsidR="00D069CE" w:rsidRPr="00685CA8">
        <w:rPr>
          <w:rFonts w:ascii="Arial" w:hAnsi="Arial" w:cs="Arial"/>
        </w:rPr>
        <w:tab/>
      </w:r>
      <w:r w:rsidR="00D069CE" w:rsidRPr="00685CA8">
        <w:rPr>
          <w:rFonts w:ascii="Arial" w:hAnsi="Arial" w:cs="Arial"/>
        </w:rPr>
        <w:tab/>
      </w:r>
    </w:p>
    <w:p w14:paraId="54FBB8C7" w14:textId="77777777" w:rsidR="00D069CE" w:rsidRPr="00685CA8" w:rsidRDefault="00D069CE" w:rsidP="00685CA8">
      <w:pPr>
        <w:spacing w:after="0" w:line="240" w:lineRule="auto"/>
        <w:rPr>
          <w:rFonts w:ascii="Arial" w:hAnsi="Arial" w:cs="Arial"/>
          <w:b/>
          <w:bCs/>
        </w:rPr>
      </w:pPr>
    </w:p>
    <w:p w14:paraId="28F1B9D7" w14:textId="71164053" w:rsidR="00D069CE" w:rsidRPr="00685CA8" w:rsidRDefault="00D069CE" w:rsidP="00685CA8">
      <w:pPr>
        <w:spacing w:after="0" w:line="240" w:lineRule="auto"/>
        <w:rPr>
          <w:rFonts w:ascii="Arial" w:hAnsi="Arial" w:cs="Arial"/>
          <w:b/>
          <w:bCs/>
        </w:rPr>
      </w:pPr>
      <w:r w:rsidRPr="00685CA8">
        <w:rPr>
          <w:rFonts w:ascii="Arial" w:hAnsi="Arial" w:cs="Arial"/>
          <w:b/>
          <w:bCs/>
        </w:rPr>
        <w:t>POLICY STATEMENT</w:t>
      </w:r>
    </w:p>
    <w:p w14:paraId="30269699" w14:textId="77777777" w:rsidR="00D069CE" w:rsidRDefault="00D069CE" w:rsidP="00685CA8">
      <w:pPr>
        <w:spacing w:after="0" w:line="240" w:lineRule="auto"/>
        <w:rPr>
          <w:rFonts w:ascii="Arial" w:hAnsi="Arial" w:cs="Arial"/>
          <w:b/>
          <w:bCs/>
        </w:rPr>
      </w:pPr>
    </w:p>
    <w:p w14:paraId="05A48295" w14:textId="09C02F64" w:rsidR="00103DDB" w:rsidRPr="00103DDB" w:rsidRDefault="00103DDB" w:rsidP="00103DDB">
      <w:pPr>
        <w:tabs>
          <w:tab w:val="left" w:pos="720"/>
          <w:tab w:val="left" w:pos="1440"/>
        </w:tabs>
        <w:spacing w:after="0" w:line="240" w:lineRule="auto"/>
        <w:rPr>
          <w:rFonts w:ascii="Arial" w:hAnsi="Arial" w:cs="Arial"/>
          <w:i/>
          <w:iCs/>
        </w:rPr>
      </w:pPr>
      <w:r w:rsidRPr="00103DDB">
        <w:rPr>
          <w:rFonts w:ascii="Arial" w:hAnsi="Arial" w:cs="Arial"/>
          <w:i/>
          <w:iCs/>
        </w:rPr>
        <w:t xml:space="preserve">Texas State University is committed to </w:t>
      </w:r>
      <w:r w:rsidRPr="00103DDB">
        <w:rPr>
          <w:rFonts w:ascii="Arial" w:hAnsi="Arial" w:cs="Arial"/>
          <w:i/>
          <w:iCs/>
        </w:rPr>
        <w:t>providing athletic facilities</w:t>
      </w:r>
      <w:r w:rsidR="009F5035">
        <w:rPr>
          <w:rFonts w:ascii="Arial" w:hAnsi="Arial" w:cs="Arial"/>
          <w:i/>
          <w:iCs/>
        </w:rPr>
        <w:t xml:space="preserve"> for athletic events and external groups</w:t>
      </w:r>
      <w:r w:rsidRPr="00103DDB">
        <w:rPr>
          <w:rFonts w:ascii="Arial" w:hAnsi="Arial" w:cs="Arial"/>
          <w:i/>
          <w:iCs/>
        </w:rPr>
        <w:t>.</w:t>
      </w:r>
    </w:p>
    <w:p w14:paraId="25438E47" w14:textId="77777777" w:rsidR="0086092C" w:rsidRPr="00685CA8" w:rsidRDefault="0086092C" w:rsidP="00685CA8">
      <w:pPr>
        <w:spacing w:after="0" w:line="240" w:lineRule="auto"/>
        <w:rPr>
          <w:rFonts w:ascii="Arial" w:hAnsi="Arial" w:cs="Arial"/>
          <w:b/>
          <w:bCs/>
        </w:rPr>
      </w:pPr>
    </w:p>
    <w:p w14:paraId="02EE0199" w14:textId="4015FEB2" w:rsidR="0086092C" w:rsidRPr="00685CA8" w:rsidRDefault="0086092C" w:rsidP="00685CA8">
      <w:pPr>
        <w:spacing w:after="0" w:line="240" w:lineRule="auto"/>
        <w:rPr>
          <w:rFonts w:ascii="Arial" w:hAnsi="Arial" w:cs="Arial"/>
          <w:b/>
          <w:bCs/>
        </w:rPr>
      </w:pPr>
      <w:r w:rsidRPr="00685CA8">
        <w:rPr>
          <w:rFonts w:ascii="Arial" w:hAnsi="Arial" w:cs="Arial"/>
          <w:b/>
          <w:bCs/>
        </w:rPr>
        <w:t>01.</w:t>
      </w:r>
      <w:r w:rsidRPr="00685CA8">
        <w:rPr>
          <w:rFonts w:ascii="Arial" w:hAnsi="Arial" w:cs="Arial"/>
          <w:b/>
          <w:bCs/>
        </w:rPr>
        <w:tab/>
      </w:r>
      <w:r w:rsidR="00CD4935" w:rsidRPr="00685CA8">
        <w:rPr>
          <w:rFonts w:ascii="Arial" w:hAnsi="Arial" w:cs="Arial"/>
          <w:b/>
          <w:bCs/>
        </w:rPr>
        <w:t>SCHEDULING</w:t>
      </w:r>
      <w:r w:rsidR="00935C2E" w:rsidRPr="00685CA8">
        <w:rPr>
          <w:rFonts w:ascii="Arial" w:hAnsi="Arial" w:cs="Arial"/>
          <w:b/>
          <w:bCs/>
        </w:rPr>
        <w:t>/PRIORITY USE FOR FACILITY REQUESTS</w:t>
      </w:r>
    </w:p>
    <w:p w14:paraId="205A33A3" w14:textId="261B5FBD" w:rsidR="00D17EA8" w:rsidRPr="00685CA8" w:rsidRDefault="0040194F" w:rsidP="00685CA8">
      <w:pPr>
        <w:spacing w:after="0" w:line="240" w:lineRule="auto"/>
        <w:rPr>
          <w:rFonts w:ascii="Arial" w:hAnsi="Arial" w:cs="Arial"/>
        </w:rPr>
      </w:pPr>
      <w:r w:rsidRPr="00685CA8">
        <w:rPr>
          <w:rFonts w:ascii="Arial" w:hAnsi="Arial" w:cs="Arial"/>
        </w:rPr>
        <w:tab/>
      </w:r>
    </w:p>
    <w:p w14:paraId="3DF5E304" w14:textId="3D2805F1" w:rsidR="00CD4935" w:rsidRPr="00685CA8" w:rsidRDefault="00F51EE6" w:rsidP="00685CA8">
      <w:pPr>
        <w:pStyle w:val="ListParagraph"/>
        <w:numPr>
          <w:ilvl w:val="1"/>
          <w:numId w:val="1"/>
        </w:numPr>
        <w:tabs>
          <w:tab w:val="left" w:pos="720"/>
        </w:tabs>
        <w:spacing w:after="0" w:line="240" w:lineRule="auto"/>
        <w:rPr>
          <w:rFonts w:ascii="Arial" w:hAnsi="Arial" w:cs="Arial"/>
          <w:color w:val="000000"/>
        </w:rPr>
      </w:pPr>
      <w:r w:rsidRPr="00685CA8">
        <w:rPr>
          <w:rFonts w:ascii="Arial" w:hAnsi="Arial" w:cs="Arial"/>
          <w:color w:val="000000"/>
        </w:rPr>
        <w:t>Priority Use for Facility Requests</w:t>
      </w:r>
      <w:r w:rsidR="00935C2E" w:rsidRPr="00685CA8">
        <w:rPr>
          <w:rFonts w:ascii="Arial" w:hAnsi="Arial" w:cs="Arial"/>
          <w:color w:val="000000"/>
        </w:rPr>
        <w:t>/Department of Athletics Teams</w:t>
      </w:r>
    </w:p>
    <w:p w14:paraId="1027560F" w14:textId="77777777" w:rsidR="00CD4935" w:rsidRPr="00685CA8" w:rsidRDefault="00CD4935" w:rsidP="00685CA8">
      <w:pPr>
        <w:pStyle w:val="ListParagraph"/>
        <w:tabs>
          <w:tab w:val="left" w:pos="720"/>
        </w:tabs>
        <w:spacing w:after="0" w:line="240" w:lineRule="auto"/>
        <w:ind w:left="1440"/>
        <w:rPr>
          <w:rFonts w:ascii="Arial" w:hAnsi="Arial" w:cs="Arial"/>
          <w:color w:val="000000"/>
        </w:rPr>
      </w:pPr>
    </w:p>
    <w:p w14:paraId="010F3B77" w14:textId="502BB753" w:rsidR="00BF2CC5" w:rsidRPr="00685CA8" w:rsidRDefault="00243DF5" w:rsidP="00685CA8">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Priority use of athletics facilities will change according to the educational, athletic, and student activity in season. All requests for facility use outside of team practices and contests must be submitted to the Office of Facilities and </w:t>
      </w:r>
      <w:r w:rsidR="00B60C3E" w:rsidRPr="00685CA8">
        <w:rPr>
          <w:rFonts w:ascii="Arial" w:hAnsi="Arial" w:cs="Arial"/>
          <w:color w:val="000000"/>
        </w:rPr>
        <w:t xml:space="preserve">Game </w:t>
      </w:r>
      <w:r w:rsidRPr="00685CA8">
        <w:rPr>
          <w:rFonts w:ascii="Arial" w:hAnsi="Arial" w:cs="Arial"/>
          <w:color w:val="000000"/>
        </w:rPr>
        <w:t>Operations</w:t>
      </w:r>
      <w:r w:rsidR="001C6086" w:rsidRPr="00685CA8">
        <w:rPr>
          <w:rFonts w:ascii="Arial" w:hAnsi="Arial" w:cs="Arial"/>
          <w:color w:val="000000"/>
        </w:rPr>
        <w:t xml:space="preserve">. </w:t>
      </w:r>
      <w:r w:rsidR="00F068C5" w:rsidRPr="00685CA8">
        <w:rPr>
          <w:rFonts w:ascii="Arial" w:hAnsi="Arial" w:cs="Arial"/>
          <w:color w:val="000000"/>
        </w:rPr>
        <w:t xml:space="preserve">The </w:t>
      </w:r>
      <w:r w:rsidR="00103DDB">
        <w:rPr>
          <w:rFonts w:ascii="Arial" w:hAnsi="Arial" w:cs="Arial"/>
          <w:color w:val="000000"/>
        </w:rPr>
        <w:t>a</w:t>
      </w:r>
      <w:r w:rsidR="00F068C5" w:rsidRPr="00685CA8">
        <w:rPr>
          <w:rFonts w:ascii="Arial" w:hAnsi="Arial" w:cs="Arial"/>
          <w:color w:val="000000"/>
        </w:rPr>
        <w:t>ssociate Athletic Director, Facilities and Operations will set</w:t>
      </w:r>
      <w:r w:rsidR="00AF37F2" w:rsidRPr="00685CA8">
        <w:rPr>
          <w:rFonts w:ascii="Arial" w:hAnsi="Arial" w:cs="Arial"/>
          <w:color w:val="000000"/>
        </w:rPr>
        <w:t xml:space="preserve"> the order of priority for space and time</w:t>
      </w:r>
      <w:r w:rsidR="00103DDB">
        <w:rPr>
          <w:rFonts w:ascii="Arial" w:hAnsi="Arial" w:cs="Arial"/>
          <w:color w:val="000000"/>
        </w:rPr>
        <w:t>.</w:t>
      </w:r>
      <w:r w:rsidR="00AF37F2" w:rsidRPr="00685CA8">
        <w:rPr>
          <w:rFonts w:ascii="Arial" w:hAnsi="Arial" w:cs="Arial"/>
          <w:color w:val="000000"/>
        </w:rPr>
        <w:t xml:space="preserve"> </w:t>
      </w:r>
      <w:r w:rsidR="001C6086" w:rsidRPr="00685CA8">
        <w:rPr>
          <w:rFonts w:ascii="Arial" w:hAnsi="Arial" w:cs="Arial"/>
          <w:color w:val="000000"/>
        </w:rPr>
        <w:t xml:space="preserve">Shared facilities are scheduled in the following </w:t>
      </w:r>
      <w:r w:rsidR="00F27479" w:rsidRPr="00685CA8">
        <w:rPr>
          <w:rFonts w:ascii="Arial" w:hAnsi="Arial" w:cs="Arial"/>
          <w:color w:val="000000"/>
        </w:rPr>
        <w:t xml:space="preserve">priority </w:t>
      </w:r>
      <w:r w:rsidR="001C6086" w:rsidRPr="00685CA8">
        <w:rPr>
          <w:rFonts w:ascii="Arial" w:hAnsi="Arial" w:cs="Arial"/>
          <w:color w:val="000000"/>
        </w:rPr>
        <w:t>order</w:t>
      </w:r>
      <w:r w:rsidR="00103DDB">
        <w:rPr>
          <w:rFonts w:ascii="Arial" w:hAnsi="Arial" w:cs="Arial"/>
          <w:color w:val="000000"/>
        </w:rPr>
        <w:t>:</w:t>
      </w:r>
    </w:p>
    <w:p w14:paraId="2849DD88" w14:textId="77777777" w:rsidR="00BF2CC5" w:rsidRPr="00685CA8" w:rsidRDefault="00BF2CC5" w:rsidP="00685CA8">
      <w:pPr>
        <w:pStyle w:val="ListParagraph"/>
        <w:tabs>
          <w:tab w:val="left" w:pos="720"/>
        </w:tabs>
        <w:spacing w:after="0" w:line="240" w:lineRule="auto"/>
        <w:ind w:left="1440"/>
        <w:rPr>
          <w:rFonts w:ascii="Arial" w:hAnsi="Arial" w:cs="Arial"/>
          <w:color w:val="000000"/>
        </w:rPr>
      </w:pPr>
    </w:p>
    <w:p w14:paraId="6EC51C94" w14:textId="7629CD85" w:rsidR="00BF2CC5" w:rsidRDefault="00103DDB" w:rsidP="00685CA8">
      <w:pPr>
        <w:pStyle w:val="ListParagraph"/>
        <w:numPr>
          <w:ilvl w:val="0"/>
          <w:numId w:val="4"/>
        </w:numPr>
        <w:tabs>
          <w:tab w:val="left" w:pos="720"/>
        </w:tabs>
        <w:spacing w:after="0" w:line="240" w:lineRule="auto"/>
        <w:rPr>
          <w:rFonts w:ascii="Arial" w:hAnsi="Arial" w:cs="Arial"/>
          <w:color w:val="000000"/>
        </w:rPr>
      </w:pPr>
      <w:r>
        <w:rPr>
          <w:rFonts w:ascii="Arial" w:hAnsi="Arial" w:cs="Arial"/>
          <w:color w:val="000000"/>
        </w:rPr>
        <w:t>t</w:t>
      </w:r>
      <w:r w:rsidR="00BF2CC5" w:rsidRPr="00685CA8">
        <w:rPr>
          <w:rFonts w:ascii="Arial" w:hAnsi="Arial" w:cs="Arial"/>
          <w:color w:val="000000"/>
        </w:rPr>
        <w:t xml:space="preserve">eams in </w:t>
      </w:r>
      <w:r w:rsidR="00F27479" w:rsidRPr="00685CA8">
        <w:rPr>
          <w:rFonts w:ascii="Arial" w:hAnsi="Arial" w:cs="Arial"/>
          <w:color w:val="000000"/>
        </w:rPr>
        <w:t>c</w:t>
      </w:r>
      <w:r w:rsidR="00BF2CC5" w:rsidRPr="00685CA8">
        <w:rPr>
          <w:rFonts w:ascii="Arial" w:hAnsi="Arial" w:cs="Arial"/>
          <w:color w:val="000000"/>
        </w:rPr>
        <w:t>ompetitive season</w:t>
      </w:r>
      <w:r>
        <w:rPr>
          <w:rFonts w:ascii="Arial" w:hAnsi="Arial" w:cs="Arial"/>
          <w:color w:val="000000"/>
        </w:rPr>
        <w:t xml:space="preserve">; </w:t>
      </w:r>
    </w:p>
    <w:p w14:paraId="6B717ADB" w14:textId="77777777" w:rsidR="00103DDB" w:rsidRPr="00685CA8" w:rsidRDefault="00103DDB" w:rsidP="00103DDB">
      <w:pPr>
        <w:pStyle w:val="ListParagraph"/>
        <w:tabs>
          <w:tab w:val="left" w:pos="720"/>
        </w:tabs>
        <w:spacing w:after="0" w:line="240" w:lineRule="auto"/>
        <w:ind w:left="1800"/>
        <w:rPr>
          <w:rFonts w:ascii="Arial" w:hAnsi="Arial" w:cs="Arial"/>
          <w:color w:val="000000"/>
        </w:rPr>
      </w:pPr>
    </w:p>
    <w:p w14:paraId="612204F8" w14:textId="6169D392" w:rsidR="00F27479" w:rsidRDefault="00103DDB" w:rsidP="00685CA8">
      <w:pPr>
        <w:pStyle w:val="ListParagraph"/>
        <w:numPr>
          <w:ilvl w:val="0"/>
          <w:numId w:val="4"/>
        </w:numPr>
        <w:tabs>
          <w:tab w:val="left" w:pos="720"/>
        </w:tabs>
        <w:spacing w:after="0" w:line="240" w:lineRule="auto"/>
        <w:rPr>
          <w:rFonts w:ascii="Arial" w:hAnsi="Arial" w:cs="Arial"/>
          <w:color w:val="000000"/>
        </w:rPr>
      </w:pPr>
      <w:r>
        <w:rPr>
          <w:rFonts w:ascii="Arial" w:hAnsi="Arial" w:cs="Arial"/>
          <w:color w:val="000000"/>
        </w:rPr>
        <w:t>t</w:t>
      </w:r>
      <w:r w:rsidR="00F27479" w:rsidRPr="00685CA8">
        <w:rPr>
          <w:rFonts w:ascii="Arial" w:hAnsi="Arial" w:cs="Arial"/>
          <w:color w:val="000000"/>
        </w:rPr>
        <w:t>eams competing in non-traditional season</w:t>
      </w:r>
      <w:r>
        <w:rPr>
          <w:rFonts w:ascii="Arial" w:hAnsi="Arial" w:cs="Arial"/>
          <w:color w:val="000000"/>
        </w:rPr>
        <w:t xml:space="preserve">; and </w:t>
      </w:r>
    </w:p>
    <w:p w14:paraId="2CFD1018" w14:textId="77777777" w:rsidR="00103DDB" w:rsidRPr="00103DDB" w:rsidRDefault="00103DDB" w:rsidP="00103DDB">
      <w:pPr>
        <w:tabs>
          <w:tab w:val="left" w:pos="720"/>
        </w:tabs>
        <w:spacing w:after="0" w:line="240" w:lineRule="auto"/>
        <w:rPr>
          <w:rFonts w:ascii="Arial" w:hAnsi="Arial" w:cs="Arial"/>
          <w:color w:val="000000"/>
        </w:rPr>
      </w:pPr>
    </w:p>
    <w:p w14:paraId="65CE9CF7" w14:textId="742C215E" w:rsidR="00F27479" w:rsidRPr="00685CA8" w:rsidRDefault="00103DDB" w:rsidP="00685CA8">
      <w:pPr>
        <w:pStyle w:val="ListParagraph"/>
        <w:numPr>
          <w:ilvl w:val="0"/>
          <w:numId w:val="4"/>
        </w:numPr>
        <w:tabs>
          <w:tab w:val="left" w:pos="720"/>
        </w:tabs>
        <w:spacing w:after="0" w:line="240" w:lineRule="auto"/>
        <w:rPr>
          <w:rFonts w:ascii="Arial" w:hAnsi="Arial" w:cs="Arial"/>
          <w:color w:val="000000"/>
        </w:rPr>
      </w:pPr>
      <w:r>
        <w:rPr>
          <w:rFonts w:ascii="Arial" w:hAnsi="Arial" w:cs="Arial"/>
          <w:color w:val="000000"/>
        </w:rPr>
        <w:t>i</w:t>
      </w:r>
      <w:r w:rsidR="00F27479" w:rsidRPr="00685CA8">
        <w:rPr>
          <w:rFonts w:ascii="Arial" w:hAnsi="Arial" w:cs="Arial"/>
          <w:color w:val="000000"/>
        </w:rPr>
        <w:t>nd</w:t>
      </w:r>
      <w:r w:rsidR="00424A4E" w:rsidRPr="00685CA8">
        <w:rPr>
          <w:rFonts w:ascii="Arial" w:hAnsi="Arial" w:cs="Arial"/>
          <w:color w:val="000000"/>
        </w:rPr>
        <w:t>i</w:t>
      </w:r>
      <w:r w:rsidR="00F27479" w:rsidRPr="00685CA8">
        <w:rPr>
          <w:rFonts w:ascii="Arial" w:hAnsi="Arial" w:cs="Arial"/>
          <w:color w:val="000000"/>
        </w:rPr>
        <w:t>vidual workout times</w:t>
      </w:r>
      <w:r w:rsidR="00424A4E" w:rsidRPr="00685CA8">
        <w:rPr>
          <w:rFonts w:ascii="Arial" w:hAnsi="Arial" w:cs="Arial"/>
          <w:color w:val="000000"/>
        </w:rPr>
        <w:t xml:space="preserve"> for all other teams</w:t>
      </w:r>
      <w:r>
        <w:rPr>
          <w:rFonts w:ascii="Arial" w:hAnsi="Arial" w:cs="Arial"/>
          <w:color w:val="000000"/>
        </w:rPr>
        <w:t xml:space="preserve">. </w:t>
      </w:r>
    </w:p>
    <w:p w14:paraId="5327CFF9" w14:textId="77777777" w:rsidR="004137DB" w:rsidRPr="00685CA8" w:rsidRDefault="004137DB" w:rsidP="00103DDB">
      <w:pPr>
        <w:tabs>
          <w:tab w:val="left" w:pos="720"/>
          <w:tab w:val="left" w:pos="1440"/>
        </w:tabs>
        <w:spacing w:after="0" w:line="240" w:lineRule="auto"/>
        <w:rPr>
          <w:rFonts w:ascii="Arial" w:hAnsi="Arial" w:cs="Arial"/>
          <w:color w:val="000000"/>
        </w:rPr>
      </w:pPr>
    </w:p>
    <w:p w14:paraId="3CCAD937" w14:textId="54B4B34F" w:rsidR="004137DB" w:rsidRPr="00685CA8" w:rsidRDefault="00BA0DD3" w:rsidP="00685CA8">
      <w:pPr>
        <w:pStyle w:val="ListParagraph"/>
        <w:numPr>
          <w:ilvl w:val="1"/>
          <w:numId w:val="1"/>
        </w:numPr>
        <w:tabs>
          <w:tab w:val="left" w:pos="720"/>
        </w:tabs>
        <w:spacing w:after="0" w:line="240" w:lineRule="auto"/>
        <w:rPr>
          <w:rFonts w:ascii="Arial" w:hAnsi="Arial" w:cs="Arial"/>
          <w:color w:val="000000"/>
        </w:rPr>
      </w:pPr>
      <w:r w:rsidRPr="00685CA8">
        <w:rPr>
          <w:rFonts w:ascii="Arial" w:hAnsi="Arial" w:cs="Arial"/>
          <w:color w:val="000000"/>
        </w:rPr>
        <w:t>External Groups</w:t>
      </w:r>
      <w:r w:rsidR="004137DB" w:rsidRPr="00685CA8">
        <w:rPr>
          <w:rFonts w:ascii="Arial" w:hAnsi="Arial" w:cs="Arial"/>
          <w:color w:val="000000"/>
        </w:rPr>
        <w:tab/>
      </w:r>
    </w:p>
    <w:p w14:paraId="420E8ACB" w14:textId="77777777" w:rsidR="005D068C" w:rsidRPr="00685CA8" w:rsidRDefault="005D068C" w:rsidP="00685CA8">
      <w:pPr>
        <w:pStyle w:val="ListParagraph"/>
        <w:tabs>
          <w:tab w:val="left" w:pos="720"/>
        </w:tabs>
        <w:spacing w:after="0" w:line="240" w:lineRule="auto"/>
        <w:ind w:left="1440"/>
        <w:rPr>
          <w:rFonts w:ascii="Arial" w:hAnsi="Arial" w:cs="Arial"/>
          <w:color w:val="000000"/>
        </w:rPr>
      </w:pPr>
    </w:p>
    <w:p w14:paraId="4A169A31" w14:textId="66B13A66" w:rsidR="005D068C" w:rsidRPr="00103DDB" w:rsidRDefault="005D068C" w:rsidP="00103DDB">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Dates not allocated for athletic events may be offered to other users, including university-affiliated, community service, and commercial groups, on a first-come, first-served basis. </w:t>
      </w:r>
      <w:r w:rsidRPr="00103DDB">
        <w:rPr>
          <w:rFonts w:ascii="Arial" w:hAnsi="Arial" w:cs="Arial"/>
          <w:color w:val="000000"/>
        </w:rPr>
        <w:t xml:space="preserve">Due to current athletic and facility use </w:t>
      </w:r>
      <w:r w:rsidR="00103DDB" w:rsidRPr="00103DDB">
        <w:rPr>
          <w:rFonts w:ascii="Arial" w:hAnsi="Arial" w:cs="Arial"/>
          <w:color w:val="000000"/>
        </w:rPr>
        <w:t>patterns</w:t>
      </w:r>
      <w:r w:rsidRPr="00103DDB">
        <w:rPr>
          <w:rFonts w:ascii="Arial" w:hAnsi="Arial" w:cs="Arial"/>
          <w:color w:val="000000"/>
        </w:rPr>
        <w:t>, Texas State may limit external request</w:t>
      </w:r>
      <w:r w:rsidR="005111C5" w:rsidRPr="00103DDB">
        <w:rPr>
          <w:rFonts w:ascii="Arial" w:hAnsi="Arial" w:cs="Arial"/>
          <w:color w:val="000000"/>
        </w:rPr>
        <w:t>s based on date, space availability, and appropriateness of use. All external requests will be evaluated fairly and impartially; prior faci</w:t>
      </w:r>
      <w:r w:rsidR="008652C8" w:rsidRPr="00103DDB">
        <w:rPr>
          <w:rFonts w:ascii="Arial" w:hAnsi="Arial" w:cs="Arial"/>
          <w:color w:val="000000"/>
        </w:rPr>
        <w:t xml:space="preserve">lity use does not guarantee future approval. </w:t>
      </w:r>
    </w:p>
    <w:p w14:paraId="239A049E" w14:textId="77777777" w:rsidR="008652C8" w:rsidRPr="00685CA8" w:rsidRDefault="008652C8" w:rsidP="00685CA8">
      <w:pPr>
        <w:pStyle w:val="ListParagraph"/>
        <w:tabs>
          <w:tab w:val="left" w:pos="720"/>
        </w:tabs>
        <w:spacing w:after="0" w:line="240" w:lineRule="auto"/>
        <w:ind w:left="1440"/>
        <w:rPr>
          <w:rFonts w:ascii="Arial" w:hAnsi="Arial" w:cs="Arial"/>
          <w:color w:val="000000"/>
        </w:rPr>
      </w:pPr>
    </w:p>
    <w:p w14:paraId="2AF79919" w14:textId="1E9BB0EC" w:rsidR="004D243C" w:rsidRPr="00103DDB" w:rsidRDefault="008652C8" w:rsidP="00103DDB">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Tentative </w:t>
      </w:r>
      <w:r w:rsidR="00C2790E" w:rsidRPr="00685CA8">
        <w:rPr>
          <w:rFonts w:ascii="Arial" w:hAnsi="Arial" w:cs="Arial"/>
          <w:color w:val="000000"/>
        </w:rPr>
        <w:t>reservations may be made if an exact date is unknown, but unconfirmed dates become open to others if not finalized at least 60 days prior to the event.</w:t>
      </w:r>
    </w:p>
    <w:p w14:paraId="61D4F3C7" w14:textId="77777777" w:rsidR="009F5035" w:rsidRDefault="009F5035" w:rsidP="00103DDB">
      <w:pPr>
        <w:pStyle w:val="ListParagraph"/>
        <w:tabs>
          <w:tab w:val="left" w:pos="720"/>
        </w:tabs>
        <w:spacing w:after="0" w:line="240" w:lineRule="auto"/>
        <w:ind w:left="1440"/>
        <w:rPr>
          <w:rFonts w:ascii="Arial" w:hAnsi="Arial" w:cs="Arial"/>
          <w:color w:val="000000"/>
        </w:rPr>
      </w:pPr>
    </w:p>
    <w:p w14:paraId="537CA426" w14:textId="7E6E202A" w:rsidR="008257DE" w:rsidRPr="00103DDB" w:rsidRDefault="004D243C" w:rsidP="00103DDB">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External groups will be charged appropriate rental fees as determined by the </w:t>
      </w:r>
      <w:r w:rsidR="00103DDB">
        <w:rPr>
          <w:rFonts w:ascii="Arial" w:hAnsi="Arial" w:cs="Arial"/>
          <w:color w:val="000000"/>
        </w:rPr>
        <w:t>a</w:t>
      </w:r>
      <w:r w:rsidRPr="00685CA8">
        <w:rPr>
          <w:rFonts w:ascii="Arial" w:hAnsi="Arial" w:cs="Arial"/>
          <w:color w:val="000000"/>
        </w:rPr>
        <w:t xml:space="preserve">ssociate Athletic Director, Facilities and Operations, in consultation with the </w:t>
      </w:r>
      <w:r w:rsidR="00103DDB">
        <w:rPr>
          <w:rFonts w:ascii="Arial" w:hAnsi="Arial" w:cs="Arial"/>
          <w:color w:val="000000"/>
        </w:rPr>
        <w:t>d</w:t>
      </w:r>
      <w:r w:rsidRPr="00685CA8">
        <w:rPr>
          <w:rFonts w:ascii="Arial" w:hAnsi="Arial" w:cs="Arial"/>
          <w:color w:val="000000"/>
        </w:rPr>
        <w:t>irector of Athletics</w:t>
      </w:r>
      <w:r w:rsidR="00DC59BE" w:rsidRPr="00685CA8">
        <w:rPr>
          <w:rFonts w:ascii="Arial" w:hAnsi="Arial" w:cs="Arial"/>
          <w:color w:val="000000"/>
        </w:rPr>
        <w:t xml:space="preserve"> and the </w:t>
      </w:r>
      <w:r w:rsidR="00103DDB">
        <w:rPr>
          <w:rFonts w:ascii="Arial" w:hAnsi="Arial" w:cs="Arial"/>
          <w:color w:val="000000"/>
        </w:rPr>
        <w:t>e</w:t>
      </w:r>
      <w:r w:rsidR="00DC59BE" w:rsidRPr="00685CA8">
        <w:rPr>
          <w:rFonts w:ascii="Arial" w:hAnsi="Arial" w:cs="Arial"/>
          <w:color w:val="000000"/>
        </w:rPr>
        <w:t xml:space="preserve">xternal </w:t>
      </w:r>
      <w:r w:rsidR="00103DDB">
        <w:rPr>
          <w:rFonts w:ascii="Arial" w:hAnsi="Arial" w:cs="Arial"/>
          <w:color w:val="000000"/>
        </w:rPr>
        <w:t>s</w:t>
      </w:r>
      <w:r w:rsidR="00DC59BE" w:rsidRPr="00685CA8">
        <w:rPr>
          <w:rFonts w:ascii="Arial" w:hAnsi="Arial" w:cs="Arial"/>
          <w:color w:val="000000"/>
        </w:rPr>
        <w:t xml:space="preserve">enior </w:t>
      </w:r>
      <w:r w:rsidR="00103DDB">
        <w:rPr>
          <w:rFonts w:ascii="Arial" w:hAnsi="Arial" w:cs="Arial"/>
          <w:color w:val="000000"/>
        </w:rPr>
        <w:t>a</w:t>
      </w:r>
      <w:r w:rsidR="00DC59BE" w:rsidRPr="00685CA8">
        <w:rPr>
          <w:rFonts w:ascii="Arial" w:hAnsi="Arial" w:cs="Arial"/>
          <w:color w:val="000000"/>
        </w:rPr>
        <w:t>ssociate Athletic Director, Business Operations.</w:t>
      </w:r>
      <w:r w:rsidR="008257DE" w:rsidRPr="00685CA8">
        <w:rPr>
          <w:rFonts w:ascii="Arial" w:hAnsi="Arial" w:cs="Arial"/>
          <w:color w:val="000000"/>
        </w:rPr>
        <w:t xml:space="preserve"> </w:t>
      </w:r>
      <w:r w:rsidR="00813154" w:rsidRPr="00103DDB">
        <w:rPr>
          <w:rFonts w:ascii="Arial" w:hAnsi="Arial" w:cs="Arial"/>
          <w:color w:val="000000"/>
        </w:rPr>
        <w:t>A</w:t>
      </w:r>
      <w:r w:rsidR="008257DE" w:rsidRPr="00103DDB">
        <w:rPr>
          <w:rFonts w:ascii="Arial" w:hAnsi="Arial" w:cs="Arial"/>
          <w:color w:val="000000"/>
        </w:rPr>
        <w:t>ll external entities must sign and return the facility-use agreement</w:t>
      </w:r>
      <w:r w:rsidR="00813154" w:rsidRPr="00103DDB">
        <w:rPr>
          <w:rFonts w:ascii="Arial" w:hAnsi="Arial" w:cs="Arial"/>
          <w:color w:val="000000"/>
        </w:rPr>
        <w:t xml:space="preserve"> contra</w:t>
      </w:r>
      <w:r w:rsidR="00E96F2E" w:rsidRPr="00103DDB">
        <w:rPr>
          <w:rFonts w:ascii="Arial" w:hAnsi="Arial" w:cs="Arial"/>
          <w:color w:val="000000"/>
        </w:rPr>
        <w:t>ct</w:t>
      </w:r>
      <w:r w:rsidR="00220080" w:rsidRPr="00103DDB">
        <w:rPr>
          <w:rFonts w:ascii="Arial" w:hAnsi="Arial" w:cs="Arial"/>
          <w:color w:val="000000"/>
        </w:rPr>
        <w:t>,</w:t>
      </w:r>
      <w:r w:rsidR="00E96F2E" w:rsidRPr="00103DDB">
        <w:rPr>
          <w:rFonts w:ascii="Arial" w:hAnsi="Arial" w:cs="Arial"/>
          <w:color w:val="000000"/>
        </w:rPr>
        <w:t xml:space="preserve"> present evidence of </w:t>
      </w:r>
      <w:r w:rsidR="008257DE" w:rsidRPr="00103DDB">
        <w:rPr>
          <w:rFonts w:ascii="Arial" w:hAnsi="Arial" w:cs="Arial"/>
          <w:color w:val="000000"/>
        </w:rPr>
        <w:t>liability insurance,</w:t>
      </w:r>
      <w:r w:rsidR="00220080" w:rsidRPr="00103DDB">
        <w:rPr>
          <w:rFonts w:ascii="Arial" w:hAnsi="Arial" w:cs="Arial"/>
          <w:color w:val="000000"/>
        </w:rPr>
        <w:t xml:space="preserve"> </w:t>
      </w:r>
      <w:r w:rsidR="008257DE" w:rsidRPr="00103DDB">
        <w:rPr>
          <w:rFonts w:ascii="Arial" w:hAnsi="Arial" w:cs="Arial"/>
          <w:color w:val="000000"/>
        </w:rPr>
        <w:t>and submit any required deposits</w:t>
      </w:r>
      <w:r w:rsidR="00E96F2E" w:rsidRPr="00103DDB">
        <w:rPr>
          <w:rFonts w:ascii="Arial" w:hAnsi="Arial" w:cs="Arial"/>
          <w:color w:val="000000"/>
        </w:rPr>
        <w:t xml:space="preserve"> (as stated in the facility use agreement) in advance of the date of facility usage</w:t>
      </w:r>
      <w:r w:rsidR="008257DE" w:rsidRPr="00103DDB">
        <w:rPr>
          <w:rFonts w:ascii="Arial" w:hAnsi="Arial" w:cs="Arial"/>
          <w:color w:val="000000"/>
        </w:rPr>
        <w:t>.</w:t>
      </w:r>
    </w:p>
    <w:p w14:paraId="42F6CF5F" w14:textId="77777777" w:rsidR="00457C55" w:rsidRPr="00685CA8" w:rsidRDefault="00457C55" w:rsidP="00685CA8">
      <w:pPr>
        <w:pStyle w:val="ListParagraph"/>
        <w:tabs>
          <w:tab w:val="left" w:pos="720"/>
        </w:tabs>
        <w:spacing w:after="0" w:line="240" w:lineRule="auto"/>
        <w:ind w:left="1440"/>
        <w:rPr>
          <w:rFonts w:ascii="Arial" w:hAnsi="Arial" w:cs="Arial"/>
          <w:color w:val="000000"/>
        </w:rPr>
      </w:pPr>
    </w:p>
    <w:p w14:paraId="34C833C2" w14:textId="52A76B8A" w:rsidR="00457C55" w:rsidRPr="00685CA8" w:rsidRDefault="00457C55" w:rsidP="00685CA8">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The </w:t>
      </w:r>
      <w:r w:rsidR="00103DDB">
        <w:rPr>
          <w:rFonts w:ascii="Arial" w:hAnsi="Arial" w:cs="Arial"/>
          <w:color w:val="000000"/>
        </w:rPr>
        <w:t>a</w:t>
      </w:r>
      <w:r w:rsidRPr="00685CA8">
        <w:rPr>
          <w:rFonts w:ascii="Arial" w:hAnsi="Arial" w:cs="Arial"/>
          <w:color w:val="000000"/>
        </w:rPr>
        <w:t xml:space="preserve">ssociate Athletic Director, Facilities and Operations, may assign support staff </w:t>
      </w:r>
      <w:r w:rsidR="00694B3B" w:rsidRPr="00685CA8">
        <w:rPr>
          <w:rFonts w:ascii="Arial" w:hAnsi="Arial" w:cs="Arial"/>
          <w:color w:val="000000"/>
        </w:rPr>
        <w:t xml:space="preserve">to work </w:t>
      </w:r>
      <w:r w:rsidRPr="00685CA8">
        <w:rPr>
          <w:rFonts w:ascii="Arial" w:hAnsi="Arial" w:cs="Arial"/>
          <w:color w:val="000000"/>
        </w:rPr>
        <w:t>events</w:t>
      </w:r>
      <w:r w:rsidR="00694B3B" w:rsidRPr="00685CA8">
        <w:rPr>
          <w:rFonts w:ascii="Arial" w:hAnsi="Arial" w:cs="Arial"/>
          <w:color w:val="000000"/>
        </w:rPr>
        <w:t xml:space="preserve"> to ensure efficient monitoring of facility use</w:t>
      </w:r>
      <w:r w:rsidR="00305504" w:rsidRPr="00685CA8">
        <w:rPr>
          <w:rFonts w:ascii="Arial" w:hAnsi="Arial" w:cs="Arial"/>
          <w:color w:val="000000"/>
        </w:rPr>
        <w:t>, as well as for any ancillary services.</w:t>
      </w:r>
      <w:r w:rsidR="000430D8" w:rsidRPr="00685CA8">
        <w:rPr>
          <w:rFonts w:ascii="Arial" w:hAnsi="Arial" w:cs="Arial"/>
          <w:color w:val="000000"/>
        </w:rPr>
        <w:t xml:space="preserve"> Associated</w:t>
      </w:r>
      <w:r w:rsidR="00631306" w:rsidRPr="00685CA8">
        <w:rPr>
          <w:rFonts w:ascii="Arial" w:hAnsi="Arial" w:cs="Arial"/>
          <w:color w:val="000000"/>
        </w:rPr>
        <w:t xml:space="preserve"> costs</w:t>
      </w:r>
      <w:r w:rsidRPr="00685CA8">
        <w:rPr>
          <w:rFonts w:ascii="Arial" w:hAnsi="Arial" w:cs="Arial"/>
          <w:color w:val="000000"/>
        </w:rPr>
        <w:t xml:space="preserve"> (including but not limited to</w:t>
      </w:r>
      <w:r w:rsidR="000430D8" w:rsidRPr="00685CA8">
        <w:rPr>
          <w:rFonts w:ascii="Arial" w:hAnsi="Arial" w:cs="Arial"/>
          <w:color w:val="000000"/>
        </w:rPr>
        <w:t xml:space="preserve"> equipment, setup, staffing, cleanup, damages, etc.) </w:t>
      </w:r>
      <w:r w:rsidR="00631306" w:rsidRPr="00685CA8">
        <w:rPr>
          <w:rFonts w:ascii="Arial" w:hAnsi="Arial" w:cs="Arial"/>
          <w:color w:val="000000"/>
        </w:rPr>
        <w:t>will be included in the final rental charges.</w:t>
      </w:r>
    </w:p>
    <w:p w14:paraId="7A384931" w14:textId="77777777" w:rsidR="00431613" w:rsidRPr="00685CA8" w:rsidRDefault="00431613" w:rsidP="00685CA8">
      <w:pPr>
        <w:pStyle w:val="ListParagraph"/>
        <w:tabs>
          <w:tab w:val="left" w:pos="720"/>
        </w:tabs>
        <w:spacing w:after="0" w:line="240" w:lineRule="auto"/>
        <w:ind w:left="1440"/>
        <w:rPr>
          <w:rFonts w:ascii="Arial" w:hAnsi="Arial" w:cs="Arial"/>
          <w:color w:val="000000"/>
        </w:rPr>
      </w:pPr>
    </w:p>
    <w:p w14:paraId="70DF4962" w14:textId="298F0D35" w:rsidR="00431613" w:rsidRPr="00685CA8" w:rsidRDefault="00831DDD" w:rsidP="00685CA8">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Con</w:t>
      </w:r>
      <w:r w:rsidR="00E954CB" w:rsidRPr="00685CA8">
        <w:rPr>
          <w:rFonts w:ascii="Arial" w:hAnsi="Arial" w:cs="Arial"/>
          <w:color w:val="000000"/>
        </w:rPr>
        <w:t xml:space="preserve">tracted vendors, in conjunction with the Department of Athletics, </w:t>
      </w:r>
      <w:r w:rsidR="006D0361" w:rsidRPr="00685CA8">
        <w:rPr>
          <w:rFonts w:ascii="Arial" w:hAnsi="Arial" w:cs="Arial"/>
          <w:color w:val="000000"/>
        </w:rPr>
        <w:t xml:space="preserve">retain exclusive rights to </w:t>
      </w:r>
      <w:r w:rsidR="00992048" w:rsidRPr="00685CA8">
        <w:rPr>
          <w:rFonts w:ascii="Arial" w:hAnsi="Arial" w:cs="Arial"/>
          <w:color w:val="000000"/>
        </w:rPr>
        <w:t>all concessions and merchandise</w:t>
      </w:r>
      <w:r w:rsidR="005801D3" w:rsidRPr="00685CA8">
        <w:rPr>
          <w:rFonts w:ascii="Arial" w:hAnsi="Arial" w:cs="Arial"/>
          <w:color w:val="000000"/>
        </w:rPr>
        <w:t xml:space="preserve"> sales</w:t>
      </w:r>
      <w:r w:rsidR="00992048" w:rsidRPr="00685CA8">
        <w:rPr>
          <w:rFonts w:ascii="Arial" w:hAnsi="Arial" w:cs="Arial"/>
          <w:color w:val="000000"/>
        </w:rPr>
        <w:t xml:space="preserve"> at </w:t>
      </w:r>
      <w:r w:rsidR="005801D3" w:rsidRPr="00685CA8">
        <w:rPr>
          <w:rFonts w:ascii="Arial" w:hAnsi="Arial" w:cs="Arial"/>
          <w:color w:val="000000"/>
        </w:rPr>
        <w:t xml:space="preserve">applicable </w:t>
      </w:r>
      <w:r w:rsidR="00992048" w:rsidRPr="00685CA8">
        <w:rPr>
          <w:rFonts w:ascii="Arial" w:hAnsi="Arial" w:cs="Arial"/>
          <w:color w:val="000000"/>
        </w:rPr>
        <w:t>facilities</w:t>
      </w:r>
      <w:r w:rsidR="005801D3" w:rsidRPr="00685CA8">
        <w:rPr>
          <w:rFonts w:ascii="Arial" w:hAnsi="Arial" w:cs="Arial"/>
          <w:color w:val="000000"/>
        </w:rPr>
        <w:t>, with the option to waive this right as needed.</w:t>
      </w:r>
    </w:p>
    <w:p w14:paraId="4FEDD717" w14:textId="77777777" w:rsidR="00FA411E" w:rsidRPr="00685CA8" w:rsidRDefault="00FA411E" w:rsidP="00685CA8">
      <w:pPr>
        <w:pStyle w:val="ListParagraph"/>
        <w:tabs>
          <w:tab w:val="left" w:pos="720"/>
        </w:tabs>
        <w:spacing w:after="0" w:line="240" w:lineRule="auto"/>
        <w:ind w:left="1440"/>
        <w:rPr>
          <w:rFonts w:ascii="Arial" w:hAnsi="Arial" w:cs="Arial"/>
          <w:color w:val="000000"/>
        </w:rPr>
      </w:pPr>
    </w:p>
    <w:p w14:paraId="1F7B66EC" w14:textId="6EE77F82" w:rsidR="00FA411E" w:rsidRPr="00685CA8" w:rsidRDefault="00FA411E" w:rsidP="00685CA8">
      <w:pPr>
        <w:pStyle w:val="ListParagraph"/>
        <w:tabs>
          <w:tab w:val="left" w:pos="720"/>
        </w:tabs>
        <w:spacing w:after="0" w:line="240" w:lineRule="auto"/>
        <w:ind w:left="1440"/>
        <w:rPr>
          <w:rFonts w:ascii="Arial" w:hAnsi="Arial" w:cs="Arial"/>
          <w:color w:val="000000"/>
        </w:rPr>
      </w:pPr>
      <w:r w:rsidRPr="00685CA8">
        <w:rPr>
          <w:rFonts w:ascii="Arial" w:hAnsi="Arial" w:cs="Arial"/>
          <w:color w:val="000000"/>
        </w:rPr>
        <w:t xml:space="preserve">Security </w:t>
      </w:r>
      <w:r w:rsidR="00FA3BF8" w:rsidRPr="00685CA8">
        <w:rPr>
          <w:rFonts w:ascii="Arial" w:hAnsi="Arial" w:cs="Arial"/>
          <w:color w:val="000000"/>
        </w:rPr>
        <w:t>arrangements may be coordinated with University Police Department for the safety of all attendees, with related costs included in rental fees.</w:t>
      </w:r>
    </w:p>
    <w:p w14:paraId="06ADF733" w14:textId="77777777" w:rsidR="008652C8" w:rsidRPr="00685CA8" w:rsidRDefault="008652C8" w:rsidP="00685CA8">
      <w:pPr>
        <w:pStyle w:val="ListParagraph"/>
        <w:tabs>
          <w:tab w:val="left" w:pos="720"/>
        </w:tabs>
        <w:spacing w:after="0" w:line="240" w:lineRule="auto"/>
        <w:ind w:left="1440"/>
        <w:rPr>
          <w:rFonts w:ascii="Arial" w:hAnsi="Arial" w:cs="Arial"/>
          <w:color w:val="000000"/>
        </w:rPr>
      </w:pPr>
    </w:p>
    <w:p w14:paraId="55CA4585" w14:textId="12001088" w:rsidR="00BA0DD3" w:rsidRDefault="00BA0DD3" w:rsidP="00685CA8">
      <w:pPr>
        <w:pStyle w:val="ListParagraph"/>
        <w:numPr>
          <w:ilvl w:val="1"/>
          <w:numId w:val="1"/>
        </w:numPr>
        <w:tabs>
          <w:tab w:val="left" w:pos="720"/>
        </w:tabs>
        <w:spacing w:after="0" w:line="240" w:lineRule="auto"/>
        <w:rPr>
          <w:rFonts w:ascii="Arial" w:hAnsi="Arial" w:cs="Arial"/>
          <w:color w:val="000000"/>
        </w:rPr>
      </w:pPr>
      <w:r w:rsidRPr="00685CA8">
        <w:rPr>
          <w:rFonts w:ascii="Arial" w:hAnsi="Arial" w:cs="Arial"/>
          <w:color w:val="000000"/>
        </w:rPr>
        <w:t>Facilities include</w:t>
      </w:r>
      <w:r w:rsidR="00073A33" w:rsidRPr="00685CA8">
        <w:rPr>
          <w:rFonts w:ascii="Arial" w:hAnsi="Arial" w:cs="Arial"/>
          <w:color w:val="000000"/>
        </w:rPr>
        <w:t>, but are not limited to</w:t>
      </w:r>
      <w:r w:rsidRPr="00685CA8">
        <w:rPr>
          <w:rFonts w:ascii="Arial" w:hAnsi="Arial" w:cs="Arial"/>
          <w:color w:val="000000"/>
        </w:rPr>
        <w:t>:</w:t>
      </w:r>
      <w:r w:rsidR="00506FD6" w:rsidRPr="00685CA8">
        <w:rPr>
          <w:rFonts w:ascii="Arial" w:hAnsi="Arial" w:cs="Arial"/>
          <w:color w:val="000000"/>
        </w:rPr>
        <w:t xml:space="preserve"> </w:t>
      </w:r>
    </w:p>
    <w:p w14:paraId="7F355848" w14:textId="77777777" w:rsidR="00DB6B34" w:rsidRPr="00685CA8" w:rsidRDefault="00DB6B34" w:rsidP="00DB6B34">
      <w:pPr>
        <w:pStyle w:val="ListParagraph"/>
        <w:tabs>
          <w:tab w:val="left" w:pos="720"/>
        </w:tabs>
        <w:spacing w:after="0" w:line="240" w:lineRule="auto"/>
        <w:ind w:left="1440"/>
        <w:rPr>
          <w:rFonts w:ascii="Arial" w:hAnsi="Arial" w:cs="Arial"/>
          <w:color w:val="000000"/>
        </w:rPr>
      </w:pPr>
    </w:p>
    <w:p w14:paraId="193715A2" w14:textId="676F5FC1" w:rsidR="0064344B" w:rsidRDefault="0064344B"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UFCU Stadium</w:t>
      </w:r>
      <w:r w:rsidR="00DB6B34">
        <w:rPr>
          <w:rFonts w:ascii="Arial" w:hAnsi="Arial" w:cs="Arial"/>
          <w:color w:val="000000"/>
        </w:rPr>
        <w:t xml:space="preserve">; </w:t>
      </w:r>
    </w:p>
    <w:p w14:paraId="7EB498DA" w14:textId="77777777" w:rsidR="00DB6B34" w:rsidRPr="00685CA8" w:rsidRDefault="00DB6B34" w:rsidP="00DB6B34">
      <w:pPr>
        <w:pStyle w:val="ListParagraph"/>
        <w:tabs>
          <w:tab w:val="left" w:pos="720"/>
        </w:tabs>
        <w:spacing w:after="0" w:line="240" w:lineRule="auto"/>
        <w:ind w:left="1800"/>
        <w:rPr>
          <w:rFonts w:ascii="Arial" w:hAnsi="Arial" w:cs="Arial"/>
          <w:color w:val="000000"/>
        </w:rPr>
      </w:pPr>
    </w:p>
    <w:p w14:paraId="4BD9D316" w14:textId="772493BC"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Strahan Arena Maroon and Gold Room</w:t>
      </w:r>
      <w:r w:rsidR="00DB6B34">
        <w:rPr>
          <w:rFonts w:ascii="Arial" w:hAnsi="Arial" w:cs="Arial"/>
          <w:color w:val="000000"/>
        </w:rPr>
        <w:t xml:space="preserve">; </w:t>
      </w:r>
    </w:p>
    <w:p w14:paraId="503FD736" w14:textId="77777777" w:rsidR="00DB6B34" w:rsidRPr="00DB6B34" w:rsidRDefault="00DB6B34" w:rsidP="00DB6B34">
      <w:pPr>
        <w:tabs>
          <w:tab w:val="left" w:pos="720"/>
        </w:tabs>
        <w:spacing w:after="0" w:line="240" w:lineRule="auto"/>
        <w:rPr>
          <w:rFonts w:ascii="Arial" w:hAnsi="Arial" w:cs="Arial"/>
          <w:color w:val="000000"/>
        </w:rPr>
      </w:pPr>
    </w:p>
    <w:p w14:paraId="7E83CFAD" w14:textId="4630A072"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Richard Castro Legacy Club</w:t>
      </w:r>
      <w:r w:rsidR="00DB6B34">
        <w:rPr>
          <w:rFonts w:ascii="Arial" w:hAnsi="Arial" w:cs="Arial"/>
          <w:color w:val="000000"/>
        </w:rPr>
        <w:t xml:space="preserve">; </w:t>
      </w:r>
    </w:p>
    <w:p w14:paraId="47C10DAA" w14:textId="77777777" w:rsidR="00DB6B34" w:rsidRPr="00DB6B34" w:rsidRDefault="00DB6B34" w:rsidP="00DB6B34">
      <w:pPr>
        <w:tabs>
          <w:tab w:val="left" w:pos="720"/>
        </w:tabs>
        <w:spacing w:after="0" w:line="240" w:lineRule="auto"/>
        <w:rPr>
          <w:rFonts w:ascii="Arial" w:hAnsi="Arial" w:cs="Arial"/>
          <w:color w:val="000000"/>
        </w:rPr>
      </w:pPr>
    </w:p>
    <w:p w14:paraId="16C640CA" w14:textId="4871BED7" w:rsidR="00DB6B34" w:rsidRDefault="00BA0DD3" w:rsidP="00DB6B34">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Gym 101 and Gym 102 in Jowers</w:t>
      </w:r>
      <w:r w:rsidR="00DB6B34">
        <w:rPr>
          <w:rFonts w:ascii="Arial" w:hAnsi="Arial" w:cs="Arial"/>
          <w:color w:val="000000"/>
        </w:rPr>
        <w:t xml:space="preserve">; </w:t>
      </w:r>
    </w:p>
    <w:p w14:paraId="46711EAF" w14:textId="77777777" w:rsidR="00DB6B34" w:rsidRPr="00DB6B34" w:rsidRDefault="00DB6B34" w:rsidP="00DB6B34">
      <w:pPr>
        <w:tabs>
          <w:tab w:val="left" w:pos="720"/>
        </w:tabs>
        <w:spacing w:after="0" w:line="240" w:lineRule="auto"/>
        <w:rPr>
          <w:rFonts w:ascii="Arial" w:hAnsi="Arial" w:cs="Arial"/>
          <w:color w:val="000000"/>
        </w:rPr>
      </w:pPr>
    </w:p>
    <w:p w14:paraId="53E858F5" w14:textId="67C1612D"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Bobcat Ballpark (baseball and softball)</w:t>
      </w:r>
      <w:r w:rsidR="00DB6B34">
        <w:rPr>
          <w:rFonts w:ascii="Arial" w:hAnsi="Arial" w:cs="Arial"/>
          <w:color w:val="000000"/>
        </w:rPr>
        <w:t xml:space="preserve">; </w:t>
      </w:r>
    </w:p>
    <w:p w14:paraId="767EC9B9" w14:textId="77777777" w:rsidR="00DB6B34" w:rsidRPr="00DB6B34" w:rsidRDefault="00DB6B34" w:rsidP="00DB6B34">
      <w:pPr>
        <w:tabs>
          <w:tab w:val="left" w:pos="720"/>
        </w:tabs>
        <w:spacing w:after="0" w:line="240" w:lineRule="auto"/>
        <w:rPr>
          <w:rFonts w:ascii="Arial" w:hAnsi="Arial" w:cs="Arial"/>
          <w:color w:val="000000"/>
        </w:rPr>
      </w:pPr>
    </w:p>
    <w:p w14:paraId="13A98B78" w14:textId="4C6BD84E"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Caboose at Bobcat Ballpark</w:t>
      </w:r>
      <w:r w:rsidR="00DB6B34">
        <w:rPr>
          <w:rFonts w:ascii="Arial" w:hAnsi="Arial" w:cs="Arial"/>
          <w:color w:val="000000"/>
        </w:rPr>
        <w:t xml:space="preserve">; </w:t>
      </w:r>
    </w:p>
    <w:p w14:paraId="5D81B6D2" w14:textId="77777777" w:rsidR="00DB6B34" w:rsidRPr="00DB6B34" w:rsidRDefault="00DB6B34" w:rsidP="00DB6B34">
      <w:pPr>
        <w:tabs>
          <w:tab w:val="left" w:pos="720"/>
        </w:tabs>
        <w:spacing w:after="0" w:line="240" w:lineRule="auto"/>
        <w:rPr>
          <w:rFonts w:ascii="Arial" w:hAnsi="Arial" w:cs="Arial"/>
          <w:color w:val="000000"/>
        </w:rPr>
      </w:pPr>
    </w:p>
    <w:p w14:paraId="6A58339D" w14:textId="54E6E1EB"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J. Garland Warren Room</w:t>
      </w:r>
      <w:r w:rsidR="00733D1B">
        <w:rPr>
          <w:rFonts w:ascii="Arial" w:hAnsi="Arial" w:cs="Arial"/>
          <w:color w:val="000000"/>
        </w:rPr>
        <w:t xml:space="preserve">; </w:t>
      </w:r>
    </w:p>
    <w:p w14:paraId="1C1E2C27" w14:textId="77777777" w:rsidR="00733D1B" w:rsidRPr="00733D1B" w:rsidRDefault="00733D1B" w:rsidP="00733D1B">
      <w:pPr>
        <w:tabs>
          <w:tab w:val="left" w:pos="720"/>
        </w:tabs>
        <w:spacing w:after="0" w:line="240" w:lineRule="auto"/>
        <w:rPr>
          <w:rFonts w:ascii="Arial" w:hAnsi="Arial" w:cs="Arial"/>
          <w:color w:val="000000"/>
        </w:rPr>
      </w:pPr>
    </w:p>
    <w:p w14:paraId="54C0F0A4" w14:textId="2ADA9B4C"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Paul and Pat Gowens Family Pavilion</w:t>
      </w:r>
      <w:r w:rsidR="00733D1B">
        <w:rPr>
          <w:rFonts w:ascii="Arial" w:hAnsi="Arial" w:cs="Arial"/>
          <w:color w:val="000000"/>
        </w:rPr>
        <w:t xml:space="preserve">; </w:t>
      </w:r>
    </w:p>
    <w:p w14:paraId="3B23E86A" w14:textId="77777777" w:rsidR="00733D1B" w:rsidRPr="00733D1B" w:rsidRDefault="00733D1B" w:rsidP="00733D1B">
      <w:pPr>
        <w:tabs>
          <w:tab w:val="left" w:pos="720"/>
        </w:tabs>
        <w:spacing w:after="0" w:line="240" w:lineRule="auto"/>
        <w:rPr>
          <w:rFonts w:ascii="Arial" w:hAnsi="Arial" w:cs="Arial"/>
          <w:color w:val="000000"/>
        </w:rPr>
      </w:pPr>
    </w:p>
    <w:p w14:paraId="08DC9EEB" w14:textId="1FEED4CB"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Dan and Cindee Diepenhorst Champions Club</w:t>
      </w:r>
      <w:r w:rsidR="00733D1B">
        <w:rPr>
          <w:rFonts w:ascii="Arial" w:hAnsi="Arial" w:cs="Arial"/>
          <w:color w:val="000000"/>
        </w:rPr>
        <w:t xml:space="preserve">; </w:t>
      </w:r>
    </w:p>
    <w:p w14:paraId="769217A1" w14:textId="77777777" w:rsidR="00733D1B" w:rsidRPr="00733D1B" w:rsidRDefault="00733D1B" w:rsidP="00733D1B">
      <w:pPr>
        <w:tabs>
          <w:tab w:val="left" w:pos="720"/>
        </w:tabs>
        <w:spacing w:after="0" w:line="240" w:lineRule="auto"/>
        <w:rPr>
          <w:rFonts w:ascii="Arial" w:hAnsi="Arial" w:cs="Arial"/>
          <w:color w:val="000000"/>
        </w:rPr>
      </w:pPr>
    </w:p>
    <w:p w14:paraId="12C960F6" w14:textId="64069FCA"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Bobcat Track and Field Stadium</w:t>
      </w:r>
      <w:r w:rsidR="00733D1B">
        <w:rPr>
          <w:rFonts w:ascii="Arial" w:hAnsi="Arial" w:cs="Arial"/>
          <w:color w:val="000000"/>
        </w:rPr>
        <w:t xml:space="preserve">; </w:t>
      </w:r>
    </w:p>
    <w:p w14:paraId="6EE98B20" w14:textId="77777777" w:rsidR="00733D1B" w:rsidRPr="00733D1B" w:rsidRDefault="00733D1B" w:rsidP="00733D1B">
      <w:pPr>
        <w:tabs>
          <w:tab w:val="left" w:pos="720"/>
        </w:tabs>
        <w:spacing w:after="0" w:line="240" w:lineRule="auto"/>
        <w:rPr>
          <w:rFonts w:ascii="Arial" w:hAnsi="Arial" w:cs="Arial"/>
          <w:color w:val="000000"/>
        </w:rPr>
      </w:pPr>
    </w:p>
    <w:p w14:paraId="52996AB3" w14:textId="17AB5923"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Bobcat Tennis Center</w:t>
      </w:r>
      <w:r w:rsidR="00733D1B">
        <w:rPr>
          <w:rFonts w:ascii="Arial" w:hAnsi="Arial" w:cs="Arial"/>
          <w:color w:val="000000"/>
        </w:rPr>
        <w:t xml:space="preserve">; </w:t>
      </w:r>
    </w:p>
    <w:p w14:paraId="19EADBA5" w14:textId="77777777" w:rsidR="00733D1B" w:rsidRPr="00733D1B" w:rsidRDefault="00733D1B" w:rsidP="00733D1B">
      <w:pPr>
        <w:tabs>
          <w:tab w:val="left" w:pos="720"/>
        </w:tabs>
        <w:spacing w:after="0" w:line="240" w:lineRule="auto"/>
        <w:rPr>
          <w:rFonts w:ascii="Arial" w:hAnsi="Arial" w:cs="Arial"/>
          <w:color w:val="000000"/>
        </w:rPr>
      </w:pPr>
    </w:p>
    <w:p w14:paraId="629F2ABE" w14:textId="77777777" w:rsidR="00BA0DD3" w:rsidRDefault="00BA0DD3" w:rsidP="00685CA8">
      <w:pPr>
        <w:pStyle w:val="ListParagraph"/>
        <w:numPr>
          <w:ilvl w:val="0"/>
          <w:numId w:val="5"/>
        </w:numPr>
        <w:tabs>
          <w:tab w:val="left" w:pos="720"/>
        </w:tabs>
        <w:spacing w:after="0" w:line="240" w:lineRule="auto"/>
        <w:rPr>
          <w:rFonts w:ascii="Arial" w:hAnsi="Arial" w:cs="Arial"/>
          <w:color w:val="000000"/>
        </w:rPr>
      </w:pPr>
      <w:r w:rsidRPr="00685CA8">
        <w:rPr>
          <w:rFonts w:ascii="Arial" w:hAnsi="Arial" w:cs="Arial"/>
          <w:color w:val="000000"/>
        </w:rPr>
        <w:t>West Campus Competition Field (soccer); and</w:t>
      </w:r>
    </w:p>
    <w:p w14:paraId="680B8154" w14:textId="77777777" w:rsidR="00733D1B" w:rsidRPr="00733D1B" w:rsidRDefault="00733D1B" w:rsidP="00733D1B">
      <w:pPr>
        <w:tabs>
          <w:tab w:val="left" w:pos="720"/>
          <w:tab w:val="left" w:pos="1440"/>
          <w:tab w:val="left" w:pos="1800"/>
        </w:tabs>
        <w:spacing w:after="0" w:line="240" w:lineRule="auto"/>
        <w:rPr>
          <w:rFonts w:ascii="Arial" w:hAnsi="Arial" w:cs="Arial"/>
          <w:color w:val="000000"/>
        </w:rPr>
      </w:pPr>
    </w:p>
    <w:p w14:paraId="0F37B370" w14:textId="432DA31C" w:rsidR="00BA0DD3" w:rsidRPr="00685CA8" w:rsidRDefault="00733D1B" w:rsidP="00685CA8">
      <w:pPr>
        <w:pStyle w:val="ListParagraph"/>
        <w:numPr>
          <w:ilvl w:val="0"/>
          <w:numId w:val="5"/>
        </w:numPr>
        <w:tabs>
          <w:tab w:val="left" w:pos="720"/>
        </w:tabs>
        <w:spacing w:after="0" w:line="240" w:lineRule="auto"/>
        <w:rPr>
          <w:rFonts w:ascii="Arial" w:hAnsi="Arial" w:cs="Arial"/>
          <w:color w:val="000000"/>
        </w:rPr>
      </w:pPr>
      <w:r>
        <w:rPr>
          <w:rFonts w:ascii="Arial" w:hAnsi="Arial" w:cs="Arial"/>
          <w:color w:val="000000"/>
        </w:rPr>
        <w:t>f</w:t>
      </w:r>
      <w:r w:rsidR="00BA0DD3" w:rsidRPr="00685CA8">
        <w:rPr>
          <w:rFonts w:ascii="Arial" w:hAnsi="Arial" w:cs="Arial"/>
          <w:color w:val="000000"/>
        </w:rPr>
        <w:t>ootball practice fields</w:t>
      </w:r>
      <w:r>
        <w:rPr>
          <w:rFonts w:ascii="Arial" w:hAnsi="Arial" w:cs="Arial"/>
          <w:color w:val="000000"/>
        </w:rPr>
        <w:t xml:space="preserve">. </w:t>
      </w:r>
    </w:p>
    <w:p w14:paraId="0995EFB5" w14:textId="77777777" w:rsidR="00B22E4A" w:rsidRPr="00685CA8" w:rsidRDefault="00B22E4A" w:rsidP="00685CA8">
      <w:pPr>
        <w:tabs>
          <w:tab w:val="left" w:pos="720"/>
        </w:tabs>
        <w:spacing w:after="0" w:line="240" w:lineRule="auto"/>
        <w:rPr>
          <w:rFonts w:ascii="Arial" w:hAnsi="Arial" w:cs="Arial"/>
          <w:color w:val="000000"/>
        </w:rPr>
      </w:pPr>
    </w:p>
    <w:p w14:paraId="3F960B94" w14:textId="6FD4CB1E" w:rsidR="008F1B65" w:rsidRDefault="008F1B65" w:rsidP="00685CA8">
      <w:pPr>
        <w:spacing w:after="0" w:line="240" w:lineRule="auto"/>
        <w:rPr>
          <w:rFonts w:ascii="Arial" w:hAnsi="Arial" w:cs="Arial"/>
          <w:b/>
          <w:bCs/>
        </w:rPr>
      </w:pPr>
      <w:r w:rsidRPr="00685CA8">
        <w:rPr>
          <w:rFonts w:ascii="Arial" w:hAnsi="Arial" w:cs="Arial"/>
          <w:b/>
          <w:bCs/>
        </w:rPr>
        <w:t>02.</w:t>
      </w:r>
      <w:r w:rsidRPr="00685CA8">
        <w:rPr>
          <w:rFonts w:ascii="Arial" w:hAnsi="Arial" w:cs="Arial"/>
          <w:b/>
          <w:bCs/>
        </w:rPr>
        <w:tab/>
        <w:t>REVIEWER</w:t>
      </w:r>
      <w:r w:rsidR="00733D1B">
        <w:rPr>
          <w:rFonts w:ascii="Arial" w:hAnsi="Arial" w:cs="Arial"/>
          <w:b/>
          <w:bCs/>
        </w:rPr>
        <w:t>S</w:t>
      </w:r>
      <w:r w:rsidRPr="00685CA8">
        <w:rPr>
          <w:rFonts w:ascii="Arial" w:hAnsi="Arial" w:cs="Arial"/>
          <w:b/>
          <w:bCs/>
        </w:rPr>
        <w:t xml:space="preserve"> OF THIS PPS</w:t>
      </w:r>
    </w:p>
    <w:p w14:paraId="05357BA3" w14:textId="77777777" w:rsidR="00733D1B" w:rsidRPr="00685CA8" w:rsidRDefault="00733D1B" w:rsidP="00685CA8">
      <w:pPr>
        <w:spacing w:after="0" w:line="240" w:lineRule="auto"/>
        <w:rPr>
          <w:rFonts w:ascii="Arial" w:hAnsi="Arial" w:cs="Arial"/>
          <w:b/>
          <w:bCs/>
        </w:rPr>
      </w:pPr>
    </w:p>
    <w:p w14:paraId="7A470674" w14:textId="7BECAE09" w:rsidR="008F1B65" w:rsidRDefault="008F1B65" w:rsidP="00685CA8">
      <w:pPr>
        <w:spacing w:after="0" w:line="240" w:lineRule="auto"/>
        <w:rPr>
          <w:rFonts w:ascii="Arial" w:hAnsi="Arial" w:cs="Arial"/>
        </w:rPr>
      </w:pPr>
      <w:r w:rsidRPr="00685CA8">
        <w:rPr>
          <w:rFonts w:ascii="Arial" w:hAnsi="Arial" w:cs="Arial"/>
        </w:rPr>
        <w:tab/>
        <w:t>02.01</w:t>
      </w:r>
      <w:r w:rsidRPr="00685CA8">
        <w:rPr>
          <w:rFonts w:ascii="Arial" w:hAnsi="Arial" w:cs="Arial"/>
        </w:rPr>
        <w:tab/>
        <w:t>Reviewer of this PPS includes the following:</w:t>
      </w:r>
    </w:p>
    <w:p w14:paraId="64891097" w14:textId="77777777" w:rsidR="00733D1B" w:rsidRPr="00685CA8" w:rsidRDefault="00733D1B" w:rsidP="00685CA8">
      <w:pPr>
        <w:spacing w:after="0" w:line="240" w:lineRule="auto"/>
        <w:rPr>
          <w:rFonts w:ascii="Arial" w:hAnsi="Arial" w:cs="Arial"/>
        </w:rPr>
      </w:pPr>
    </w:p>
    <w:p w14:paraId="11CF7A3E" w14:textId="77777777" w:rsidR="008F1B65" w:rsidRPr="00685CA8" w:rsidRDefault="008F1B65" w:rsidP="00685CA8">
      <w:pPr>
        <w:tabs>
          <w:tab w:val="left" w:pos="5760"/>
        </w:tabs>
        <w:spacing w:after="0" w:line="240" w:lineRule="auto"/>
        <w:ind w:left="1440"/>
        <w:contextualSpacing/>
        <w:rPr>
          <w:rFonts w:ascii="Arial" w:hAnsi="Arial" w:cs="Arial"/>
          <w:u w:val="single"/>
        </w:rPr>
      </w:pPr>
      <w:r w:rsidRPr="00685CA8">
        <w:rPr>
          <w:rFonts w:ascii="Arial" w:hAnsi="Arial" w:cs="Arial"/>
          <w:u w:val="single"/>
        </w:rPr>
        <w:t>Position</w:t>
      </w:r>
      <w:r w:rsidRPr="00685CA8">
        <w:rPr>
          <w:rFonts w:ascii="Arial" w:hAnsi="Arial" w:cs="Arial"/>
        </w:rPr>
        <w:tab/>
      </w:r>
      <w:r w:rsidRPr="00685CA8">
        <w:rPr>
          <w:rFonts w:ascii="Arial" w:hAnsi="Arial" w:cs="Arial"/>
          <w:u w:val="single"/>
        </w:rPr>
        <w:t>Date</w:t>
      </w:r>
    </w:p>
    <w:p w14:paraId="5F9157CA" w14:textId="77777777" w:rsidR="008F1B65" w:rsidRPr="00685CA8" w:rsidRDefault="008F1B65" w:rsidP="00685CA8">
      <w:pPr>
        <w:tabs>
          <w:tab w:val="left" w:pos="5760"/>
        </w:tabs>
        <w:spacing w:after="0" w:line="240" w:lineRule="auto"/>
        <w:ind w:left="1440"/>
        <w:contextualSpacing/>
        <w:rPr>
          <w:rFonts w:ascii="Arial" w:hAnsi="Arial" w:cs="Arial"/>
        </w:rPr>
      </w:pPr>
    </w:p>
    <w:p w14:paraId="65E1D438" w14:textId="09337C38" w:rsidR="008F1B65" w:rsidRPr="00685CA8" w:rsidRDefault="008F1B65" w:rsidP="00685CA8">
      <w:pPr>
        <w:tabs>
          <w:tab w:val="left" w:pos="5760"/>
        </w:tabs>
        <w:spacing w:after="0" w:line="240" w:lineRule="auto"/>
        <w:ind w:left="1440"/>
        <w:contextualSpacing/>
        <w:rPr>
          <w:rFonts w:ascii="Arial" w:hAnsi="Arial" w:cs="Arial"/>
        </w:rPr>
      </w:pPr>
      <w:r w:rsidRPr="00685CA8">
        <w:rPr>
          <w:rFonts w:ascii="Arial" w:hAnsi="Arial" w:cs="Arial"/>
        </w:rPr>
        <w:t>Associate Director, Facilities and</w:t>
      </w:r>
      <w:r w:rsidRPr="00685CA8">
        <w:rPr>
          <w:rFonts w:ascii="Arial" w:hAnsi="Arial" w:cs="Arial"/>
        </w:rPr>
        <w:tab/>
      </w:r>
      <w:r w:rsidR="00733D1B">
        <w:rPr>
          <w:rFonts w:ascii="Arial" w:hAnsi="Arial" w:cs="Arial"/>
        </w:rPr>
        <w:t>Februa</w:t>
      </w:r>
      <w:r w:rsidR="009F5035">
        <w:rPr>
          <w:rFonts w:ascii="Arial" w:hAnsi="Arial" w:cs="Arial"/>
        </w:rPr>
        <w:t>ry</w:t>
      </w:r>
      <w:r w:rsidRPr="00685CA8">
        <w:rPr>
          <w:rFonts w:ascii="Arial" w:hAnsi="Arial" w:cs="Arial"/>
        </w:rPr>
        <w:t xml:space="preserve"> 1 (E</w:t>
      </w:r>
      <w:r w:rsidR="009F5035">
        <w:rPr>
          <w:rFonts w:ascii="Arial" w:hAnsi="Arial" w:cs="Arial"/>
        </w:rPr>
        <w:t>7</w:t>
      </w:r>
      <w:r w:rsidRPr="00685CA8">
        <w:rPr>
          <w:rFonts w:ascii="Arial" w:hAnsi="Arial" w:cs="Arial"/>
        </w:rPr>
        <w:t>Y)</w:t>
      </w:r>
    </w:p>
    <w:p w14:paraId="23976181" w14:textId="516EF586" w:rsidR="008F1B65" w:rsidRPr="00685CA8" w:rsidRDefault="009F5035" w:rsidP="00685CA8">
      <w:pPr>
        <w:tabs>
          <w:tab w:val="left" w:pos="5760"/>
        </w:tabs>
        <w:spacing w:after="0" w:line="240" w:lineRule="auto"/>
        <w:ind w:left="1440"/>
        <w:contextualSpacing/>
        <w:rPr>
          <w:rFonts w:ascii="Arial" w:hAnsi="Arial" w:cs="Arial"/>
        </w:rPr>
      </w:pPr>
      <w:r w:rsidRPr="00685CA8">
        <w:rPr>
          <w:rFonts w:ascii="Arial" w:hAnsi="Arial" w:cs="Arial"/>
        </w:rPr>
        <w:t>Game</w:t>
      </w:r>
      <w:r w:rsidRPr="00685CA8">
        <w:rPr>
          <w:rFonts w:ascii="Arial" w:hAnsi="Arial" w:cs="Arial"/>
        </w:rPr>
        <w:t xml:space="preserve"> </w:t>
      </w:r>
      <w:r w:rsidR="008F1B65" w:rsidRPr="00685CA8">
        <w:rPr>
          <w:rFonts w:ascii="Arial" w:hAnsi="Arial" w:cs="Arial"/>
        </w:rPr>
        <w:t>Operations</w:t>
      </w:r>
    </w:p>
    <w:p w14:paraId="018460B1" w14:textId="77777777" w:rsidR="008F1B65" w:rsidRPr="00685CA8" w:rsidRDefault="008F1B65" w:rsidP="00685CA8">
      <w:pPr>
        <w:tabs>
          <w:tab w:val="left" w:pos="5760"/>
        </w:tabs>
        <w:spacing w:after="0" w:line="240" w:lineRule="auto"/>
        <w:ind w:left="1440"/>
        <w:contextualSpacing/>
        <w:rPr>
          <w:rFonts w:ascii="Arial" w:hAnsi="Arial" w:cs="Arial"/>
        </w:rPr>
      </w:pPr>
    </w:p>
    <w:p w14:paraId="4E7E1D13" w14:textId="6D59CF5B" w:rsidR="008F1B65" w:rsidRPr="00685CA8" w:rsidRDefault="008F1B65" w:rsidP="00685CA8">
      <w:pPr>
        <w:tabs>
          <w:tab w:val="left" w:pos="5760"/>
        </w:tabs>
        <w:spacing w:after="0" w:line="240" w:lineRule="auto"/>
        <w:ind w:left="1440"/>
        <w:contextualSpacing/>
        <w:rPr>
          <w:rFonts w:ascii="Arial" w:hAnsi="Arial" w:cs="Arial"/>
        </w:rPr>
      </w:pPr>
      <w:r w:rsidRPr="00685CA8">
        <w:rPr>
          <w:rFonts w:ascii="Arial" w:hAnsi="Arial" w:cs="Arial"/>
        </w:rPr>
        <w:t xml:space="preserve">Executive Senior Associate </w:t>
      </w:r>
      <w:proofErr w:type="gramStart"/>
      <w:r w:rsidRPr="00685CA8">
        <w:rPr>
          <w:rFonts w:ascii="Arial" w:hAnsi="Arial" w:cs="Arial"/>
        </w:rPr>
        <w:t xml:space="preserve">Athletics  </w:t>
      </w:r>
      <w:r w:rsidRPr="00685CA8">
        <w:rPr>
          <w:rFonts w:ascii="Arial" w:hAnsi="Arial" w:cs="Arial"/>
        </w:rPr>
        <w:tab/>
      </w:r>
      <w:proofErr w:type="gramEnd"/>
      <w:r w:rsidR="009F5035">
        <w:rPr>
          <w:rFonts w:ascii="Arial" w:hAnsi="Arial" w:cs="Arial"/>
        </w:rPr>
        <w:t>February</w:t>
      </w:r>
      <w:r w:rsidR="009F5035" w:rsidRPr="00685CA8">
        <w:rPr>
          <w:rFonts w:ascii="Arial" w:hAnsi="Arial" w:cs="Arial"/>
        </w:rPr>
        <w:t xml:space="preserve"> 1 (E</w:t>
      </w:r>
      <w:r w:rsidR="009F5035">
        <w:rPr>
          <w:rFonts w:ascii="Arial" w:hAnsi="Arial" w:cs="Arial"/>
        </w:rPr>
        <w:t>7</w:t>
      </w:r>
      <w:r w:rsidR="009F5035" w:rsidRPr="00685CA8">
        <w:rPr>
          <w:rFonts w:ascii="Arial" w:hAnsi="Arial" w:cs="Arial"/>
        </w:rPr>
        <w:t>Y)</w:t>
      </w:r>
    </w:p>
    <w:p w14:paraId="572E3346" w14:textId="77777777" w:rsidR="008F1B65" w:rsidRPr="00685CA8" w:rsidRDefault="008F1B65" w:rsidP="00685CA8">
      <w:pPr>
        <w:tabs>
          <w:tab w:val="left" w:pos="5760"/>
        </w:tabs>
        <w:spacing w:after="0" w:line="240" w:lineRule="auto"/>
        <w:ind w:left="1440"/>
        <w:contextualSpacing/>
        <w:rPr>
          <w:rFonts w:ascii="Arial" w:hAnsi="Arial" w:cs="Arial"/>
        </w:rPr>
      </w:pPr>
      <w:r w:rsidRPr="00685CA8">
        <w:rPr>
          <w:rFonts w:ascii="Arial" w:hAnsi="Arial" w:cs="Arial"/>
        </w:rPr>
        <w:t>Director, Business Operations</w:t>
      </w:r>
    </w:p>
    <w:p w14:paraId="2271F3C6" w14:textId="77777777" w:rsidR="008F1B65" w:rsidRPr="00685CA8" w:rsidRDefault="008F1B65" w:rsidP="00685CA8">
      <w:pPr>
        <w:spacing w:after="0" w:line="240" w:lineRule="auto"/>
        <w:rPr>
          <w:rFonts w:ascii="Arial" w:hAnsi="Arial" w:cs="Arial"/>
        </w:rPr>
      </w:pPr>
    </w:p>
    <w:p w14:paraId="08A1C9A0" w14:textId="2D5A47AF" w:rsidR="008F1B65" w:rsidRDefault="008F1B65" w:rsidP="00685CA8">
      <w:pPr>
        <w:spacing w:after="0" w:line="240" w:lineRule="auto"/>
        <w:rPr>
          <w:rFonts w:ascii="Arial" w:hAnsi="Arial" w:cs="Arial"/>
          <w:b/>
          <w:bCs/>
        </w:rPr>
      </w:pPr>
      <w:r w:rsidRPr="00685CA8">
        <w:rPr>
          <w:rFonts w:ascii="Arial" w:hAnsi="Arial" w:cs="Arial"/>
          <w:b/>
          <w:bCs/>
        </w:rPr>
        <w:t>03.</w:t>
      </w:r>
      <w:r w:rsidRPr="00685CA8">
        <w:rPr>
          <w:rFonts w:ascii="Arial" w:hAnsi="Arial" w:cs="Arial"/>
          <w:b/>
          <w:bCs/>
        </w:rPr>
        <w:tab/>
        <w:t>CERTIFICATION STATEMENT</w:t>
      </w:r>
    </w:p>
    <w:p w14:paraId="7FCF2E75" w14:textId="77777777" w:rsidR="009F5035" w:rsidRPr="00685CA8" w:rsidRDefault="009F5035" w:rsidP="00685CA8">
      <w:pPr>
        <w:spacing w:after="0" w:line="240" w:lineRule="auto"/>
        <w:rPr>
          <w:rFonts w:ascii="Arial" w:hAnsi="Arial" w:cs="Arial"/>
        </w:rPr>
      </w:pPr>
    </w:p>
    <w:p w14:paraId="41C0B8AC" w14:textId="77777777" w:rsidR="008F1B65" w:rsidRPr="00685CA8" w:rsidRDefault="008F1B65" w:rsidP="00685CA8">
      <w:pPr>
        <w:pStyle w:val="ListParagraph"/>
        <w:spacing w:after="0" w:line="240" w:lineRule="auto"/>
        <w:rPr>
          <w:rFonts w:ascii="Arial" w:hAnsi="Arial" w:cs="Arial"/>
        </w:rPr>
      </w:pPr>
      <w:r w:rsidRPr="00685CA8">
        <w:rPr>
          <w:rFonts w:ascii="Arial" w:hAnsi="Arial" w:cs="Arial"/>
        </w:rPr>
        <w:t xml:space="preserve">This PPS has been approved by the following individuals in their official capacities and represents Texas State Athletics policy and procedure from the date of this document until superseded. </w:t>
      </w:r>
    </w:p>
    <w:p w14:paraId="19796525" w14:textId="77777777" w:rsidR="008F1B65" w:rsidRPr="00685CA8" w:rsidRDefault="008F1B65" w:rsidP="00685CA8">
      <w:pPr>
        <w:pStyle w:val="ListParagraph"/>
        <w:spacing w:after="0" w:line="240" w:lineRule="auto"/>
        <w:rPr>
          <w:rFonts w:ascii="Arial" w:hAnsi="Arial" w:cs="Arial"/>
        </w:rPr>
      </w:pPr>
    </w:p>
    <w:p w14:paraId="6129FAEE" w14:textId="48057604" w:rsidR="008F1B65" w:rsidRPr="00685CA8" w:rsidRDefault="008F1B65" w:rsidP="00685CA8">
      <w:pPr>
        <w:pStyle w:val="ListParagraph"/>
        <w:spacing w:after="0" w:line="240" w:lineRule="auto"/>
        <w:rPr>
          <w:rFonts w:ascii="Arial" w:hAnsi="Arial" w:cs="Arial"/>
        </w:rPr>
      </w:pPr>
      <w:r w:rsidRPr="00685CA8">
        <w:rPr>
          <w:rFonts w:ascii="Arial" w:hAnsi="Arial" w:cs="Arial"/>
        </w:rPr>
        <w:t>Associate Director, Facilities and Game Operations; senior reviewer of th</w:t>
      </w:r>
      <w:r w:rsidR="0078114A">
        <w:rPr>
          <w:rFonts w:ascii="Arial" w:hAnsi="Arial" w:cs="Arial"/>
        </w:rPr>
        <w:t>is</w:t>
      </w:r>
      <w:r w:rsidRPr="00685CA8">
        <w:rPr>
          <w:rFonts w:ascii="Arial" w:hAnsi="Arial" w:cs="Arial"/>
        </w:rPr>
        <w:t xml:space="preserve"> PPS</w:t>
      </w:r>
    </w:p>
    <w:p w14:paraId="228C6909" w14:textId="77777777" w:rsidR="008F1B65" w:rsidRPr="00685CA8" w:rsidRDefault="008F1B65" w:rsidP="00685CA8">
      <w:pPr>
        <w:pStyle w:val="ListParagraph"/>
        <w:spacing w:after="0" w:line="240" w:lineRule="auto"/>
        <w:rPr>
          <w:rFonts w:ascii="Arial" w:hAnsi="Arial" w:cs="Arial"/>
        </w:rPr>
      </w:pPr>
    </w:p>
    <w:p w14:paraId="7FA6394F" w14:textId="77777777" w:rsidR="008F1B65" w:rsidRDefault="008F1B65" w:rsidP="00685CA8">
      <w:pPr>
        <w:pStyle w:val="ListParagraph"/>
        <w:spacing w:after="0" w:line="240" w:lineRule="auto"/>
        <w:rPr>
          <w:rFonts w:ascii="Arial" w:hAnsi="Arial" w:cs="Arial"/>
        </w:rPr>
      </w:pPr>
      <w:r w:rsidRPr="00685CA8">
        <w:rPr>
          <w:rFonts w:ascii="Arial" w:hAnsi="Arial" w:cs="Arial"/>
        </w:rPr>
        <w:t>Executive Senior Associate Athletics Director, Business Operations</w:t>
      </w:r>
    </w:p>
    <w:p w14:paraId="1F60C84C" w14:textId="77777777" w:rsidR="009F5035" w:rsidRPr="00685CA8" w:rsidRDefault="009F5035" w:rsidP="00685CA8">
      <w:pPr>
        <w:pStyle w:val="ListParagraph"/>
        <w:spacing w:after="0" w:line="240" w:lineRule="auto"/>
        <w:rPr>
          <w:rFonts w:ascii="Arial" w:hAnsi="Arial" w:cs="Arial"/>
        </w:rPr>
      </w:pPr>
    </w:p>
    <w:p w14:paraId="7F7CE058" w14:textId="380662DC" w:rsidR="008F1B65" w:rsidRPr="009F5035" w:rsidRDefault="008F1B65" w:rsidP="009F5035">
      <w:pPr>
        <w:pStyle w:val="ListParagraph"/>
        <w:spacing w:after="0" w:line="240" w:lineRule="auto"/>
        <w:rPr>
          <w:rFonts w:ascii="Arial" w:hAnsi="Arial" w:cs="Arial"/>
        </w:rPr>
      </w:pPr>
      <w:r w:rsidRPr="00685CA8">
        <w:rPr>
          <w:rFonts w:ascii="Arial" w:hAnsi="Arial" w:cs="Arial"/>
        </w:rPr>
        <w:t>Director, Athletics</w:t>
      </w:r>
    </w:p>
    <w:sectPr w:rsidR="008F1B65" w:rsidRPr="009F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C76"/>
    <w:multiLevelType w:val="hybridMultilevel"/>
    <w:tmpl w:val="4A5AD262"/>
    <w:lvl w:ilvl="0" w:tplc="1E643D0C">
      <w:start w:val="1"/>
      <w:numFmt w:val="upp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905659"/>
    <w:multiLevelType w:val="hybridMultilevel"/>
    <w:tmpl w:val="08805EA0"/>
    <w:lvl w:ilvl="0" w:tplc="9B6A9A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DD790A"/>
    <w:multiLevelType w:val="hybridMultilevel"/>
    <w:tmpl w:val="4CAE404E"/>
    <w:lvl w:ilvl="0" w:tplc="B866BC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B072BC"/>
    <w:multiLevelType w:val="hybridMultilevel"/>
    <w:tmpl w:val="84F2B9B8"/>
    <w:lvl w:ilvl="0" w:tplc="A1E4407C">
      <w:start w:val="1"/>
      <w:numFmt w:val="decimal"/>
      <w:lvlText w:val="%1."/>
      <w:lvlJc w:val="left"/>
      <w:pPr>
        <w:ind w:left="109" w:hanging="257"/>
        <w:jc w:val="right"/>
      </w:pPr>
      <w:rPr>
        <w:rFonts w:ascii="Arial" w:eastAsia="Arial" w:hAnsi="Arial" w:cs="Arial" w:hint="default"/>
        <w:b w:val="0"/>
        <w:bCs w:val="0"/>
        <w:i w:val="0"/>
        <w:iCs w:val="0"/>
        <w:spacing w:val="-1"/>
        <w:w w:val="99"/>
        <w:sz w:val="23"/>
        <w:szCs w:val="23"/>
        <w:lang w:val="en-US" w:eastAsia="en-US" w:bidi="ar-SA"/>
      </w:rPr>
    </w:lvl>
    <w:lvl w:ilvl="1" w:tplc="6778DE4A">
      <w:start w:val="1"/>
      <w:numFmt w:val="lowerLetter"/>
      <w:lvlText w:val="%2."/>
      <w:lvlJc w:val="left"/>
      <w:pPr>
        <w:ind w:left="814" w:hanging="242"/>
      </w:pPr>
      <w:rPr>
        <w:rFonts w:ascii="Arial" w:eastAsia="Arial" w:hAnsi="Arial" w:cs="Arial" w:hint="default"/>
        <w:b w:val="0"/>
        <w:bCs w:val="0"/>
        <w:i w:val="0"/>
        <w:iCs w:val="0"/>
        <w:spacing w:val="-1"/>
        <w:w w:val="104"/>
        <w:sz w:val="23"/>
        <w:szCs w:val="23"/>
        <w:lang w:val="en-US" w:eastAsia="en-US" w:bidi="ar-SA"/>
      </w:rPr>
    </w:lvl>
    <w:lvl w:ilvl="2" w:tplc="04090019">
      <w:start w:val="1"/>
      <w:numFmt w:val="lowerLetter"/>
      <w:lvlText w:val="%3."/>
      <w:lvlJc w:val="left"/>
      <w:pPr>
        <w:ind w:left="1902" w:hanging="360"/>
      </w:pPr>
    </w:lvl>
    <w:lvl w:ilvl="3" w:tplc="86D419A6">
      <w:numFmt w:val="bullet"/>
      <w:lvlText w:val="•"/>
      <w:lvlJc w:val="left"/>
      <w:pPr>
        <w:ind w:left="2749" w:hanging="242"/>
      </w:pPr>
      <w:rPr>
        <w:rFonts w:hint="default"/>
        <w:lang w:val="en-US" w:eastAsia="en-US" w:bidi="ar-SA"/>
      </w:rPr>
    </w:lvl>
    <w:lvl w:ilvl="4" w:tplc="5DD2C380">
      <w:numFmt w:val="bullet"/>
      <w:lvlText w:val="•"/>
      <w:lvlJc w:val="left"/>
      <w:pPr>
        <w:ind w:left="3713" w:hanging="242"/>
      </w:pPr>
      <w:rPr>
        <w:rFonts w:hint="default"/>
        <w:lang w:val="en-US" w:eastAsia="en-US" w:bidi="ar-SA"/>
      </w:rPr>
    </w:lvl>
    <w:lvl w:ilvl="5" w:tplc="A9244D12">
      <w:numFmt w:val="bullet"/>
      <w:lvlText w:val="•"/>
      <w:lvlJc w:val="left"/>
      <w:pPr>
        <w:ind w:left="4678" w:hanging="242"/>
      </w:pPr>
      <w:rPr>
        <w:rFonts w:hint="default"/>
        <w:lang w:val="en-US" w:eastAsia="en-US" w:bidi="ar-SA"/>
      </w:rPr>
    </w:lvl>
    <w:lvl w:ilvl="6" w:tplc="2126F358">
      <w:numFmt w:val="bullet"/>
      <w:lvlText w:val="•"/>
      <w:lvlJc w:val="left"/>
      <w:pPr>
        <w:ind w:left="5642" w:hanging="242"/>
      </w:pPr>
      <w:rPr>
        <w:rFonts w:hint="default"/>
        <w:lang w:val="en-US" w:eastAsia="en-US" w:bidi="ar-SA"/>
      </w:rPr>
    </w:lvl>
    <w:lvl w:ilvl="7" w:tplc="23C216DE">
      <w:numFmt w:val="bullet"/>
      <w:lvlText w:val="•"/>
      <w:lvlJc w:val="left"/>
      <w:pPr>
        <w:ind w:left="6607" w:hanging="242"/>
      </w:pPr>
      <w:rPr>
        <w:rFonts w:hint="default"/>
        <w:lang w:val="en-US" w:eastAsia="en-US" w:bidi="ar-SA"/>
      </w:rPr>
    </w:lvl>
    <w:lvl w:ilvl="8" w:tplc="96F25742">
      <w:numFmt w:val="bullet"/>
      <w:lvlText w:val="•"/>
      <w:lvlJc w:val="left"/>
      <w:pPr>
        <w:ind w:left="7571" w:hanging="242"/>
      </w:pPr>
      <w:rPr>
        <w:rFonts w:hint="default"/>
        <w:lang w:val="en-US" w:eastAsia="en-US" w:bidi="ar-SA"/>
      </w:rPr>
    </w:lvl>
  </w:abstractNum>
  <w:abstractNum w:abstractNumId="4" w15:restartNumberingAfterBreak="0">
    <w:nsid w:val="337F4D0D"/>
    <w:multiLevelType w:val="hybridMultilevel"/>
    <w:tmpl w:val="997EFBFE"/>
    <w:lvl w:ilvl="0" w:tplc="ACA016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9D5336"/>
    <w:multiLevelType w:val="hybridMultilevel"/>
    <w:tmpl w:val="E2580902"/>
    <w:lvl w:ilvl="0" w:tplc="E10E80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BB2BE1"/>
    <w:multiLevelType w:val="multilevel"/>
    <w:tmpl w:val="015EACC2"/>
    <w:lvl w:ilvl="0">
      <w:start w:val="3"/>
      <w:numFmt w:val="decimalZero"/>
      <w:lvlText w:val="%1"/>
      <w:lvlJc w:val="left"/>
      <w:pPr>
        <w:ind w:left="600" w:hanging="600"/>
      </w:pPr>
      <w:rPr>
        <w:rFonts w:hint="default"/>
      </w:rPr>
    </w:lvl>
    <w:lvl w:ilvl="1">
      <w:start w:val="1"/>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B403ADC"/>
    <w:multiLevelType w:val="hybridMultilevel"/>
    <w:tmpl w:val="07B8954A"/>
    <w:lvl w:ilvl="0" w:tplc="423EB9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3372BD"/>
    <w:multiLevelType w:val="hybridMultilevel"/>
    <w:tmpl w:val="05AC16A4"/>
    <w:lvl w:ilvl="0" w:tplc="92EA9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CB1C91"/>
    <w:multiLevelType w:val="multilevel"/>
    <w:tmpl w:val="233AF2FC"/>
    <w:lvl w:ilvl="0">
      <w:start w:val="1"/>
      <w:numFmt w:val="decimalZero"/>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58456892">
    <w:abstractNumId w:val="9"/>
  </w:num>
  <w:num w:numId="2" w16cid:durableId="1999528953">
    <w:abstractNumId w:val="0"/>
  </w:num>
  <w:num w:numId="3" w16cid:durableId="78060500">
    <w:abstractNumId w:val="4"/>
  </w:num>
  <w:num w:numId="4" w16cid:durableId="1937790059">
    <w:abstractNumId w:val="2"/>
  </w:num>
  <w:num w:numId="5" w16cid:durableId="778255266">
    <w:abstractNumId w:val="5"/>
  </w:num>
  <w:num w:numId="6" w16cid:durableId="1766805318">
    <w:abstractNumId w:val="3"/>
  </w:num>
  <w:num w:numId="7" w16cid:durableId="105663034">
    <w:abstractNumId w:val="6"/>
  </w:num>
  <w:num w:numId="8" w16cid:durableId="473328457">
    <w:abstractNumId w:val="7"/>
  </w:num>
  <w:num w:numId="9" w16cid:durableId="1635713846">
    <w:abstractNumId w:val="1"/>
  </w:num>
  <w:num w:numId="10" w16cid:durableId="1665010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CE"/>
    <w:rsid w:val="000430D8"/>
    <w:rsid w:val="00044847"/>
    <w:rsid w:val="000574C8"/>
    <w:rsid w:val="00073A33"/>
    <w:rsid w:val="000922F8"/>
    <w:rsid w:val="00093D47"/>
    <w:rsid w:val="000A7F71"/>
    <w:rsid w:val="000D7CC9"/>
    <w:rsid w:val="000E6FCC"/>
    <w:rsid w:val="000F65F5"/>
    <w:rsid w:val="00102D2F"/>
    <w:rsid w:val="00103DDB"/>
    <w:rsid w:val="001403D9"/>
    <w:rsid w:val="0014590C"/>
    <w:rsid w:val="001B2949"/>
    <w:rsid w:val="001C6086"/>
    <w:rsid w:val="001D5BE5"/>
    <w:rsid w:val="0020685D"/>
    <w:rsid w:val="00214719"/>
    <w:rsid w:val="00220080"/>
    <w:rsid w:val="00220132"/>
    <w:rsid w:val="002233DC"/>
    <w:rsid w:val="0023487F"/>
    <w:rsid w:val="00243DF5"/>
    <w:rsid w:val="0029330B"/>
    <w:rsid w:val="002946FC"/>
    <w:rsid w:val="002B72E0"/>
    <w:rsid w:val="002C240B"/>
    <w:rsid w:val="002C6EF6"/>
    <w:rsid w:val="002F0C35"/>
    <w:rsid w:val="00305504"/>
    <w:rsid w:val="00327D7B"/>
    <w:rsid w:val="00332BA5"/>
    <w:rsid w:val="00384426"/>
    <w:rsid w:val="00384DB1"/>
    <w:rsid w:val="0039234D"/>
    <w:rsid w:val="003B0924"/>
    <w:rsid w:val="003B0FEE"/>
    <w:rsid w:val="003B2802"/>
    <w:rsid w:val="003F7BB8"/>
    <w:rsid w:val="0040194F"/>
    <w:rsid w:val="00405A09"/>
    <w:rsid w:val="004137DB"/>
    <w:rsid w:val="00424A4E"/>
    <w:rsid w:val="004254CE"/>
    <w:rsid w:val="00431613"/>
    <w:rsid w:val="00437F8F"/>
    <w:rsid w:val="00440459"/>
    <w:rsid w:val="00446C1D"/>
    <w:rsid w:val="0045726C"/>
    <w:rsid w:val="00457C55"/>
    <w:rsid w:val="00464DD6"/>
    <w:rsid w:val="004A0351"/>
    <w:rsid w:val="004D243C"/>
    <w:rsid w:val="004E2505"/>
    <w:rsid w:val="00506FD6"/>
    <w:rsid w:val="005111C5"/>
    <w:rsid w:val="00512124"/>
    <w:rsid w:val="005133CD"/>
    <w:rsid w:val="00570FAA"/>
    <w:rsid w:val="005801D3"/>
    <w:rsid w:val="005B2BF3"/>
    <w:rsid w:val="005C3BC9"/>
    <w:rsid w:val="005D068C"/>
    <w:rsid w:val="005D634E"/>
    <w:rsid w:val="005E547F"/>
    <w:rsid w:val="005F4513"/>
    <w:rsid w:val="00631306"/>
    <w:rsid w:val="0064344B"/>
    <w:rsid w:val="00652717"/>
    <w:rsid w:val="00666A32"/>
    <w:rsid w:val="00677858"/>
    <w:rsid w:val="00685CA8"/>
    <w:rsid w:val="00694B3B"/>
    <w:rsid w:val="006A1366"/>
    <w:rsid w:val="006A1B63"/>
    <w:rsid w:val="006C7BD4"/>
    <w:rsid w:val="006D0361"/>
    <w:rsid w:val="006D7978"/>
    <w:rsid w:val="006E10A6"/>
    <w:rsid w:val="006F07D7"/>
    <w:rsid w:val="007065E3"/>
    <w:rsid w:val="00713E94"/>
    <w:rsid w:val="0072531A"/>
    <w:rsid w:val="00733D1B"/>
    <w:rsid w:val="00755072"/>
    <w:rsid w:val="0078114A"/>
    <w:rsid w:val="007A3494"/>
    <w:rsid w:val="007B0762"/>
    <w:rsid w:val="007B6403"/>
    <w:rsid w:val="007C4B65"/>
    <w:rsid w:val="007C5561"/>
    <w:rsid w:val="007E3BDF"/>
    <w:rsid w:val="007E637B"/>
    <w:rsid w:val="00813154"/>
    <w:rsid w:val="00823A52"/>
    <w:rsid w:val="008257DE"/>
    <w:rsid w:val="00826AFD"/>
    <w:rsid w:val="00831DDD"/>
    <w:rsid w:val="0086092C"/>
    <w:rsid w:val="008652C8"/>
    <w:rsid w:val="00870BE6"/>
    <w:rsid w:val="00873C1E"/>
    <w:rsid w:val="0088675B"/>
    <w:rsid w:val="008A1355"/>
    <w:rsid w:val="008F1B65"/>
    <w:rsid w:val="009048CA"/>
    <w:rsid w:val="00925FF1"/>
    <w:rsid w:val="00931E0F"/>
    <w:rsid w:val="00935C2E"/>
    <w:rsid w:val="0097270E"/>
    <w:rsid w:val="009759A1"/>
    <w:rsid w:val="009858A0"/>
    <w:rsid w:val="00987943"/>
    <w:rsid w:val="00992048"/>
    <w:rsid w:val="009A1C6D"/>
    <w:rsid w:val="009C4F65"/>
    <w:rsid w:val="009E3BC5"/>
    <w:rsid w:val="009F11EA"/>
    <w:rsid w:val="009F5035"/>
    <w:rsid w:val="00A04E6C"/>
    <w:rsid w:val="00A41112"/>
    <w:rsid w:val="00A64B06"/>
    <w:rsid w:val="00A7357E"/>
    <w:rsid w:val="00AA6173"/>
    <w:rsid w:val="00AB7558"/>
    <w:rsid w:val="00AD4FC1"/>
    <w:rsid w:val="00AE1274"/>
    <w:rsid w:val="00AF0D41"/>
    <w:rsid w:val="00AF37F2"/>
    <w:rsid w:val="00B163A8"/>
    <w:rsid w:val="00B22E4A"/>
    <w:rsid w:val="00B254FB"/>
    <w:rsid w:val="00B60C3E"/>
    <w:rsid w:val="00B76E70"/>
    <w:rsid w:val="00B941AA"/>
    <w:rsid w:val="00BA0DD3"/>
    <w:rsid w:val="00BC198E"/>
    <w:rsid w:val="00BC2AAD"/>
    <w:rsid w:val="00BE1819"/>
    <w:rsid w:val="00BF0FA2"/>
    <w:rsid w:val="00BF2CC5"/>
    <w:rsid w:val="00C00F81"/>
    <w:rsid w:val="00C2790E"/>
    <w:rsid w:val="00C30F91"/>
    <w:rsid w:val="00C813E4"/>
    <w:rsid w:val="00C83F53"/>
    <w:rsid w:val="00CC1F8F"/>
    <w:rsid w:val="00CC5228"/>
    <w:rsid w:val="00CD1AD0"/>
    <w:rsid w:val="00CD4935"/>
    <w:rsid w:val="00D069CE"/>
    <w:rsid w:val="00D17EA8"/>
    <w:rsid w:val="00D33E95"/>
    <w:rsid w:val="00D731C3"/>
    <w:rsid w:val="00D82475"/>
    <w:rsid w:val="00D864AA"/>
    <w:rsid w:val="00DA6C17"/>
    <w:rsid w:val="00DB6B34"/>
    <w:rsid w:val="00DC59BE"/>
    <w:rsid w:val="00DD6D99"/>
    <w:rsid w:val="00E00178"/>
    <w:rsid w:val="00E36313"/>
    <w:rsid w:val="00E622F3"/>
    <w:rsid w:val="00E62A65"/>
    <w:rsid w:val="00E67D5E"/>
    <w:rsid w:val="00E72BB6"/>
    <w:rsid w:val="00E868BB"/>
    <w:rsid w:val="00E86FD7"/>
    <w:rsid w:val="00E90690"/>
    <w:rsid w:val="00E954CB"/>
    <w:rsid w:val="00E96F2E"/>
    <w:rsid w:val="00F0357B"/>
    <w:rsid w:val="00F068C5"/>
    <w:rsid w:val="00F14DBC"/>
    <w:rsid w:val="00F27479"/>
    <w:rsid w:val="00F315D5"/>
    <w:rsid w:val="00F35B1F"/>
    <w:rsid w:val="00F51EE6"/>
    <w:rsid w:val="00F625B8"/>
    <w:rsid w:val="00F87370"/>
    <w:rsid w:val="00FA3BF8"/>
    <w:rsid w:val="00FA411E"/>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2B69"/>
  <w15:chartTrackingRefBased/>
  <w15:docId w15:val="{A723495F-D325-44EE-AE8B-6B18DF52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9CE"/>
    <w:rPr>
      <w:rFonts w:eastAsiaTheme="majorEastAsia" w:cstheme="majorBidi"/>
      <w:color w:val="272727" w:themeColor="text1" w:themeTint="D8"/>
    </w:rPr>
  </w:style>
  <w:style w:type="paragraph" w:styleId="Title">
    <w:name w:val="Title"/>
    <w:basedOn w:val="Normal"/>
    <w:next w:val="Normal"/>
    <w:link w:val="TitleChar"/>
    <w:uiPriority w:val="10"/>
    <w:qFormat/>
    <w:rsid w:val="00D06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9CE"/>
    <w:pPr>
      <w:spacing w:before="160"/>
      <w:jc w:val="center"/>
    </w:pPr>
    <w:rPr>
      <w:i/>
      <w:iCs/>
      <w:color w:val="404040" w:themeColor="text1" w:themeTint="BF"/>
    </w:rPr>
  </w:style>
  <w:style w:type="character" w:customStyle="1" w:styleId="QuoteChar">
    <w:name w:val="Quote Char"/>
    <w:basedOn w:val="DefaultParagraphFont"/>
    <w:link w:val="Quote"/>
    <w:uiPriority w:val="29"/>
    <w:rsid w:val="00D069CE"/>
    <w:rPr>
      <w:i/>
      <w:iCs/>
      <w:color w:val="404040" w:themeColor="text1" w:themeTint="BF"/>
    </w:rPr>
  </w:style>
  <w:style w:type="paragraph" w:styleId="ListParagraph">
    <w:name w:val="List Paragraph"/>
    <w:basedOn w:val="Normal"/>
    <w:uiPriority w:val="34"/>
    <w:qFormat/>
    <w:rsid w:val="00D069CE"/>
    <w:pPr>
      <w:ind w:left="720"/>
      <w:contextualSpacing/>
    </w:pPr>
  </w:style>
  <w:style w:type="character" w:styleId="IntenseEmphasis">
    <w:name w:val="Intense Emphasis"/>
    <w:basedOn w:val="DefaultParagraphFont"/>
    <w:uiPriority w:val="21"/>
    <w:qFormat/>
    <w:rsid w:val="00D069CE"/>
    <w:rPr>
      <w:i/>
      <w:iCs/>
      <w:color w:val="0F4761" w:themeColor="accent1" w:themeShade="BF"/>
    </w:rPr>
  </w:style>
  <w:style w:type="paragraph" w:styleId="IntenseQuote">
    <w:name w:val="Intense Quote"/>
    <w:basedOn w:val="Normal"/>
    <w:next w:val="Normal"/>
    <w:link w:val="IntenseQuoteChar"/>
    <w:uiPriority w:val="30"/>
    <w:qFormat/>
    <w:rsid w:val="00D06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9CE"/>
    <w:rPr>
      <w:i/>
      <w:iCs/>
      <w:color w:val="0F4761" w:themeColor="accent1" w:themeShade="BF"/>
    </w:rPr>
  </w:style>
  <w:style w:type="character" w:styleId="IntenseReference">
    <w:name w:val="Intense Reference"/>
    <w:basedOn w:val="DefaultParagraphFont"/>
    <w:uiPriority w:val="32"/>
    <w:qFormat/>
    <w:rsid w:val="00D069CE"/>
    <w:rPr>
      <w:b/>
      <w:bCs/>
      <w:smallCaps/>
      <w:color w:val="0F4761" w:themeColor="accent1" w:themeShade="BF"/>
      <w:spacing w:val="5"/>
    </w:rPr>
  </w:style>
  <w:style w:type="paragraph" w:styleId="BodyText">
    <w:name w:val="Body Text"/>
    <w:basedOn w:val="Normal"/>
    <w:link w:val="BodyTextChar"/>
    <w:uiPriority w:val="1"/>
    <w:qFormat/>
    <w:rsid w:val="000574C8"/>
    <w:pPr>
      <w:widowControl w:val="0"/>
      <w:autoSpaceDE w:val="0"/>
      <w:autoSpaceDN w:val="0"/>
      <w:spacing w:after="0" w:line="240" w:lineRule="auto"/>
    </w:pPr>
    <w:rPr>
      <w:rFonts w:ascii="Arial" w:eastAsia="Arial" w:hAnsi="Arial" w:cs="Arial"/>
      <w:kern w:val="0"/>
      <w:sz w:val="23"/>
      <w:szCs w:val="23"/>
      <w14:ligatures w14:val="none"/>
    </w:rPr>
  </w:style>
  <w:style w:type="character" w:customStyle="1" w:styleId="BodyTextChar">
    <w:name w:val="Body Text Char"/>
    <w:basedOn w:val="DefaultParagraphFont"/>
    <w:link w:val="BodyText"/>
    <w:uiPriority w:val="1"/>
    <w:rsid w:val="000574C8"/>
    <w:rPr>
      <w:rFonts w:ascii="Arial" w:eastAsia="Arial" w:hAnsi="Arial" w:cs="Arial"/>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Brandi J</dc:creator>
  <cp:keywords/>
  <dc:description/>
  <cp:lastModifiedBy>Martinez, Iza N</cp:lastModifiedBy>
  <cp:revision>2</cp:revision>
  <dcterms:created xsi:type="dcterms:W3CDTF">2026-04-28T15:52:00Z</dcterms:created>
  <dcterms:modified xsi:type="dcterms:W3CDTF">2026-04-28T15:52:00Z</dcterms:modified>
</cp:coreProperties>
</file>