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EF602" w14:textId="77777777" w:rsidR="001A6C71" w:rsidRPr="00246E39" w:rsidRDefault="001A6C71" w:rsidP="001A6C71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030678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AA08CA8" w14:textId="77777777" w:rsidR="001A6C71" w:rsidRPr="00246E39" w:rsidRDefault="001A6C71" w:rsidP="001A6C71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C40F262" w14:textId="77777777" w:rsidR="001A6C71" w:rsidRPr="00246E39" w:rsidRDefault="001A6C71" w:rsidP="001A6C7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29F5BEA" w14:textId="77777777" w:rsidR="001A6C71" w:rsidRPr="00246E39" w:rsidRDefault="001A6C71" w:rsidP="001A6C7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5F055" w14:textId="77777777" w:rsidR="001A6C71" w:rsidRPr="00246E39" w:rsidRDefault="001A6C71" w:rsidP="001A6C7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131BBED" w14:textId="77777777" w:rsidR="001A6C71" w:rsidRPr="00246E39" w:rsidRDefault="001A6C71" w:rsidP="001A6C7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C036523" w14:textId="77777777" w:rsidR="001A6C71" w:rsidRPr="00246E39" w:rsidRDefault="001A6C71" w:rsidP="001A6C7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4BDB16" w14:textId="77777777" w:rsidR="001A6C71" w:rsidRPr="00246E39" w:rsidRDefault="001A6C71" w:rsidP="001A6C7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E20BFFF" w14:textId="77777777" w:rsidR="001A6C71" w:rsidRPr="00246E39" w:rsidRDefault="001A6C71" w:rsidP="001A6C7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9726DC8" w14:textId="77777777" w:rsidR="001A6C71" w:rsidRPr="00246E39" w:rsidRDefault="001A6C71" w:rsidP="001A6C71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75EA6AD1" w14:textId="4EF1F96A" w:rsidR="001A6C71" w:rsidRPr="007F5D4E" w:rsidRDefault="001A6C71" w:rsidP="001A6C71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OF DISMISSAL – LACK OF </w:t>
      </w:r>
      <w:r w:rsidR="00D47104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PERSONAL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JURISDICTION</w:t>
      </w:r>
    </w:p>
    <w:bookmarkEnd w:id="0"/>
    <w:p w14:paraId="4A86FDA6" w14:textId="411B31C0" w:rsidR="001A6C71" w:rsidRDefault="00D47104" w:rsidP="00D003CA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court</w:t>
      </w:r>
      <w:r w:rsidR="00157F46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having considered the special appearance by </w:t>
      </w:r>
      <w:r w:rsidR="00DA44B7">
        <w:rPr>
          <w:rFonts w:eastAsia="Times New Roman" w:cstheme="minorHAnsi"/>
          <w:sz w:val="24"/>
          <w:szCs w:val="24"/>
        </w:rPr>
        <w:t>D</w:t>
      </w:r>
      <w:r>
        <w:rPr>
          <w:rFonts w:eastAsia="Times New Roman" w:cstheme="minorHAnsi"/>
          <w:sz w:val="24"/>
          <w:szCs w:val="24"/>
        </w:rPr>
        <w:t>efendant in this case contesting personal jurisdiction</w:t>
      </w:r>
      <w:r w:rsidR="007C4B16">
        <w:rPr>
          <w:rFonts w:eastAsia="Times New Roman" w:cstheme="minorHAnsi"/>
          <w:sz w:val="24"/>
          <w:szCs w:val="24"/>
        </w:rPr>
        <w:t xml:space="preserve">, </w:t>
      </w:r>
      <w:r w:rsidRPr="008B279C">
        <w:rPr>
          <w:rFonts w:eastAsia="Times New Roman" w:cstheme="minorHAnsi"/>
          <w:b/>
          <w:bCs/>
          <w:sz w:val="24"/>
          <w:szCs w:val="24"/>
        </w:rPr>
        <w:t>FINDS</w:t>
      </w:r>
      <w:r>
        <w:rPr>
          <w:rFonts w:eastAsia="Times New Roman" w:cstheme="minorHAnsi"/>
          <w:sz w:val="24"/>
          <w:szCs w:val="24"/>
        </w:rPr>
        <w:t xml:space="preserve"> that the court lacks personal jurisdiction</w:t>
      </w:r>
      <w:r w:rsidR="008B279C">
        <w:rPr>
          <w:rFonts w:eastAsia="Times New Roman" w:cstheme="minorHAnsi"/>
          <w:sz w:val="24"/>
          <w:szCs w:val="24"/>
        </w:rPr>
        <w:t xml:space="preserve">, </w:t>
      </w:r>
      <w:r w:rsidR="007C4B16">
        <w:rPr>
          <w:rFonts w:eastAsia="Times New Roman" w:cstheme="minorHAnsi"/>
          <w:sz w:val="24"/>
          <w:szCs w:val="24"/>
        </w:rPr>
        <w:t xml:space="preserve">and </w:t>
      </w:r>
      <w:r>
        <w:rPr>
          <w:rFonts w:eastAsia="Times New Roman" w:cstheme="minorHAnsi"/>
          <w:sz w:val="24"/>
          <w:szCs w:val="24"/>
        </w:rPr>
        <w:t xml:space="preserve">this court does not have authority over </w:t>
      </w:r>
      <w:r w:rsidR="00DA44B7">
        <w:rPr>
          <w:rFonts w:eastAsia="Times New Roman" w:cstheme="minorHAnsi"/>
          <w:sz w:val="24"/>
          <w:szCs w:val="24"/>
        </w:rPr>
        <w:t>D</w:t>
      </w:r>
      <w:r>
        <w:rPr>
          <w:rFonts w:eastAsia="Times New Roman" w:cstheme="minorHAnsi"/>
          <w:sz w:val="24"/>
          <w:szCs w:val="24"/>
        </w:rPr>
        <w:t xml:space="preserve">efendant in this case. </w:t>
      </w:r>
    </w:p>
    <w:p w14:paraId="37BD9B21" w14:textId="1483CAAD" w:rsidR="001A6C71" w:rsidRPr="0077408F" w:rsidRDefault="001A6C71" w:rsidP="00D003CA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Therefore</w:t>
      </w:r>
      <w:r w:rsidR="00D47104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it is </w:t>
      </w:r>
      <w:r w:rsidRPr="008B279C">
        <w:rPr>
          <w:rFonts w:eastAsia="Times New Roman" w:cstheme="minorHAnsi"/>
          <w:b/>
          <w:bCs/>
          <w:sz w:val="24"/>
          <w:szCs w:val="24"/>
        </w:rPr>
        <w:t>ORDERED</w:t>
      </w:r>
      <w:r>
        <w:rPr>
          <w:rFonts w:eastAsia="Times New Roman" w:cstheme="minorHAnsi"/>
          <w:sz w:val="24"/>
          <w:szCs w:val="24"/>
        </w:rPr>
        <w:t xml:space="preserve"> that this case is dismissed without prejudice. </w:t>
      </w:r>
    </w:p>
    <w:p w14:paraId="6BBCA163" w14:textId="77777777" w:rsidR="005020DF" w:rsidRDefault="005020DF" w:rsidP="00D003CA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73FB9DF" w14:textId="4DE52B58" w:rsidR="00D003CA" w:rsidRPr="00D003CA" w:rsidRDefault="00D003CA" w:rsidP="00D003CA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D003CA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D003CA">
        <w:rPr>
          <w:rFonts w:ascii="Calibri" w:eastAsia="Calibri" w:hAnsi="Calibri" w:cs="Calibri"/>
          <w:sz w:val="24"/>
          <w:szCs w:val="24"/>
        </w:rPr>
        <w:t xml:space="preserve">on </w:t>
      </w:r>
      <w:r w:rsidRPr="00D003CA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D003CA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2CA91E7" w14:textId="77777777" w:rsidR="00D003CA" w:rsidRPr="00D003CA" w:rsidRDefault="00D003CA" w:rsidP="00D003C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003CA">
        <w:rPr>
          <w:rFonts w:ascii="Calibri" w:eastAsia="Calibri" w:hAnsi="Calibri" w:cs="Calibri"/>
          <w:sz w:val="24"/>
          <w:szCs w:val="24"/>
        </w:rPr>
        <w:tab/>
      </w:r>
      <w:r w:rsidRPr="00D003CA">
        <w:rPr>
          <w:rFonts w:ascii="Calibri" w:eastAsia="Calibri" w:hAnsi="Calibri" w:cs="Calibri"/>
          <w:sz w:val="24"/>
          <w:szCs w:val="24"/>
        </w:rPr>
        <w:tab/>
      </w:r>
      <w:r w:rsidRPr="00D003CA">
        <w:rPr>
          <w:rFonts w:ascii="Calibri" w:eastAsia="Calibri" w:hAnsi="Calibri" w:cs="Calibri"/>
          <w:sz w:val="24"/>
          <w:szCs w:val="24"/>
        </w:rPr>
        <w:tab/>
      </w:r>
      <w:r w:rsidRPr="00D003CA">
        <w:rPr>
          <w:rFonts w:ascii="Calibri" w:eastAsia="Calibri" w:hAnsi="Calibri" w:cs="Calibri"/>
          <w:sz w:val="24"/>
          <w:szCs w:val="24"/>
        </w:rPr>
        <w:tab/>
      </w:r>
      <w:r w:rsidRPr="00D003CA">
        <w:rPr>
          <w:rFonts w:ascii="Calibri" w:eastAsia="Calibri" w:hAnsi="Calibri" w:cs="Calibri"/>
          <w:sz w:val="24"/>
          <w:szCs w:val="24"/>
        </w:rPr>
        <w:tab/>
      </w:r>
      <w:r w:rsidRPr="00D003CA">
        <w:rPr>
          <w:rFonts w:ascii="Calibri" w:eastAsia="Calibri" w:hAnsi="Calibri" w:cs="Calibri"/>
          <w:sz w:val="24"/>
          <w:szCs w:val="24"/>
        </w:rPr>
        <w:tab/>
      </w:r>
      <w:r w:rsidRPr="00D003CA">
        <w:rPr>
          <w:rFonts w:ascii="Calibri" w:eastAsia="Calibri" w:hAnsi="Calibri" w:cs="Calibri"/>
          <w:sz w:val="24"/>
          <w:szCs w:val="24"/>
        </w:rPr>
        <w:tab/>
      </w:r>
    </w:p>
    <w:p w14:paraId="704C285A" w14:textId="77777777" w:rsidR="00D003CA" w:rsidRPr="00D003CA" w:rsidRDefault="00D003CA" w:rsidP="00D003CA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4B4F1F1" w14:textId="77777777" w:rsidR="00D003CA" w:rsidRPr="00D003CA" w:rsidRDefault="00D003CA" w:rsidP="00D003C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003CA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CB27E19" w14:textId="77777777" w:rsidR="00D003CA" w:rsidRPr="00D003CA" w:rsidRDefault="00D003CA" w:rsidP="00D003C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003CA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69C4CDE" w14:textId="77777777" w:rsidR="00D003CA" w:rsidRPr="00D003CA" w:rsidRDefault="00D003CA" w:rsidP="00D003C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003CA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EA0C308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71"/>
    <w:rsid w:val="00157F46"/>
    <w:rsid w:val="001A6C71"/>
    <w:rsid w:val="005020DF"/>
    <w:rsid w:val="007C4B16"/>
    <w:rsid w:val="008922A6"/>
    <w:rsid w:val="008B279C"/>
    <w:rsid w:val="00D003CA"/>
    <w:rsid w:val="00D47104"/>
    <w:rsid w:val="00DA44B7"/>
    <w:rsid w:val="00DD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B85A"/>
  <w15:chartTrackingRefBased/>
  <w15:docId w15:val="{CDAA54FC-D7E2-4345-90C2-C033A1F6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C71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3</cp:revision>
  <dcterms:created xsi:type="dcterms:W3CDTF">2021-02-02T00:09:00Z</dcterms:created>
  <dcterms:modified xsi:type="dcterms:W3CDTF">2021-02-02T00:10:00Z</dcterms:modified>
</cp:coreProperties>
</file>