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7AEA8" w14:textId="77777777" w:rsidR="008D0AEF" w:rsidRPr="008D0AEF" w:rsidRDefault="008D0AEF" w:rsidP="008D0AEF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8D0AEF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7CB418C0" w14:textId="77777777" w:rsidR="008D0AEF" w:rsidRPr="008D0AEF" w:rsidRDefault="008D0AEF" w:rsidP="008D0AEF">
      <w:pPr>
        <w:jc w:val="both"/>
        <w:rPr>
          <w:rFonts w:ascii="Calibri Light" w:hAnsi="Calibri Light" w:cs="Calibri Light"/>
          <w:sz w:val="24"/>
          <w:szCs w:val="24"/>
        </w:rPr>
      </w:pPr>
    </w:p>
    <w:p w14:paraId="24268705" w14:textId="77777777" w:rsidR="008D0AEF" w:rsidRPr="008D0AEF" w:rsidRDefault="008D0AEF" w:rsidP="008D0AEF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sz w:val="24"/>
          <w:szCs w:val="24"/>
        </w:rPr>
        <w:t xml:space="preserve">_____________________________ </w:t>
      </w:r>
      <w:r w:rsidRPr="008D0AEF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8D0AEF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75169BA9" w14:textId="77777777" w:rsidR="008D0AEF" w:rsidRPr="008D0AEF" w:rsidRDefault="008D0AEF" w:rsidP="008D0AE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caps/>
          <w:sz w:val="24"/>
          <w:szCs w:val="24"/>
        </w:rPr>
        <w:t>Plaintiff</w:t>
      </w:r>
      <w:r w:rsidRPr="008D0AEF">
        <w:rPr>
          <w:rFonts w:ascii="Calibri Light" w:hAnsi="Calibri Light" w:cs="Calibri Light"/>
          <w:sz w:val="24"/>
          <w:szCs w:val="24"/>
        </w:rPr>
        <w:tab/>
        <w:t>§</w:t>
      </w:r>
    </w:p>
    <w:p w14:paraId="7F5EA238" w14:textId="77777777" w:rsidR="008D0AEF" w:rsidRPr="008D0AEF" w:rsidRDefault="008D0AEF" w:rsidP="008D0AE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sz w:val="24"/>
          <w:szCs w:val="24"/>
        </w:rPr>
        <w:tab/>
        <w:t>§</w:t>
      </w:r>
    </w:p>
    <w:p w14:paraId="6C823A0C" w14:textId="77777777" w:rsidR="008D0AEF" w:rsidRPr="008D0AEF" w:rsidRDefault="008D0AEF" w:rsidP="008D0AE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sz w:val="24"/>
          <w:szCs w:val="24"/>
        </w:rPr>
        <w:t>v.</w:t>
      </w:r>
      <w:r w:rsidRPr="008D0AEF">
        <w:rPr>
          <w:rFonts w:ascii="Calibri Light" w:hAnsi="Calibri Light" w:cs="Calibri Light"/>
          <w:sz w:val="24"/>
          <w:szCs w:val="24"/>
        </w:rPr>
        <w:tab/>
        <w:t>§</w:t>
      </w:r>
      <w:r w:rsidRPr="008D0AEF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AF9DA5D" w14:textId="77777777" w:rsidR="008D0AEF" w:rsidRPr="008D0AEF" w:rsidRDefault="008D0AEF" w:rsidP="008D0AE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sz w:val="24"/>
          <w:szCs w:val="24"/>
        </w:rPr>
        <w:tab/>
        <w:t>§</w:t>
      </w:r>
    </w:p>
    <w:p w14:paraId="3E3B134D" w14:textId="77777777" w:rsidR="008D0AEF" w:rsidRPr="008D0AEF" w:rsidRDefault="008D0AEF" w:rsidP="008D0AE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sz w:val="24"/>
          <w:szCs w:val="24"/>
        </w:rPr>
        <w:t>______________________________</w:t>
      </w:r>
      <w:r w:rsidRPr="008D0AEF">
        <w:rPr>
          <w:rFonts w:ascii="Calibri Light" w:hAnsi="Calibri Light" w:cs="Calibri Light"/>
          <w:sz w:val="24"/>
          <w:szCs w:val="24"/>
        </w:rPr>
        <w:tab/>
        <w:t>§</w:t>
      </w:r>
    </w:p>
    <w:p w14:paraId="7B6051ED" w14:textId="77777777" w:rsidR="008D0AEF" w:rsidRPr="008D0AEF" w:rsidRDefault="008D0AEF" w:rsidP="008D0AEF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8D0AEF">
        <w:rPr>
          <w:rFonts w:ascii="Calibri Light" w:hAnsi="Calibri Light" w:cs="Calibri Light"/>
          <w:caps/>
          <w:sz w:val="24"/>
          <w:szCs w:val="24"/>
        </w:rPr>
        <w:t>Defendant</w:t>
      </w:r>
      <w:r w:rsidRPr="008D0AEF">
        <w:rPr>
          <w:rFonts w:ascii="Calibri Light" w:hAnsi="Calibri Light" w:cs="Calibri Light"/>
          <w:sz w:val="24"/>
          <w:szCs w:val="24"/>
        </w:rPr>
        <w:tab/>
        <w:t>§</w:t>
      </w:r>
      <w:r w:rsidRPr="008D0AEF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3933F2F3" w14:textId="77777777" w:rsidR="00CB55D6" w:rsidRPr="008D0AEF" w:rsidRDefault="00CB55D6" w:rsidP="00EE2EED">
      <w:pPr>
        <w:jc w:val="center"/>
        <w:rPr>
          <w:rFonts w:asciiTheme="majorHAnsi" w:hAnsiTheme="majorHAnsi"/>
          <w:sz w:val="24"/>
          <w:szCs w:val="24"/>
          <w:u w:val="single"/>
        </w:rPr>
      </w:pPr>
    </w:p>
    <w:p w14:paraId="18FC25E1" w14:textId="77777777" w:rsidR="00EE2EED" w:rsidRPr="008D0AEF" w:rsidRDefault="00EE2EED" w:rsidP="00EE2EED">
      <w:pPr>
        <w:jc w:val="center"/>
        <w:rPr>
          <w:rFonts w:asciiTheme="majorHAnsi" w:hAnsiTheme="majorHAnsi"/>
          <w:b/>
          <w:sz w:val="28"/>
          <w:szCs w:val="28"/>
        </w:rPr>
      </w:pPr>
      <w:r w:rsidRPr="008D0AEF">
        <w:rPr>
          <w:rFonts w:asciiTheme="majorHAnsi" w:hAnsiTheme="majorHAnsi"/>
          <w:b/>
          <w:sz w:val="28"/>
          <w:szCs w:val="28"/>
        </w:rPr>
        <w:t xml:space="preserve">ORDER ON MOTION </w:t>
      </w:r>
      <w:r w:rsidR="008814C4" w:rsidRPr="008D0AEF">
        <w:rPr>
          <w:rFonts w:asciiTheme="majorHAnsi" w:hAnsiTheme="majorHAnsi"/>
          <w:b/>
          <w:sz w:val="28"/>
          <w:szCs w:val="28"/>
        </w:rPr>
        <w:t xml:space="preserve">TO </w:t>
      </w:r>
      <w:r w:rsidR="00B7023D" w:rsidRPr="008D0AEF">
        <w:rPr>
          <w:rFonts w:asciiTheme="majorHAnsi" w:hAnsiTheme="majorHAnsi"/>
          <w:b/>
          <w:sz w:val="28"/>
          <w:szCs w:val="28"/>
        </w:rPr>
        <w:t>REINSTATE</w:t>
      </w:r>
      <w:r w:rsidR="008814C4" w:rsidRPr="008D0AEF">
        <w:rPr>
          <w:rFonts w:asciiTheme="majorHAnsi" w:hAnsiTheme="majorHAnsi"/>
          <w:b/>
          <w:sz w:val="28"/>
          <w:szCs w:val="28"/>
        </w:rPr>
        <w:t xml:space="preserve"> PLAINTIFF’S CASE</w:t>
      </w:r>
    </w:p>
    <w:p w14:paraId="1C45D4CC" w14:textId="77777777" w:rsidR="006A44B7" w:rsidRPr="008D0AEF" w:rsidRDefault="006A44B7" w:rsidP="008D0AEF">
      <w:p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  <w:r w:rsidRPr="008D0AEF">
        <w:rPr>
          <w:rFonts w:asciiTheme="minorHAnsi" w:hAnsiTheme="minorHAnsi"/>
          <w:sz w:val="24"/>
          <w:szCs w:val="24"/>
        </w:rPr>
        <w:t xml:space="preserve">After considering </w:t>
      </w:r>
      <w:r w:rsidR="008814C4" w:rsidRPr="008D0AEF">
        <w:rPr>
          <w:rFonts w:asciiTheme="minorHAnsi" w:hAnsiTheme="minorHAnsi"/>
          <w:sz w:val="24"/>
          <w:szCs w:val="24"/>
        </w:rPr>
        <w:t>Plaintiff’s M</w:t>
      </w:r>
      <w:r w:rsidRPr="008D0AEF">
        <w:rPr>
          <w:rFonts w:asciiTheme="minorHAnsi" w:hAnsiTheme="minorHAnsi"/>
          <w:sz w:val="24"/>
          <w:szCs w:val="24"/>
        </w:rPr>
        <w:t xml:space="preserve">otion </w:t>
      </w:r>
      <w:r w:rsidR="00B7023D" w:rsidRPr="008D0AEF">
        <w:rPr>
          <w:rFonts w:asciiTheme="minorHAnsi" w:hAnsiTheme="minorHAnsi"/>
          <w:sz w:val="24"/>
          <w:szCs w:val="24"/>
        </w:rPr>
        <w:t>to Reinstate</w:t>
      </w:r>
      <w:r w:rsidRPr="008D0AEF">
        <w:rPr>
          <w:rFonts w:asciiTheme="minorHAnsi" w:hAnsiTheme="minorHAnsi"/>
          <w:sz w:val="24"/>
          <w:szCs w:val="24"/>
        </w:rPr>
        <w:t xml:space="preserve">, </w:t>
      </w:r>
      <w:r w:rsidR="00B7023D" w:rsidRPr="008D0AEF">
        <w:rPr>
          <w:rFonts w:asciiTheme="minorHAnsi" w:hAnsiTheme="minorHAnsi"/>
          <w:sz w:val="24"/>
          <w:szCs w:val="24"/>
        </w:rPr>
        <w:t>and information s</w:t>
      </w:r>
      <w:r w:rsidR="00FD615A" w:rsidRPr="008D0AEF">
        <w:rPr>
          <w:rFonts w:asciiTheme="minorHAnsi" w:hAnsiTheme="minorHAnsi"/>
          <w:sz w:val="24"/>
          <w:szCs w:val="24"/>
        </w:rPr>
        <w:t>ubmitted by the parties, if any</w:t>
      </w:r>
      <w:r w:rsidR="00B7023D" w:rsidRPr="008D0AEF">
        <w:rPr>
          <w:rFonts w:asciiTheme="minorHAnsi" w:hAnsiTheme="minorHAnsi"/>
          <w:sz w:val="24"/>
          <w:szCs w:val="24"/>
        </w:rPr>
        <w:t xml:space="preserve">, the court: </w:t>
      </w:r>
    </w:p>
    <w:p w14:paraId="3E016875" w14:textId="77777777" w:rsidR="006A44B7" w:rsidRPr="008D0AEF" w:rsidRDefault="006A44B7" w:rsidP="008D0AEF">
      <w:pPr>
        <w:pStyle w:val="ListParagraph"/>
        <w:numPr>
          <w:ilvl w:val="0"/>
          <w:numId w:val="1"/>
        </w:num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  <w:r w:rsidRPr="008D0AEF">
        <w:rPr>
          <w:rFonts w:asciiTheme="minorHAnsi" w:hAnsiTheme="minorHAnsi"/>
          <w:b/>
          <w:sz w:val="24"/>
          <w:szCs w:val="24"/>
        </w:rPr>
        <w:t>DENIES</w:t>
      </w:r>
      <w:r w:rsidRPr="008D0AEF">
        <w:rPr>
          <w:rFonts w:asciiTheme="minorHAnsi" w:hAnsiTheme="minorHAnsi"/>
          <w:sz w:val="24"/>
          <w:szCs w:val="24"/>
        </w:rPr>
        <w:t xml:space="preserve"> the motion.</w:t>
      </w:r>
    </w:p>
    <w:p w14:paraId="57111BE1" w14:textId="77777777" w:rsidR="006A44B7" w:rsidRPr="008D0AEF" w:rsidRDefault="006A44B7" w:rsidP="008D0AEF">
      <w:pPr>
        <w:pStyle w:val="ListParagraph"/>
        <w:numPr>
          <w:ilvl w:val="0"/>
          <w:numId w:val="1"/>
        </w:num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  <w:r w:rsidRPr="008D0AEF">
        <w:rPr>
          <w:rFonts w:asciiTheme="minorHAnsi" w:hAnsiTheme="minorHAnsi"/>
          <w:b/>
          <w:sz w:val="24"/>
          <w:szCs w:val="24"/>
        </w:rPr>
        <w:t>GRANTS</w:t>
      </w:r>
      <w:r w:rsidRPr="008D0AEF">
        <w:rPr>
          <w:rFonts w:asciiTheme="minorHAnsi" w:hAnsiTheme="minorHAnsi"/>
          <w:sz w:val="24"/>
          <w:szCs w:val="24"/>
        </w:rPr>
        <w:t xml:space="preserve"> the motion and orders </w:t>
      </w:r>
      <w:r w:rsidR="008814C4" w:rsidRPr="008D0AEF">
        <w:rPr>
          <w:rFonts w:asciiTheme="minorHAnsi" w:hAnsiTheme="minorHAnsi"/>
          <w:sz w:val="24"/>
          <w:szCs w:val="24"/>
        </w:rPr>
        <w:t>the case reinstated</w:t>
      </w:r>
      <w:r w:rsidRPr="008D0AEF">
        <w:rPr>
          <w:rFonts w:asciiTheme="minorHAnsi" w:hAnsiTheme="minorHAnsi"/>
          <w:sz w:val="24"/>
          <w:szCs w:val="24"/>
        </w:rPr>
        <w:t xml:space="preserve"> </w:t>
      </w:r>
      <w:r w:rsidR="008814C4" w:rsidRPr="008D0AEF">
        <w:rPr>
          <w:rFonts w:asciiTheme="minorHAnsi" w:hAnsiTheme="minorHAnsi"/>
          <w:sz w:val="24"/>
          <w:szCs w:val="24"/>
        </w:rPr>
        <w:t>for good cause shown</w:t>
      </w:r>
      <w:r w:rsidRPr="008D0AEF">
        <w:rPr>
          <w:rFonts w:asciiTheme="minorHAnsi" w:hAnsiTheme="minorHAnsi"/>
          <w:sz w:val="24"/>
          <w:szCs w:val="24"/>
        </w:rPr>
        <w:t>.</w:t>
      </w:r>
    </w:p>
    <w:p w14:paraId="5252FD6A" w14:textId="77777777" w:rsidR="00CE58A8" w:rsidRDefault="00CE58A8" w:rsidP="008D0AEF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6677C9A" w14:textId="2D3B2DA6" w:rsidR="008D0AEF" w:rsidRPr="008D0AEF" w:rsidRDefault="008D0AEF" w:rsidP="008D0AEF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8D0AEF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D0AEF">
        <w:rPr>
          <w:rFonts w:ascii="Calibri" w:eastAsia="Calibri" w:hAnsi="Calibri" w:cs="Calibri"/>
          <w:sz w:val="24"/>
          <w:szCs w:val="24"/>
        </w:rPr>
        <w:t xml:space="preserve">on </w:t>
      </w:r>
      <w:r w:rsidRPr="008D0AEF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D0AEF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B23EF13" w14:textId="77777777" w:rsidR="008D0AEF" w:rsidRPr="008D0AEF" w:rsidRDefault="008D0AEF" w:rsidP="008D0AEF">
      <w:pPr>
        <w:jc w:val="both"/>
        <w:rPr>
          <w:rFonts w:ascii="Calibri" w:eastAsia="Calibri" w:hAnsi="Calibri" w:cs="Calibri"/>
          <w:sz w:val="24"/>
          <w:szCs w:val="24"/>
        </w:rPr>
      </w:pPr>
      <w:r w:rsidRPr="008D0AEF">
        <w:rPr>
          <w:rFonts w:ascii="Calibri" w:eastAsia="Calibri" w:hAnsi="Calibri" w:cs="Calibri"/>
          <w:sz w:val="24"/>
          <w:szCs w:val="24"/>
        </w:rPr>
        <w:tab/>
      </w:r>
      <w:r w:rsidRPr="008D0AEF">
        <w:rPr>
          <w:rFonts w:ascii="Calibri" w:eastAsia="Calibri" w:hAnsi="Calibri" w:cs="Calibri"/>
          <w:sz w:val="24"/>
          <w:szCs w:val="24"/>
        </w:rPr>
        <w:tab/>
      </w:r>
      <w:r w:rsidRPr="008D0AEF">
        <w:rPr>
          <w:rFonts w:ascii="Calibri" w:eastAsia="Calibri" w:hAnsi="Calibri" w:cs="Calibri"/>
          <w:sz w:val="24"/>
          <w:szCs w:val="24"/>
        </w:rPr>
        <w:tab/>
      </w:r>
      <w:r w:rsidRPr="008D0AEF">
        <w:rPr>
          <w:rFonts w:ascii="Calibri" w:eastAsia="Calibri" w:hAnsi="Calibri" w:cs="Calibri"/>
          <w:sz w:val="24"/>
          <w:szCs w:val="24"/>
        </w:rPr>
        <w:tab/>
      </w:r>
      <w:r w:rsidRPr="008D0AEF">
        <w:rPr>
          <w:rFonts w:ascii="Calibri" w:eastAsia="Calibri" w:hAnsi="Calibri" w:cs="Calibri"/>
          <w:sz w:val="24"/>
          <w:szCs w:val="24"/>
        </w:rPr>
        <w:tab/>
      </w:r>
      <w:r w:rsidRPr="008D0AEF">
        <w:rPr>
          <w:rFonts w:ascii="Calibri" w:eastAsia="Calibri" w:hAnsi="Calibri" w:cs="Calibri"/>
          <w:sz w:val="24"/>
          <w:szCs w:val="24"/>
        </w:rPr>
        <w:tab/>
      </w:r>
      <w:r w:rsidRPr="008D0AEF">
        <w:rPr>
          <w:rFonts w:ascii="Calibri" w:eastAsia="Calibri" w:hAnsi="Calibri" w:cs="Calibri"/>
          <w:sz w:val="24"/>
          <w:szCs w:val="24"/>
        </w:rPr>
        <w:tab/>
      </w:r>
    </w:p>
    <w:p w14:paraId="7C97582E" w14:textId="77777777" w:rsidR="008D0AEF" w:rsidRPr="008D0AEF" w:rsidRDefault="008D0AEF" w:rsidP="008D0AEF">
      <w:pPr>
        <w:rPr>
          <w:rFonts w:ascii="Calibri" w:eastAsia="Calibri" w:hAnsi="Calibri" w:cs="Calibri"/>
          <w:sz w:val="24"/>
          <w:szCs w:val="24"/>
        </w:rPr>
      </w:pPr>
    </w:p>
    <w:p w14:paraId="551EEA53" w14:textId="77777777" w:rsidR="008D0AEF" w:rsidRPr="008D0AEF" w:rsidRDefault="008D0AEF" w:rsidP="008D0AEF">
      <w:pPr>
        <w:rPr>
          <w:rFonts w:ascii="Calibri" w:eastAsia="Calibri" w:hAnsi="Calibri" w:cs="Calibri"/>
          <w:sz w:val="24"/>
          <w:szCs w:val="24"/>
        </w:rPr>
      </w:pPr>
      <w:r w:rsidRPr="008D0AEF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E1057AF" w14:textId="77777777" w:rsidR="008D0AEF" w:rsidRPr="008D0AEF" w:rsidRDefault="008D0AEF" w:rsidP="008D0AEF">
      <w:pPr>
        <w:rPr>
          <w:rFonts w:ascii="Calibri" w:eastAsia="Calibri" w:hAnsi="Calibri" w:cs="Calibri"/>
          <w:sz w:val="24"/>
          <w:szCs w:val="24"/>
        </w:rPr>
      </w:pPr>
      <w:r w:rsidRPr="008D0AEF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4008CC5" w14:textId="77777777" w:rsidR="008D0AEF" w:rsidRPr="008D0AEF" w:rsidRDefault="008D0AEF" w:rsidP="008D0AEF">
      <w:pPr>
        <w:rPr>
          <w:rFonts w:ascii="Calibri" w:eastAsia="Calibri" w:hAnsi="Calibri" w:cs="Calibri"/>
          <w:sz w:val="24"/>
          <w:szCs w:val="24"/>
        </w:rPr>
      </w:pPr>
      <w:r w:rsidRPr="008D0AEF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425443F" w14:textId="77777777" w:rsidR="008814C4" w:rsidRPr="00111DBE" w:rsidRDefault="008814C4" w:rsidP="008D0AEF">
      <w:pPr>
        <w:rPr>
          <w:rFonts w:ascii="Cambria" w:hAnsi="Cambria"/>
          <w:sz w:val="24"/>
          <w:szCs w:val="24"/>
        </w:rPr>
      </w:pPr>
    </w:p>
    <w:sectPr w:rsidR="008814C4" w:rsidRPr="00111DBE" w:rsidSect="00881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E8029D" w14:textId="77777777" w:rsidR="00B946F3" w:rsidRDefault="00B946F3">
      <w:r>
        <w:separator/>
      </w:r>
    </w:p>
  </w:endnote>
  <w:endnote w:type="continuationSeparator" w:id="0">
    <w:p w14:paraId="2EA19A05" w14:textId="77777777" w:rsidR="00B946F3" w:rsidRDefault="00B9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6AEB5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7636A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B5263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80745" w14:textId="77777777" w:rsidR="00B946F3" w:rsidRDefault="00B946F3">
      <w:r>
        <w:separator/>
      </w:r>
    </w:p>
  </w:footnote>
  <w:footnote w:type="continuationSeparator" w:id="0">
    <w:p w14:paraId="5B7C0672" w14:textId="77777777" w:rsidR="00B946F3" w:rsidRDefault="00B94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73C5A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2F5D3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FF908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C07B39"/>
    <w:multiLevelType w:val="hybridMultilevel"/>
    <w:tmpl w:val="3C06066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E72F1"/>
    <w:rsid w:val="00111DBE"/>
    <w:rsid w:val="002E3F90"/>
    <w:rsid w:val="00486F2C"/>
    <w:rsid w:val="004D7BFE"/>
    <w:rsid w:val="00503029"/>
    <w:rsid w:val="005862BC"/>
    <w:rsid w:val="0059704C"/>
    <w:rsid w:val="006179CD"/>
    <w:rsid w:val="00620056"/>
    <w:rsid w:val="006A44B7"/>
    <w:rsid w:val="007301C9"/>
    <w:rsid w:val="00872450"/>
    <w:rsid w:val="008814C4"/>
    <w:rsid w:val="008D0AEF"/>
    <w:rsid w:val="008E0DB9"/>
    <w:rsid w:val="00A348A9"/>
    <w:rsid w:val="00A638B8"/>
    <w:rsid w:val="00B30F5F"/>
    <w:rsid w:val="00B7023D"/>
    <w:rsid w:val="00B946F3"/>
    <w:rsid w:val="00C72FE9"/>
    <w:rsid w:val="00CB55D6"/>
    <w:rsid w:val="00CC1623"/>
    <w:rsid w:val="00CE58A8"/>
    <w:rsid w:val="00E11C2D"/>
    <w:rsid w:val="00EE2EED"/>
    <w:rsid w:val="00EF395B"/>
    <w:rsid w:val="00F22199"/>
    <w:rsid w:val="00FD26BA"/>
    <w:rsid w:val="00FD5505"/>
    <w:rsid w:val="00FD615A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8ECF9"/>
  <w15:chartTrackingRefBased/>
  <w15:docId w15:val="{EECE99E6-8BDF-49A0-B716-8BA63560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B70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568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2</cp:revision>
  <dcterms:created xsi:type="dcterms:W3CDTF">2021-02-22T23:08:00Z</dcterms:created>
  <dcterms:modified xsi:type="dcterms:W3CDTF">2021-02-22T23:08:00Z</dcterms:modified>
  <cp:category>Civil</cp:category>
</cp:coreProperties>
</file>