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5308" w14:textId="0B3E7078" w:rsidR="00D833C2" w:rsidRDefault="0097521E" w:rsidP="00E862A0">
      <w:pPr>
        <w:jc w:val="center"/>
        <w:rPr>
          <w:b/>
          <w:bCs/>
          <w:sz w:val="32"/>
          <w:szCs w:val="32"/>
          <w:u w:val="single"/>
        </w:rPr>
      </w:pPr>
      <w:proofErr w:type="gramStart"/>
      <w:r>
        <w:rPr>
          <w:b/>
          <w:bCs/>
          <w:sz w:val="32"/>
          <w:szCs w:val="32"/>
          <w:u w:val="single"/>
        </w:rPr>
        <w:t xml:space="preserve">SAMPLE </w:t>
      </w:r>
      <w:r w:rsidR="00D833C2">
        <w:rPr>
          <w:b/>
          <w:bCs/>
          <w:sz w:val="32"/>
          <w:szCs w:val="32"/>
          <w:u w:val="single"/>
        </w:rPr>
        <w:t xml:space="preserve"> S</w:t>
      </w:r>
      <w:r w:rsidR="0033559D">
        <w:rPr>
          <w:b/>
          <w:bCs/>
          <w:sz w:val="32"/>
          <w:szCs w:val="32"/>
          <w:u w:val="single"/>
        </w:rPr>
        <w:t>B</w:t>
      </w:r>
      <w:proofErr w:type="gramEnd"/>
      <w:r w:rsidR="0033559D">
        <w:rPr>
          <w:b/>
          <w:bCs/>
          <w:sz w:val="32"/>
          <w:szCs w:val="32"/>
          <w:u w:val="single"/>
        </w:rPr>
        <w:t xml:space="preserve"> 4 S</w:t>
      </w:r>
      <w:r w:rsidR="00D833C2">
        <w:rPr>
          <w:b/>
          <w:bCs/>
          <w:sz w:val="32"/>
          <w:szCs w:val="32"/>
          <w:u w:val="single"/>
        </w:rPr>
        <w:t>CRIPT FOR MAGISTRATES</w:t>
      </w:r>
    </w:p>
    <w:p w14:paraId="48BFE300" w14:textId="77777777" w:rsidR="00E862A0" w:rsidRDefault="00E862A0" w:rsidP="00E862A0">
      <w:pPr>
        <w:jc w:val="center"/>
        <w:rPr>
          <w:b/>
          <w:bCs/>
          <w:sz w:val="32"/>
          <w:szCs w:val="32"/>
          <w:u w:val="single"/>
        </w:rPr>
      </w:pPr>
    </w:p>
    <w:p w14:paraId="60065440" w14:textId="41A85D31" w:rsidR="00D833C2" w:rsidRPr="0097521E" w:rsidRDefault="00D833C2" w:rsidP="0033559D">
      <w:pPr>
        <w:rPr>
          <w:b/>
          <w:bCs/>
          <w:i/>
          <w:iCs/>
          <w:sz w:val="32"/>
          <w:szCs w:val="32"/>
        </w:rPr>
      </w:pPr>
      <w:r w:rsidRPr="00E862A0">
        <w:rPr>
          <w:b/>
          <w:bCs/>
          <w:i/>
          <w:iCs/>
          <w:sz w:val="32"/>
          <w:szCs w:val="32"/>
        </w:rPr>
        <w:t>Punishment Rang</w:t>
      </w:r>
      <w:r w:rsidR="0033559D">
        <w:rPr>
          <w:b/>
          <w:bCs/>
          <w:i/>
          <w:iCs/>
          <w:sz w:val="32"/>
          <w:szCs w:val="32"/>
        </w:rPr>
        <w:t xml:space="preserve">e; </w:t>
      </w:r>
      <w:r w:rsidRPr="00E862A0">
        <w:rPr>
          <w:b/>
          <w:bCs/>
          <w:i/>
          <w:iCs/>
          <w:sz w:val="32"/>
          <w:szCs w:val="32"/>
        </w:rPr>
        <w:t>Appointment of Attorney</w:t>
      </w:r>
      <w:r w:rsidR="0033559D">
        <w:rPr>
          <w:b/>
          <w:bCs/>
          <w:i/>
          <w:iCs/>
          <w:sz w:val="32"/>
          <w:szCs w:val="32"/>
        </w:rPr>
        <w:t xml:space="preserve">; </w:t>
      </w:r>
      <w:r w:rsidRPr="00E862A0">
        <w:rPr>
          <w:b/>
          <w:bCs/>
          <w:i/>
          <w:iCs/>
          <w:sz w:val="32"/>
          <w:szCs w:val="32"/>
        </w:rPr>
        <w:t>Removal Warning</w:t>
      </w:r>
    </w:p>
    <w:p w14:paraId="064F2A22" w14:textId="77777777" w:rsidR="00D833C2" w:rsidRDefault="00D833C2" w:rsidP="00A83E46">
      <w:pPr>
        <w:rPr>
          <w:b/>
          <w:bCs/>
          <w:sz w:val="32"/>
          <w:szCs w:val="32"/>
          <w:u w:val="single"/>
        </w:rPr>
      </w:pPr>
    </w:p>
    <w:p w14:paraId="632D4BA9" w14:textId="42F133DF" w:rsidR="00A83E46" w:rsidRPr="00147503" w:rsidRDefault="0033559D" w:rsidP="00A83E46">
      <w:pPr>
        <w:rPr>
          <w:sz w:val="32"/>
          <w:szCs w:val="32"/>
          <w:u w:val="single"/>
        </w:rPr>
      </w:pPr>
      <w:r>
        <w:rPr>
          <w:b/>
          <w:bCs/>
          <w:sz w:val="32"/>
          <w:szCs w:val="32"/>
        </w:rPr>
        <w:t xml:space="preserve">CHARGED WITH </w:t>
      </w:r>
      <w:r w:rsidR="00A83E46" w:rsidRPr="0033559D">
        <w:rPr>
          <w:b/>
          <w:bCs/>
          <w:sz w:val="32"/>
          <w:szCs w:val="32"/>
        </w:rPr>
        <w:t>ILLEGAL ENTRY</w:t>
      </w:r>
      <w:r w:rsidR="00A83E46" w:rsidRPr="0033559D">
        <w:rPr>
          <w:sz w:val="32"/>
          <w:szCs w:val="32"/>
        </w:rPr>
        <w:t xml:space="preserve">: </w:t>
      </w:r>
    </w:p>
    <w:p w14:paraId="5BBC8136" w14:textId="55EC8C6E" w:rsidR="00A83E46" w:rsidRPr="00147503" w:rsidRDefault="0033559D" w:rsidP="00A83E46">
      <w:pPr>
        <w:rPr>
          <w:sz w:val="32"/>
          <w:szCs w:val="32"/>
        </w:rPr>
      </w:pPr>
      <w:r>
        <w:rPr>
          <w:sz w:val="32"/>
          <w:szCs w:val="32"/>
        </w:rPr>
        <w:t>Y</w:t>
      </w:r>
      <w:r w:rsidR="00A83E46" w:rsidRPr="00147503">
        <w:rPr>
          <w:sz w:val="32"/>
          <w:szCs w:val="32"/>
        </w:rPr>
        <w:t xml:space="preserve">ou are charged with ILLEGAL ENTRY FROM A FOREIGN NATION into the State of Texas at a location other than a designated port of entry. </w:t>
      </w:r>
    </w:p>
    <w:p w14:paraId="69B5E741" w14:textId="77777777" w:rsidR="00A83E46" w:rsidRPr="00147503" w:rsidRDefault="00A83E46" w:rsidP="00A83E46">
      <w:pPr>
        <w:rPr>
          <w:i/>
          <w:iCs/>
          <w:sz w:val="32"/>
          <w:szCs w:val="32"/>
        </w:rPr>
      </w:pPr>
    </w:p>
    <w:p w14:paraId="0275A55F" w14:textId="7A4B9146" w:rsidR="00A83E46" w:rsidRPr="00147503" w:rsidRDefault="00A83E46" w:rsidP="00A83E46">
      <w:pPr>
        <w:rPr>
          <w:sz w:val="32"/>
          <w:szCs w:val="32"/>
        </w:rPr>
      </w:pPr>
      <w:r w:rsidRPr="00147503">
        <w:rPr>
          <w:sz w:val="32"/>
          <w:szCs w:val="32"/>
        </w:rPr>
        <w:t>Punishment is up to 180 days in the county jail, a fine not to exceed $2,000, or both</w:t>
      </w:r>
      <w:r w:rsidR="0033559D">
        <w:rPr>
          <w:sz w:val="32"/>
          <w:szCs w:val="32"/>
        </w:rPr>
        <w:t>,</w:t>
      </w:r>
      <w:r w:rsidRPr="00147503">
        <w:rPr>
          <w:sz w:val="32"/>
          <w:szCs w:val="32"/>
        </w:rPr>
        <w:t xml:space="preserve"> if found guilty. </w:t>
      </w:r>
    </w:p>
    <w:p w14:paraId="7655F18B" w14:textId="77777777" w:rsidR="00A83E46" w:rsidRPr="00147503" w:rsidRDefault="00A83E46" w:rsidP="00A83E46">
      <w:pPr>
        <w:rPr>
          <w:sz w:val="32"/>
          <w:szCs w:val="32"/>
        </w:rPr>
      </w:pPr>
    </w:p>
    <w:p w14:paraId="68752879" w14:textId="40113067" w:rsidR="00CA540B" w:rsidRPr="00147503" w:rsidRDefault="00A83E46" w:rsidP="00A83E46">
      <w:pPr>
        <w:rPr>
          <w:i/>
          <w:iCs/>
          <w:sz w:val="32"/>
          <w:szCs w:val="32"/>
        </w:rPr>
      </w:pPr>
      <w:r w:rsidRPr="0033559D">
        <w:rPr>
          <w:i/>
          <w:iCs/>
          <w:sz w:val="32"/>
          <w:szCs w:val="32"/>
        </w:rPr>
        <w:t>NOTE:</w:t>
      </w:r>
      <w:r w:rsidRPr="00147503">
        <w:rPr>
          <w:i/>
          <w:iCs/>
          <w:sz w:val="32"/>
          <w:szCs w:val="32"/>
        </w:rPr>
        <w:t xml:space="preserve"> If prior conviction for offense under Ch 51, punishment is a State Jail Felony punishable by confinement in a state jail for any term of not more than two years or less than 180 days and a fine not to exceed $10,000 if found guilty.</w:t>
      </w:r>
    </w:p>
    <w:p w14:paraId="17960366" w14:textId="77777777" w:rsidR="00A83E46" w:rsidRPr="00147503" w:rsidRDefault="00A83E46" w:rsidP="00A83E46">
      <w:pPr>
        <w:rPr>
          <w:i/>
          <w:iCs/>
          <w:sz w:val="32"/>
          <w:szCs w:val="32"/>
        </w:rPr>
      </w:pPr>
    </w:p>
    <w:p w14:paraId="38543F42" w14:textId="0C607EB1" w:rsidR="00A83E46" w:rsidRPr="0033559D" w:rsidRDefault="0033559D" w:rsidP="00A83E46">
      <w:pPr>
        <w:rPr>
          <w:b/>
          <w:bCs/>
          <w:sz w:val="32"/>
          <w:szCs w:val="32"/>
        </w:rPr>
      </w:pPr>
      <w:r>
        <w:rPr>
          <w:b/>
          <w:bCs/>
          <w:sz w:val="32"/>
          <w:szCs w:val="32"/>
        </w:rPr>
        <w:t xml:space="preserve">CHARGED WITH </w:t>
      </w:r>
      <w:r w:rsidR="00A83E46" w:rsidRPr="0033559D">
        <w:rPr>
          <w:b/>
          <w:bCs/>
          <w:sz w:val="32"/>
          <w:szCs w:val="32"/>
        </w:rPr>
        <w:t>ILLEGAL RE</w:t>
      </w:r>
      <w:r>
        <w:rPr>
          <w:b/>
          <w:bCs/>
          <w:sz w:val="32"/>
          <w:szCs w:val="32"/>
        </w:rPr>
        <w:t>-</w:t>
      </w:r>
      <w:r w:rsidR="00A83E46" w:rsidRPr="0033559D">
        <w:rPr>
          <w:b/>
          <w:bCs/>
          <w:sz w:val="32"/>
          <w:szCs w:val="32"/>
        </w:rPr>
        <w:t>ENTRY BY CERTAIN ALIENS</w:t>
      </w:r>
      <w:r>
        <w:rPr>
          <w:b/>
          <w:bCs/>
          <w:sz w:val="32"/>
          <w:szCs w:val="32"/>
        </w:rPr>
        <w:t>:</w:t>
      </w:r>
    </w:p>
    <w:p w14:paraId="130B9D4C" w14:textId="394BC087" w:rsidR="00A83E46" w:rsidRPr="00147503" w:rsidRDefault="00A83E46" w:rsidP="00A83E46">
      <w:pPr>
        <w:rPr>
          <w:sz w:val="32"/>
          <w:szCs w:val="32"/>
        </w:rPr>
      </w:pPr>
      <w:r w:rsidRPr="00147503">
        <w:rPr>
          <w:sz w:val="32"/>
          <w:szCs w:val="32"/>
        </w:rPr>
        <w:t>You are charged with ILLEGAL RE</w:t>
      </w:r>
      <w:r w:rsidR="0033559D">
        <w:rPr>
          <w:sz w:val="32"/>
          <w:szCs w:val="32"/>
        </w:rPr>
        <w:t>-</w:t>
      </w:r>
      <w:r w:rsidRPr="00147503">
        <w:rPr>
          <w:sz w:val="32"/>
          <w:szCs w:val="32"/>
        </w:rPr>
        <w:t xml:space="preserve">ENTRY BY CERTAIN ALIENS.     </w:t>
      </w:r>
    </w:p>
    <w:p w14:paraId="3F9E3750" w14:textId="77777777" w:rsidR="00A83E46" w:rsidRPr="00147503" w:rsidRDefault="00A83E46" w:rsidP="00A83E46">
      <w:pPr>
        <w:rPr>
          <w:sz w:val="32"/>
          <w:szCs w:val="32"/>
        </w:rPr>
      </w:pPr>
    </w:p>
    <w:p w14:paraId="15E02AE4" w14:textId="4EC5ACB7" w:rsidR="00A83E46" w:rsidRPr="00147503" w:rsidRDefault="00A83E46" w:rsidP="00A83E46">
      <w:pPr>
        <w:rPr>
          <w:sz w:val="32"/>
          <w:szCs w:val="32"/>
        </w:rPr>
      </w:pPr>
      <w:r w:rsidRPr="00147503">
        <w:rPr>
          <w:sz w:val="32"/>
          <w:szCs w:val="32"/>
        </w:rPr>
        <w:t>Punishment is up to 1 year in the county jail, a fine not to exceed $4,000</w:t>
      </w:r>
      <w:r w:rsidR="0033559D">
        <w:rPr>
          <w:sz w:val="32"/>
          <w:szCs w:val="32"/>
        </w:rPr>
        <w:t>,</w:t>
      </w:r>
      <w:r w:rsidRPr="00147503">
        <w:rPr>
          <w:sz w:val="32"/>
          <w:szCs w:val="32"/>
        </w:rPr>
        <w:t xml:space="preserve"> or both</w:t>
      </w:r>
      <w:r w:rsidR="0033559D">
        <w:rPr>
          <w:sz w:val="32"/>
          <w:szCs w:val="32"/>
        </w:rPr>
        <w:t>,</w:t>
      </w:r>
      <w:r w:rsidRPr="00147503">
        <w:rPr>
          <w:sz w:val="32"/>
          <w:szCs w:val="32"/>
        </w:rPr>
        <w:t xml:space="preserve"> if found guilty.   </w:t>
      </w:r>
    </w:p>
    <w:p w14:paraId="53DA270C" w14:textId="77777777" w:rsidR="00A83E46" w:rsidRPr="00147503" w:rsidRDefault="00A83E46" w:rsidP="00A83E46">
      <w:pPr>
        <w:rPr>
          <w:i/>
          <w:iCs/>
          <w:sz w:val="32"/>
          <w:szCs w:val="32"/>
        </w:rPr>
      </w:pPr>
    </w:p>
    <w:p w14:paraId="7318D65E" w14:textId="447B390C" w:rsidR="00A83E46" w:rsidRPr="00147503" w:rsidRDefault="00A83E46" w:rsidP="00A83E46">
      <w:pPr>
        <w:rPr>
          <w:i/>
          <w:iCs/>
          <w:sz w:val="32"/>
          <w:szCs w:val="32"/>
        </w:rPr>
      </w:pPr>
      <w:r w:rsidRPr="0033559D">
        <w:rPr>
          <w:i/>
          <w:iCs/>
          <w:sz w:val="32"/>
          <w:szCs w:val="32"/>
        </w:rPr>
        <w:t>N</w:t>
      </w:r>
      <w:r w:rsidR="0033559D" w:rsidRPr="0033559D">
        <w:rPr>
          <w:i/>
          <w:iCs/>
          <w:sz w:val="32"/>
          <w:szCs w:val="32"/>
        </w:rPr>
        <w:t>OTE</w:t>
      </w:r>
      <w:r w:rsidRPr="0033559D">
        <w:rPr>
          <w:i/>
          <w:iCs/>
          <w:sz w:val="32"/>
          <w:szCs w:val="32"/>
        </w:rPr>
        <w:t>:</w:t>
      </w:r>
      <w:r w:rsidRPr="00147503">
        <w:rPr>
          <w:i/>
          <w:iCs/>
          <w:sz w:val="32"/>
          <w:szCs w:val="32"/>
        </w:rPr>
        <w:t xml:space="preserve"> Punishment is 2nd or 3rd degree felony in some cases - see </w:t>
      </w:r>
      <w:r w:rsidR="0033559D">
        <w:rPr>
          <w:i/>
          <w:iCs/>
          <w:sz w:val="32"/>
          <w:szCs w:val="32"/>
        </w:rPr>
        <w:t>complaint and Sec. 51.03 of the Penal Code</w:t>
      </w:r>
      <w:r w:rsidRPr="00147503">
        <w:rPr>
          <w:i/>
          <w:iCs/>
          <w:sz w:val="32"/>
          <w:szCs w:val="32"/>
        </w:rPr>
        <w:t xml:space="preserve">. </w:t>
      </w:r>
    </w:p>
    <w:p w14:paraId="258E2467" w14:textId="77777777" w:rsidR="00A83E46" w:rsidRPr="00147503" w:rsidRDefault="00A83E46" w:rsidP="00A83E46">
      <w:pPr>
        <w:rPr>
          <w:i/>
          <w:iCs/>
          <w:sz w:val="32"/>
          <w:szCs w:val="32"/>
        </w:rPr>
      </w:pPr>
    </w:p>
    <w:p w14:paraId="5F8EA016" w14:textId="5B356C8D" w:rsidR="00A83E46" w:rsidRPr="0033559D" w:rsidRDefault="00A83E46" w:rsidP="00A83E46">
      <w:pPr>
        <w:rPr>
          <w:b/>
          <w:bCs/>
          <w:color w:val="000000" w:themeColor="text1"/>
          <w:sz w:val="32"/>
          <w:szCs w:val="32"/>
        </w:rPr>
      </w:pPr>
      <w:r w:rsidRPr="0033559D">
        <w:rPr>
          <w:b/>
          <w:bCs/>
          <w:color w:val="000000" w:themeColor="text1"/>
          <w:sz w:val="32"/>
          <w:szCs w:val="32"/>
        </w:rPr>
        <w:t>ATTORNEY</w:t>
      </w:r>
    </w:p>
    <w:p w14:paraId="512B1FDA" w14:textId="65101B27" w:rsidR="00D833C2" w:rsidRPr="00147503" w:rsidRDefault="00D833C2" w:rsidP="00A83E46">
      <w:pPr>
        <w:rPr>
          <w:color w:val="000000" w:themeColor="text1"/>
          <w:sz w:val="32"/>
          <w:szCs w:val="32"/>
        </w:rPr>
      </w:pPr>
      <w:r w:rsidRPr="00147503">
        <w:rPr>
          <w:color w:val="000000" w:themeColor="text1"/>
          <w:sz w:val="32"/>
          <w:szCs w:val="32"/>
        </w:rPr>
        <w:t xml:space="preserve">You may waive your right to an attorney but as I said earlier, if you cannot afford an attorney, one will be appointed for you. </w:t>
      </w:r>
    </w:p>
    <w:p w14:paraId="6C0E146A" w14:textId="77777777" w:rsidR="00D833C2" w:rsidRPr="00147503" w:rsidRDefault="00D833C2" w:rsidP="00A83E46">
      <w:pPr>
        <w:rPr>
          <w:color w:val="000000" w:themeColor="text1"/>
          <w:sz w:val="32"/>
          <w:szCs w:val="32"/>
        </w:rPr>
      </w:pPr>
    </w:p>
    <w:p w14:paraId="7DA060F4" w14:textId="291924BF" w:rsidR="00A83E46" w:rsidRPr="00147503" w:rsidRDefault="00D833C2" w:rsidP="00A83E46">
      <w:pPr>
        <w:rPr>
          <w:color w:val="000000" w:themeColor="text1"/>
          <w:sz w:val="32"/>
          <w:szCs w:val="32"/>
        </w:rPr>
      </w:pPr>
      <w:r w:rsidRPr="00147503">
        <w:rPr>
          <w:i/>
          <w:iCs/>
          <w:color w:val="000000" w:themeColor="text1"/>
          <w:sz w:val="32"/>
          <w:szCs w:val="32"/>
        </w:rPr>
        <w:t xml:space="preserve">If you appoint </w:t>
      </w:r>
      <w:r w:rsidR="0033559D">
        <w:rPr>
          <w:i/>
          <w:iCs/>
          <w:color w:val="000000" w:themeColor="text1"/>
          <w:sz w:val="32"/>
          <w:szCs w:val="32"/>
        </w:rPr>
        <w:t>counsel:</w:t>
      </w:r>
    </w:p>
    <w:p w14:paraId="4BF15EED" w14:textId="08355167" w:rsidR="00A83E46" w:rsidRPr="00147503" w:rsidRDefault="00A83E46" w:rsidP="00A83E46">
      <w:pPr>
        <w:rPr>
          <w:color w:val="000000" w:themeColor="text1"/>
          <w:sz w:val="32"/>
          <w:szCs w:val="32"/>
        </w:rPr>
      </w:pPr>
      <w:r w:rsidRPr="00147503">
        <w:rPr>
          <w:color w:val="000000" w:themeColor="text1"/>
          <w:sz w:val="32"/>
          <w:szCs w:val="32"/>
        </w:rPr>
        <w:t>To make sure your rights are protected, and you clearly understand those rights, I am appointing an attorney to represent you</w:t>
      </w:r>
      <w:r w:rsidR="00D624AC" w:rsidRPr="00147503">
        <w:rPr>
          <w:color w:val="00B050"/>
          <w:sz w:val="32"/>
          <w:szCs w:val="32"/>
        </w:rPr>
        <w:t xml:space="preserve"> </w:t>
      </w:r>
      <w:r w:rsidRPr="00147503">
        <w:rPr>
          <w:color w:val="000000" w:themeColor="text1"/>
          <w:sz w:val="32"/>
          <w:szCs w:val="32"/>
        </w:rPr>
        <w:t xml:space="preserve">who will be in touch with you to assist you with your case and answer your </w:t>
      </w:r>
      <w:r w:rsidRPr="00147503">
        <w:rPr>
          <w:color w:val="000000" w:themeColor="text1"/>
          <w:sz w:val="32"/>
          <w:szCs w:val="32"/>
        </w:rPr>
        <w:lastRenderedPageBreak/>
        <w:t>questions. One of the things you will want to discuss with your attorney will be possible removal from the State of Texas.</w:t>
      </w:r>
    </w:p>
    <w:p w14:paraId="477135A9" w14:textId="77777777" w:rsidR="00A83E46" w:rsidRPr="00147503" w:rsidRDefault="00A83E46" w:rsidP="00A83E46">
      <w:pPr>
        <w:rPr>
          <w:color w:val="000000" w:themeColor="text1"/>
          <w:sz w:val="32"/>
          <w:szCs w:val="32"/>
        </w:rPr>
      </w:pPr>
    </w:p>
    <w:p w14:paraId="6F14948A" w14:textId="77777777" w:rsidR="00A83E46" w:rsidRPr="0033559D" w:rsidRDefault="00A83E46" w:rsidP="00A83E46">
      <w:pPr>
        <w:rPr>
          <w:b/>
          <w:bCs/>
          <w:i/>
          <w:iCs/>
          <w:sz w:val="32"/>
          <w:szCs w:val="32"/>
        </w:rPr>
      </w:pPr>
      <w:r w:rsidRPr="0033559D">
        <w:rPr>
          <w:b/>
          <w:bCs/>
          <w:i/>
          <w:iCs/>
          <w:sz w:val="32"/>
          <w:szCs w:val="32"/>
        </w:rPr>
        <w:t>REMOVAL:</w:t>
      </w:r>
    </w:p>
    <w:p w14:paraId="4C494F15" w14:textId="77777777" w:rsidR="00141121" w:rsidRDefault="00A83E46" w:rsidP="00141121">
      <w:pPr>
        <w:rPr>
          <w:sz w:val="32"/>
          <w:szCs w:val="32"/>
        </w:rPr>
      </w:pPr>
      <w:r w:rsidRPr="00147503">
        <w:rPr>
          <w:sz w:val="32"/>
          <w:szCs w:val="32"/>
        </w:rPr>
        <w:t xml:space="preserve">Texas law says if you agree to return to the foreign nation from which you entered, in this case </w:t>
      </w:r>
      <w:r w:rsidR="00D624AC" w:rsidRPr="00147503">
        <w:rPr>
          <w:sz w:val="32"/>
          <w:szCs w:val="32"/>
        </w:rPr>
        <w:t>___________________</w:t>
      </w:r>
      <w:proofErr w:type="gramStart"/>
      <w:r w:rsidR="00D624AC" w:rsidRPr="00147503">
        <w:rPr>
          <w:sz w:val="32"/>
          <w:szCs w:val="32"/>
        </w:rPr>
        <w:t>_</w:t>
      </w:r>
      <w:r w:rsidRPr="00147503">
        <w:rPr>
          <w:sz w:val="32"/>
          <w:szCs w:val="32"/>
        </w:rPr>
        <w:t xml:space="preserve"> ,</w:t>
      </w:r>
      <w:proofErr w:type="gramEnd"/>
      <w:r w:rsidRPr="00147503">
        <w:rPr>
          <w:sz w:val="32"/>
          <w:szCs w:val="32"/>
        </w:rPr>
        <w:t xml:space="preserve"> this case will be dismissed</w:t>
      </w:r>
      <w:r w:rsidR="0033559D">
        <w:rPr>
          <w:sz w:val="32"/>
          <w:szCs w:val="32"/>
        </w:rPr>
        <w:t xml:space="preserve">. </w:t>
      </w:r>
      <w:r w:rsidRPr="00147503">
        <w:rPr>
          <w:sz w:val="32"/>
          <w:szCs w:val="32"/>
        </w:rPr>
        <w:t xml:space="preserve">You will be transported to a port of entry to confirm you </w:t>
      </w:r>
      <w:r w:rsidR="0033559D">
        <w:rPr>
          <w:sz w:val="32"/>
          <w:szCs w:val="32"/>
        </w:rPr>
        <w:t>have left</w:t>
      </w:r>
      <w:r w:rsidRPr="00147503">
        <w:rPr>
          <w:sz w:val="32"/>
          <w:szCs w:val="32"/>
        </w:rPr>
        <w:t xml:space="preserve"> the State of Texas. </w:t>
      </w:r>
      <w:r w:rsidR="00141121">
        <w:rPr>
          <w:sz w:val="32"/>
          <w:szCs w:val="32"/>
        </w:rPr>
        <w:t xml:space="preserve">You must understand that you can make the decision to voluntarily return to </w:t>
      </w:r>
      <w:r w:rsidR="00141121" w:rsidRPr="00147503">
        <w:rPr>
          <w:sz w:val="32"/>
          <w:szCs w:val="32"/>
        </w:rPr>
        <w:t xml:space="preserve">_________________ </w:t>
      </w:r>
      <w:r w:rsidR="00141121">
        <w:rPr>
          <w:sz w:val="32"/>
          <w:szCs w:val="32"/>
        </w:rPr>
        <w:t xml:space="preserve">at any time while this case is pending. You do not have to make this decision today. </w:t>
      </w:r>
    </w:p>
    <w:p w14:paraId="09DA642B" w14:textId="77777777" w:rsidR="00A83E46" w:rsidRPr="00147503" w:rsidRDefault="00A83E46" w:rsidP="00A83E46">
      <w:pPr>
        <w:rPr>
          <w:sz w:val="32"/>
          <w:szCs w:val="32"/>
        </w:rPr>
      </w:pPr>
    </w:p>
    <w:p w14:paraId="1A4182D7" w14:textId="64551A35" w:rsidR="00A83E46" w:rsidRPr="00147503" w:rsidRDefault="00A83E46" w:rsidP="00A83E46">
      <w:pPr>
        <w:rPr>
          <w:i/>
          <w:iCs/>
          <w:color w:val="00B050"/>
          <w:sz w:val="32"/>
          <w:szCs w:val="32"/>
        </w:rPr>
      </w:pPr>
      <w:r w:rsidRPr="00147503">
        <w:rPr>
          <w:sz w:val="32"/>
          <w:szCs w:val="32"/>
        </w:rPr>
        <w:t xml:space="preserve">If you agree to return to </w:t>
      </w:r>
      <w:r w:rsidR="00D624AC" w:rsidRPr="00147503">
        <w:rPr>
          <w:sz w:val="32"/>
          <w:szCs w:val="32"/>
        </w:rPr>
        <w:t>_________________</w:t>
      </w:r>
      <w:r w:rsidRPr="00147503">
        <w:rPr>
          <w:sz w:val="32"/>
          <w:szCs w:val="32"/>
        </w:rPr>
        <w:t xml:space="preserve"> but fail to do so, you will be arrested and charged with</w:t>
      </w:r>
      <w:r w:rsidR="0033559D">
        <w:rPr>
          <w:sz w:val="32"/>
          <w:szCs w:val="32"/>
        </w:rPr>
        <w:t xml:space="preserve"> the felony offense of</w:t>
      </w:r>
      <w:r w:rsidRPr="00147503">
        <w:rPr>
          <w:sz w:val="32"/>
          <w:szCs w:val="32"/>
        </w:rPr>
        <w:t xml:space="preserve"> FAILURE TO COMPLY WITH THE COURT'S ORDER TO RETURN and</w:t>
      </w:r>
      <w:r w:rsidRPr="00147503">
        <w:rPr>
          <w:color w:val="00B050"/>
          <w:sz w:val="32"/>
          <w:szCs w:val="32"/>
        </w:rPr>
        <w:t xml:space="preserve"> </w:t>
      </w:r>
      <w:r w:rsidRPr="00147503">
        <w:rPr>
          <w:color w:val="000000" w:themeColor="text1"/>
          <w:sz w:val="32"/>
          <w:szCs w:val="32"/>
        </w:rPr>
        <w:t>may be subject to a minimum of 2 years, maximum of 20 years in the state penitentiary and a fine not to exceed $10,000</w:t>
      </w:r>
      <w:r w:rsidR="00D624AC" w:rsidRPr="00147503">
        <w:rPr>
          <w:color w:val="000000" w:themeColor="text1"/>
          <w:sz w:val="32"/>
          <w:szCs w:val="32"/>
        </w:rPr>
        <w:t xml:space="preserve"> if you are found guilty</w:t>
      </w:r>
      <w:r w:rsidRPr="00147503">
        <w:rPr>
          <w:color w:val="00B050"/>
          <w:sz w:val="32"/>
          <w:szCs w:val="32"/>
        </w:rPr>
        <w:t xml:space="preserve">. </w:t>
      </w:r>
      <w:r w:rsidRPr="00147503">
        <w:rPr>
          <w:sz w:val="32"/>
          <w:szCs w:val="32"/>
        </w:rPr>
        <w:t xml:space="preserve">You cannot change your mind once </w:t>
      </w:r>
      <w:r w:rsidRPr="00147503">
        <w:rPr>
          <w:color w:val="000000" w:themeColor="text1"/>
          <w:sz w:val="32"/>
          <w:szCs w:val="32"/>
        </w:rPr>
        <w:t xml:space="preserve">you agree, and the order is signed. </w:t>
      </w:r>
    </w:p>
    <w:p w14:paraId="5E4534F1" w14:textId="77777777" w:rsidR="00A83E46" w:rsidRPr="00147503" w:rsidRDefault="00A83E46" w:rsidP="00A83E46">
      <w:pPr>
        <w:rPr>
          <w:sz w:val="32"/>
          <w:szCs w:val="32"/>
        </w:rPr>
      </w:pPr>
    </w:p>
    <w:p w14:paraId="200CDC4B" w14:textId="37A8BAAF" w:rsidR="00A83E46" w:rsidRPr="00147503" w:rsidRDefault="00A83E46" w:rsidP="00A83E46">
      <w:pPr>
        <w:rPr>
          <w:sz w:val="32"/>
          <w:szCs w:val="32"/>
        </w:rPr>
      </w:pPr>
      <w:r w:rsidRPr="00147503">
        <w:rPr>
          <w:sz w:val="32"/>
          <w:szCs w:val="32"/>
        </w:rPr>
        <w:t xml:space="preserve">Also understand if you leave and </w:t>
      </w:r>
      <w:r w:rsidR="00141121">
        <w:rPr>
          <w:color w:val="000000" w:themeColor="text1"/>
          <w:sz w:val="32"/>
          <w:szCs w:val="32"/>
        </w:rPr>
        <w:t>illegally</w:t>
      </w:r>
      <w:r w:rsidRPr="00147503">
        <w:rPr>
          <w:color w:val="000000" w:themeColor="text1"/>
          <w:sz w:val="32"/>
          <w:szCs w:val="32"/>
        </w:rPr>
        <w:t xml:space="preserve"> re</w:t>
      </w:r>
      <w:r w:rsidR="0033559D">
        <w:rPr>
          <w:color w:val="000000" w:themeColor="text1"/>
          <w:sz w:val="32"/>
          <w:szCs w:val="32"/>
        </w:rPr>
        <w:t>-</w:t>
      </w:r>
      <w:r w:rsidRPr="00147503">
        <w:rPr>
          <w:color w:val="000000" w:themeColor="text1"/>
          <w:sz w:val="32"/>
          <w:szCs w:val="32"/>
        </w:rPr>
        <w:t xml:space="preserve">enter again </w:t>
      </w:r>
      <w:r w:rsidRPr="00147503">
        <w:rPr>
          <w:sz w:val="32"/>
          <w:szCs w:val="32"/>
        </w:rPr>
        <w:t xml:space="preserve">you can face up to 1 year in jail, a fine not to exceed $4,000 or both. In some circumstances, you could face 2-20 years in the state penitentiary and a fine not to exceed $10,000, if found guilty. </w:t>
      </w:r>
    </w:p>
    <w:p w14:paraId="4B8B4A8B" w14:textId="77777777" w:rsidR="0097521E" w:rsidRPr="00147503" w:rsidRDefault="0097521E" w:rsidP="00A83E46">
      <w:pPr>
        <w:rPr>
          <w:sz w:val="32"/>
          <w:szCs w:val="32"/>
        </w:rPr>
      </w:pPr>
    </w:p>
    <w:p w14:paraId="49115EE7" w14:textId="3AB74362" w:rsidR="00141121" w:rsidRDefault="00141121" w:rsidP="00A83E46">
      <w:pPr>
        <w:rPr>
          <w:sz w:val="32"/>
          <w:szCs w:val="32"/>
        </w:rPr>
      </w:pPr>
      <w:r w:rsidRPr="00141121">
        <w:rPr>
          <w:i/>
          <w:iCs/>
          <w:sz w:val="32"/>
          <w:szCs w:val="32"/>
        </w:rPr>
        <w:t>(if they request counsel)</w:t>
      </w:r>
      <w:r>
        <w:rPr>
          <w:sz w:val="32"/>
          <w:szCs w:val="32"/>
        </w:rPr>
        <w:br/>
        <w:t>You will have the opportunity to discuss your options and the possible consequences with your attorney and then can make your decision on if you would like to go forward with voluntary removal.</w:t>
      </w:r>
    </w:p>
    <w:p w14:paraId="6C22D3FD" w14:textId="2B869028" w:rsidR="00141121" w:rsidRPr="0097521E" w:rsidRDefault="00141121" w:rsidP="00A83E46">
      <w:pPr>
        <w:rPr>
          <w:sz w:val="28"/>
          <w:szCs w:val="28"/>
        </w:rPr>
      </w:pPr>
      <w:r>
        <w:rPr>
          <w:sz w:val="32"/>
          <w:szCs w:val="32"/>
        </w:rPr>
        <w:br/>
      </w:r>
      <w:r w:rsidRPr="00141121">
        <w:rPr>
          <w:i/>
          <w:iCs/>
          <w:sz w:val="32"/>
          <w:szCs w:val="32"/>
        </w:rPr>
        <w:t>(if they waive counsel and say they wish to voluntarily leave)</w:t>
      </w:r>
      <w:r>
        <w:rPr>
          <w:sz w:val="32"/>
          <w:szCs w:val="32"/>
        </w:rPr>
        <w:br/>
        <w:t>*go over the Waiver of Attorney form with them and ensure they fully understand their rights.</w:t>
      </w:r>
    </w:p>
    <w:sectPr w:rsidR="00141121" w:rsidRPr="0097521E" w:rsidSect="00F75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46"/>
    <w:rsid w:val="00141121"/>
    <w:rsid w:val="00147503"/>
    <w:rsid w:val="002348F1"/>
    <w:rsid w:val="00270DAC"/>
    <w:rsid w:val="0033559D"/>
    <w:rsid w:val="0089066B"/>
    <w:rsid w:val="008F1AE9"/>
    <w:rsid w:val="0097521E"/>
    <w:rsid w:val="00975BE7"/>
    <w:rsid w:val="00A83E46"/>
    <w:rsid w:val="00AA5B58"/>
    <w:rsid w:val="00CA540B"/>
    <w:rsid w:val="00D624AC"/>
    <w:rsid w:val="00D833C2"/>
    <w:rsid w:val="00E862A0"/>
    <w:rsid w:val="00F75FB8"/>
    <w:rsid w:val="00FA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85C4"/>
  <w15:chartTrackingRefBased/>
  <w15:docId w15:val="{4914CEBD-BD7D-5A4B-814F-221F327B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46"/>
  </w:style>
  <w:style w:type="paragraph" w:styleId="Heading1">
    <w:name w:val="heading 1"/>
    <w:basedOn w:val="Normal"/>
    <w:next w:val="Normal"/>
    <w:link w:val="Heading1Char"/>
    <w:uiPriority w:val="9"/>
    <w:qFormat/>
    <w:rsid w:val="00A83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E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E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E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E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E46"/>
    <w:rPr>
      <w:rFonts w:eastAsiaTheme="majorEastAsia" w:cstheme="majorBidi"/>
      <w:color w:val="272727" w:themeColor="text1" w:themeTint="D8"/>
    </w:rPr>
  </w:style>
  <w:style w:type="paragraph" w:styleId="Title">
    <w:name w:val="Title"/>
    <w:basedOn w:val="Normal"/>
    <w:next w:val="Normal"/>
    <w:link w:val="TitleChar"/>
    <w:uiPriority w:val="10"/>
    <w:qFormat/>
    <w:rsid w:val="00A83E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E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E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3E46"/>
    <w:rPr>
      <w:i/>
      <w:iCs/>
      <w:color w:val="404040" w:themeColor="text1" w:themeTint="BF"/>
    </w:rPr>
  </w:style>
  <w:style w:type="paragraph" w:styleId="ListParagraph">
    <w:name w:val="List Paragraph"/>
    <w:basedOn w:val="Normal"/>
    <w:uiPriority w:val="34"/>
    <w:qFormat/>
    <w:rsid w:val="00A83E46"/>
    <w:pPr>
      <w:ind w:left="720"/>
      <w:contextualSpacing/>
    </w:pPr>
  </w:style>
  <w:style w:type="character" w:styleId="IntenseEmphasis">
    <w:name w:val="Intense Emphasis"/>
    <w:basedOn w:val="DefaultParagraphFont"/>
    <w:uiPriority w:val="21"/>
    <w:qFormat/>
    <w:rsid w:val="00A83E46"/>
    <w:rPr>
      <w:i/>
      <w:iCs/>
      <w:color w:val="0F4761" w:themeColor="accent1" w:themeShade="BF"/>
    </w:rPr>
  </w:style>
  <w:style w:type="paragraph" w:styleId="IntenseQuote">
    <w:name w:val="Intense Quote"/>
    <w:basedOn w:val="Normal"/>
    <w:next w:val="Normal"/>
    <w:link w:val="IntenseQuoteChar"/>
    <w:uiPriority w:val="30"/>
    <w:qFormat/>
    <w:rsid w:val="00A83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E46"/>
    <w:rPr>
      <w:i/>
      <w:iCs/>
      <w:color w:val="0F4761" w:themeColor="accent1" w:themeShade="BF"/>
    </w:rPr>
  </w:style>
  <w:style w:type="character" w:styleId="IntenseReference">
    <w:name w:val="Intense Reference"/>
    <w:basedOn w:val="DefaultParagraphFont"/>
    <w:uiPriority w:val="32"/>
    <w:qFormat/>
    <w:rsid w:val="00A83E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Spradling</dc:creator>
  <cp:keywords/>
  <dc:description/>
  <cp:lastModifiedBy>Tucker, Bronson T</cp:lastModifiedBy>
  <cp:revision>2</cp:revision>
  <cp:lastPrinted>2026-05-12T00:50:00Z</cp:lastPrinted>
  <dcterms:created xsi:type="dcterms:W3CDTF">2026-06-04T17:08:00Z</dcterms:created>
  <dcterms:modified xsi:type="dcterms:W3CDTF">2026-06-04T17:08:00Z</dcterms:modified>
</cp:coreProperties>
</file>