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896416</wp:posOffset>
                </wp:positionH>
                <wp:positionV relativeFrom="paragraph">
                  <wp:posOffset>367029</wp:posOffset>
                </wp:positionV>
                <wp:extent cx="5981065" cy="1841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8106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18415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81065" y="18288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28.9pt;width:470.95pt;height:1.44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Social</w:t>
      </w:r>
      <w:r>
        <w:rPr>
          <w:spacing w:val="-13"/>
        </w:rPr>
        <w:t> </w:t>
      </w:r>
      <w:r>
        <w:rPr/>
        <w:t>Science</w:t>
      </w:r>
      <w:r>
        <w:rPr>
          <w:spacing w:val="-15"/>
        </w:rPr>
        <w:t> </w:t>
      </w:r>
      <w:r>
        <w:rPr/>
        <w:t>Resume</w:t>
      </w:r>
      <w:r>
        <w:rPr>
          <w:spacing w:val="-12"/>
        </w:rPr>
        <w:t> </w:t>
      </w:r>
      <w:r>
        <w:rPr>
          <w:spacing w:val="-2"/>
        </w:rPr>
        <w:t>Template</w:t>
      </w:r>
    </w:p>
    <w:p>
      <w:pPr>
        <w:spacing w:before="119"/>
        <w:ind w:left="931" w:right="0" w:firstLine="0"/>
        <w:jc w:val="left"/>
        <w:rPr>
          <w:b/>
          <w:sz w:val="22"/>
        </w:rPr>
      </w:pPr>
      <w:r>
        <w:rPr>
          <w:b/>
          <w:sz w:val="22"/>
        </w:rPr>
        <w:t>San</w:t>
      </w:r>
      <w:r>
        <w:rPr>
          <w:b/>
          <w:spacing w:val="11"/>
          <w:sz w:val="22"/>
        </w:rPr>
        <w:t> </w:t>
      </w:r>
      <w:r>
        <w:rPr>
          <w:b/>
          <w:sz w:val="22"/>
        </w:rPr>
        <w:t>Marcos,</w:t>
      </w:r>
      <w:r>
        <w:rPr>
          <w:b/>
          <w:spacing w:val="13"/>
          <w:sz w:val="22"/>
        </w:rPr>
        <w:t> </w:t>
      </w:r>
      <w:r>
        <w:rPr>
          <w:b/>
          <w:sz w:val="22"/>
        </w:rPr>
        <w:t>TX</w:t>
      </w:r>
      <w:r>
        <w:rPr>
          <w:b/>
          <w:spacing w:val="77"/>
          <w:sz w:val="22"/>
        </w:rPr>
        <w:t> </w:t>
      </w:r>
      <w:r>
        <w:rPr>
          <w:b/>
          <w:sz w:val="22"/>
        </w:rPr>
        <w:t>78666</w:t>
      </w:r>
      <w:r>
        <w:rPr>
          <w:b/>
          <w:spacing w:val="78"/>
          <w:sz w:val="22"/>
        </w:rPr>
        <w:t> </w:t>
      </w:r>
      <w:r>
        <w:rPr>
          <w:b/>
          <w:w w:val="95"/>
          <w:sz w:val="22"/>
        </w:rPr>
        <w:t>|</w:t>
      </w:r>
      <w:r>
        <w:rPr>
          <w:b/>
          <w:spacing w:val="76"/>
          <w:sz w:val="22"/>
        </w:rPr>
        <w:t> </w:t>
      </w:r>
      <w:r>
        <w:rPr>
          <w:b/>
          <w:sz w:val="22"/>
        </w:rPr>
        <w:t>(512)</w:t>
      </w:r>
      <w:r>
        <w:rPr>
          <w:b/>
          <w:spacing w:val="15"/>
          <w:sz w:val="22"/>
        </w:rPr>
        <w:t> </w:t>
      </w:r>
      <w:r>
        <w:rPr>
          <w:b/>
          <w:sz w:val="22"/>
        </w:rPr>
        <w:t>555-0538</w:t>
      </w:r>
      <w:r>
        <w:rPr>
          <w:b/>
          <w:spacing w:val="75"/>
          <w:sz w:val="22"/>
        </w:rPr>
        <w:t> </w:t>
      </w:r>
      <w:r>
        <w:rPr>
          <w:b/>
          <w:w w:val="95"/>
          <w:sz w:val="22"/>
        </w:rPr>
        <w:t>|</w:t>
      </w:r>
      <w:r>
        <w:rPr>
          <w:b/>
          <w:spacing w:val="77"/>
          <w:sz w:val="22"/>
        </w:rPr>
        <w:t> </w:t>
      </w:r>
      <w:hyperlink r:id="rId5">
        <w:r>
          <w:rPr>
            <w:b/>
            <w:color w:val="467885"/>
            <w:sz w:val="22"/>
            <w:u w:val="single" w:color="467885"/>
          </w:rPr>
          <w:t>Felicity@gmail.com</w:t>
        </w:r>
      </w:hyperlink>
      <w:r>
        <w:rPr>
          <w:b/>
          <w:color w:val="467885"/>
          <w:spacing w:val="37"/>
          <w:sz w:val="22"/>
          <w:u w:val="none"/>
        </w:rPr>
        <w:t>  </w:t>
      </w:r>
      <w:r>
        <w:rPr>
          <w:b/>
          <w:w w:val="95"/>
          <w:sz w:val="22"/>
          <w:u w:val="none"/>
        </w:rPr>
        <w:t>|</w:t>
      </w:r>
      <w:r>
        <w:rPr>
          <w:b/>
          <w:spacing w:val="76"/>
          <w:sz w:val="22"/>
          <w:u w:val="none"/>
        </w:rPr>
        <w:t> </w:t>
      </w:r>
      <w:r>
        <w:rPr>
          <w:b/>
          <w:spacing w:val="-2"/>
          <w:sz w:val="22"/>
          <w:u w:val="none"/>
        </w:rPr>
        <w:t>Linkedin.com/in/FFBSW</w:t>
      </w:r>
    </w:p>
    <w:p>
      <w:pPr>
        <w:pStyle w:val="BodyText"/>
        <w:spacing w:before="22"/>
        <w:ind w:left="0" w:firstLine="0"/>
        <w:rPr>
          <w:b/>
          <w:sz w:val="24"/>
        </w:rPr>
      </w:pPr>
    </w:p>
    <w:p>
      <w:pPr>
        <w:pStyle w:val="Heading2"/>
        <w:rPr>
          <w:i/>
        </w:rPr>
      </w:pPr>
      <w:r>
        <w:rPr>
          <w:i/>
        </w:rPr>
        <w:t>SUMMARY</w:t>
      </w:r>
      <w:r>
        <w:rPr>
          <w:i/>
          <w:spacing w:val="20"/>
        </w:rPr>
        <w:t> </w:t>
      </w:r>
      <w:r>
        <w:rPr>
          <w:i/>
        </w:rPr>
        <w:t>of</w:t>
      </w:r>
      <w:r>
        <w:rPr>
          <w:i/>
          <w:spacing w:val="17"/>
        </w:rPr>
        <w:t> </w:t>
      </w:r>
      <w:r>
        <w:rPr>
          <w:i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165" w:after="0"/>
        <w:ind w:left="1080" w:right="0" w:hanging="360"/>
        <w:jc w:val="left"/>
        <w:rPr>
          <w:sz w:val="22"/>
        </w:rPr>
      </w:pPr>
      <w:r>
        <w:rPr>
          <w:spacing w:val="2"/>
          <w:sz w:val="22"/>
        </w:rPr>
        <w:t>Strong</w:t>
      </w:r>
      <w:r>
        <w:rPr>
          <w:spacing w:val="29"/>
          <w:sz w:val="22"/>
        </w:rPr>
        <w:t> </w:t>
      </w:r>
      <w:r>
        <w:rPr>
          <w:spacing w:val="2"/>
          <w:sz w:val="22"/>
        </w:rPr>
        <w:t>interpersonal</w:t>
      </w:r>
      <w:r>
        <w:rPr>
          <w:spacing w:val="24"/>
          <w:sz w:val="22"/>
        </w:rPr>
        <w:t> </w:t>
      </w:r>
      <w:r>
        <w:rPr>
          <w:spacing w:val="2"/>
          <w:sz w:val="22"/>
        </w:rPr>
        <w:t>and</w:t>
      </w:r>
      <w:r>
        <w:rPr>
          <w:spacing w:val="26"/>
          <w:sz w:val="22"/>
        </w:rPr>
        <w:t> </w:t>
      </w:r>
      <w:r>
        <w:rPr>
          <w:spacing w:val="2"/>
          <w:sz w:val="22"/>
        </w:rPr>
        <w:t>communication</w:t>
      </w:r>
      <w:r>
        <w:rPr>
          <w:spacing w:val="26"/>
          <w:sz w:val="22"/>
        </w:rPr>
        <w:t> </w:t>
      </w:r>
      <w:r>
        <w:rPr>
          <w:spacing w:val="-2"/>
          <w:sz w:val="22"/>
        </w:rPr>
        <w:t>skills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84" w:after="0"/>
        <w:ind w:left="1080" w:right="0" w:hanging="360"/>
        <w:jc w:val="left"/>
        <w:rPr>
          <w:sz w:val="22"/>
        </w:rPr>
      </w:pPr>
      <w:r>
        <w:rPr>
          <w:w w:val="105"/>
          <w:sz w:val="22"/>
        </w:rPr>
        <w:t>Case</w:t>
      </w:r>
      <w:r>
        <w:rPr>
          <w:spacing w:val="10"/>
          <w:w w:val="105"/>
          <w:sz w:val="22"/>
        </w:rPr>
        <w:t> </w:t>
      </w:r>
      <w:r>
        <w:rPr>
          <w:w w:val="105"/>
          <w:sz w:val="22"/>
        </w:rPr>
        <w:t>management</w:t>
      </w:r>
      <w:r>
        <w:rPr>
          <w:spacing w:val="10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11"/>
          <w:w w:val="105"/>
          <w:sz w:val="22"/>
        </w:rPr>
        <w:t> </w:t>
      </w:r>
      <w:r>
        <w:rPr>
          <w:spacing w:val="-2"/>
          <w:w w:val="105"/>
          <w:sz w:val="22"/>
        </w:rPr>
        <w:t>documentation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82" w:after="0"/>
        <w:ind w:left="1080" w:right="0" w:hanging="360"/>
        <w:jc w:val="left"/>
        <w:rPr>
          <w:sz w:val="22"/>
        </w:rPr>
      </w:pPr>
      <w:r>
        <w:rPr>
          <w:w w:val="105"/>
          <w:sz w:val="22"/>
        </w:rPr>
        <w:t>Crisis</w:t>
      </w:r>
      <w:r>
        <w:rPr>
          <w:spacing w:val="5"/>
          <w:w w:val="105"/>
          <w:sz w:val="22"/>
        </w:rPr>
        <w:t> </w:t>
      </w:r>
      <w:r>
        <w:rPr>
          <w:w w:val="105"/>
          <w:sz w:val="22"/>
        </w:rPr>
        <w:t>intervention</w:t>
      </w:r>
      <w:r>
        <w:rPr>
          <w:spacing w:val="3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3"/>
          <w:w w:val="105"/>
          <w:sz w:val="22"/>
        </w:rPr>
        <w:t> </w:t>
      </w:r>
      <w:r>
        <w:rPr>
          <w:w w:val="105"/>
          <w:sz w:val="22"/>
        </w:rPr>
        <w:t>conflict</w:t>
      </w:r>
      <w:r>
        <w:rPr>
          <w:spacing w:val="1"/>
          <w:w w:val="105"/>
          <w:sz w:val="22"/>
        </w:rPr>
        <w:t> </w:t>
      </w:r>
      <w:r>
        <w:rPr>
          <w:spacing w:val="-2"/>
          <w:w w:val="105"/>
          <w:sz w:val="22"/>
        </w:rPr>
        <w:t>resolution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82" w:after="0"/>
        <w:ind w:left="1080" w:right="0" w:hanging="360"/>
        <w:jc w:val="left"/>
        <w:rPr>
          <w:sz w:val="22"/>
        </w:rPr>
      </w:pPr>
      <w:r>
        <w:rPr>
          <w:sz w:val="22"/>
        </w:rPr>
        <w:t>Community</w:t>
      </w:r>
      <w:r>
        <w:rPr>
          <w:spacing w:val="40"/>
          <w:sz w:val="22"/>
        </w:rPr>
        <w:t> </w:t>
      </w:r>
      <w:r>
        <w:rPr>
          <w:sz w:val="22"/>
        </w:rPr>
        <w:t>outreach</w:t>
      </w:r>
      <w:r>
        <w:rPr>
          <w:spacing w:val="40"/>
          <w:sz w:val="22"/>
        </w:rPr>
        <w:t> </w:t>
      </w:r>
      <w:r>
        <w:rPr>
          <w:sz w:val="22"/>
        </w:rPr>
        <w:t>and</w:t>
      </w:r>
      <w:r>
        <w:rPr>
          <w:spacing w:val="36"/>
          <w:sz w:val="22"/>
        </w:rPr>
        <w:t> </w:t>
      </w:r>
      <w:r>
        <w:rPr>
          <w:spacing w:val="-2"/>
          <w:sz w:val="22"/>
        </w:rPr>
        <w:t>advocacy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82" w:after="0"/>
        <w:ind w:left="1080" w:right="0" w:hanging="360"/>
        <w:jc w:val="left"/>
        <w:rPr>
          <w:sz w:val="22"/>
        </w:rPr>
      </w:pPr>
      <w:r>
        <w:rPr>
          <w:sz w:val="22"/>
        </w:rPr>
        <w:t>Research</w:t>
      </w:r>
      <w:r>
        <w:rPr>
          <w:spacing w:val="36"/>
          <w:sz w:val="22"/>
        </w:rPr>
        <w:t> </w:t>
      </w:r>
      <w:r>
        <w:rPr>
          <w:sz w:val="22"/>
        </w:rPr>
        <w:t>and</w:t>
      </w:r>
      <w:r>
        <w:rPr>
          <w:spacing w:val="32"/>
          <w:sz w:val="22"/>
        </w:rPr>
        <w:t> </w:t>
      </w:r>
      <w:r>
        <w:rPr>
          <w:sz w:val="22"/>
        </w:rPr>
        <w:t>data</w:t>
      </w:r>
      <w:r>
        <w:rPr>
          <w:spacing w:val="31"/>
          <w:sz w:val="22"/>
        </w:rPr>
        <w:t> </w:t>
      </w:r>
      <w:r>
        <w:rPr>
          <w:spacing w:val="-2"/>
          <w:sz w:val="22"/>
        </w:rPr>
        <w:t>analysis</w:t>
      </w:r>
    </w:p>
    <w:p>
      <w:pPr>
        <w:pStyle w:val="BodyText"/>
        <w:spacing w:before="2"/>
        <w:ind w:left="0" w:firstLine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914400</wp:posOffset>
                </wp:positionH>
                <wp:positionV relativeFrom="paragraph">
                  <wp:posOffset>148548</wp:posOffset>
                </wp:positionV>
                <wp:extent cx="5943600" cy="1968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43600" cy="19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9685">
                              <a:moveTo>
                                <a:pt x="5943600" y="0"/>
                              </a:moveTo>
                              <a:lnTo>
                                <a:pt x="0" y="0"/>
                              </a:lnTo>
                              <a:lnTo>
                                <a:pt x="0" y="19684"/>
                              </a:lnTo>
                              <a:lnTo>
                                <a:pt x="5943600" y="19684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11.696719pt;width:468pt;height:1.55pt;mso-position-horizontal-relative:page;mso-position-vertical-relative:paragraph;z-index:-15728128;mso-wrap-distance-left:0;mso-wrap-distance-right:0" id="docshape2" filled="true" fillcolor="#424242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2"/>
        <w:spacing w:before="250"/>
        <w:rPr>
          <w:i/>
        </w:rPr>
      </w:pPr>
      <w:r>
        <w:rPr>
          <w:i/>
          <w:spacing w:val="-2"/>
          <w:w w:val="110"/>
        </w:rPr>
        <w:t>EDUCATION</w:t>
      </w:r>
    </w:p>
    <w:p>
      <w:pPr>
        <w:pStyle w:val="Heading3"/>
        <w:tabs>
          <w:tab w:pos="4680" w:val="left" w:leader="none"/>
        </w:tabs>
        <w:spacing w:before="167"/>
      </w:pPr>
      <w:r>
        <w:rPr>
          <w:w w:val="110"/>
        </w:rPr>
        <w:t>Bachelor</w:t>
      </w:r>
      <w:r>
        <w:rPr>
          <w:spacing w:val="-10"/>
          <w:w w:val="110"/>
        </w:rPr>
        <w:t> </w:t>
      </w:r>
      <w:r>
        <w:rPr>
          <w:w w:val="110"/>
        </w:rPr>
        <w:t>of</w:t>
      </w:r>
      <w:r>
        <w:rPr>
          <w:spacing w:val="-9"/>
          <w:w w:val="110"/>
        </w:rPr>
        <w:t> </w:t>
      </w:r>
      <w:r>
        <w:rPr>
          <w:w w:val="110"/>
        </w:rPr>
        <w:t>Social</w:t>
      </w:r>
      <w:r>
        <w:rPr>
          <w:spacing w:val="-7"/>
          <w:w w:val="110"/>
        </w:rPr>
        <w:t> </w:t>
      </w:r>
      <w:r>
        <w:rPr>
          <w:w w:val="110"/>
        </w:rPr>
        <w:t>Work</w:t>
      </w:r>
      <w:r>
        <w:rPr>
          <w:spacing w:val="-9"/>
          <w:w w:val="110"/>
        </w:rPr>
        <w:t> </w:t>
      </w:r>
      <w:r>
        <w:rPr>
          <w:spacing w:val="-4"/>
          <w:w w:val="110"/>
        </w:rPr>
        <w:t>(BSW)</w:t>
      </w:r>
      <w:r>
        <w:rPr/>
        <w:tab/>
      </w:r>
      <w:r>
        <w:rPr>
          <w:w w:val="105"/>
        </w:rPr>
        <w:t>Graduation:</w:t>
      </w:r>
      <w:r>
        <w:rPr>
          <w:spacing w:val="39"/>
          <w:w w:val="105"/>
        </w:rPr>
        <w:t> </w:t>
      </w:r>
      <w:r>
        <w:rPr>
          <w:w w:val="105"/>
        </w:rPr>
        <w:t>May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BodyText"/>
        <w:tabs>
          <w:tab w:pos="3240" w:val="left" w:leader="none"/>
        </w:tabs>
        <w:spacing w:line="333" w:lineRule="auto" w:before="41"/>
        <w:ind w:left="360" w:right="5846" w:firstLine="0"/>
        <w:rPr>
          <w:b/>
        </w:rPr>
      </w:pPr>
      <w:r>
        <w:rPr/>
        <w:t>Texas State University, San Marcos, Texas </w:t>
      </w:r>
      <w:r>
        <w:rPr>
          <w:w w:val="110"/>
        </w:rPr>
        <w:t>Minor:</w:t>
      </w:r>
      <w:r>
        <w:rPr>
          <w:spacing w:val="40"/>
          <w:w w:val="110"/>
        </w:rPr>
        <w:t> </w:t>
      </w:r>
      <w:r>
        <w:rPr>
          <w:w w:val="110"/>
        </w:rPr>
        <w:t>Psychology</w:t>
      </w:r>
      <w:r>
        <w:rPr/>
        <w:tab/>
      </w:r>
      <w:r>
        <w:rPr>
          <w:b/>
          <w:w w:val="110"/>
        </w:rPr>
        <w:t>GPA:</w:t>
      </w:r>
      <w:r>
        <w:rPr>
          <w:b/>
          <w:spacing w:val="40"/>
          <w:w w:val="110"/>
        </w:rPr>
        <w:t> </w:t>
      </w:r>
      <w:r>
        <w:rPr>
          <w:b/>
          <w:w w:val="110"/>
        </w:rPr>
        <w:t>3.4</w:t>
      </w:r>
    </w:p>
    <w:p>
      <w:pPr>
        <w:pStyle w:val="BodyText"/>
        <w:spacing w:line="276" w:lineRule="auto" w:before="58"/>
        <w:ind w:left="360" w:firstLine="0"/>
      </w:pPr>
      <w:r>
        <w:rPr>
          <w:b/>
          <w:w w:val="105"/>
        </w:rPr>
        <w:t>Relevant Coursework:</w:t>
      </w:r>
      <w:r>
        <w:rPr>
          <w:b/>
          <w:spacing w:val="40"/>
          <w:w w:val="105"/>
        </w:rPr>
        <w:t> </w:t>
      </w:r>
      <w:r>
        <w:rPr>
          <w:w w:val="105"/>
        </w:rPr>
        <w:t>Human Behavior and Social Environment, Social Welfare Policy, Research Methods, Social Work Practice with Individuals and Families, Community Organization, Advocacy</w:t>
      </w:r>
    </w:p>
    <w:p>
      <w:pPr>
        <w:spacing w:before="64"/>
        <w:ind w:left="360" w:right="0" w:firstLine="0"/>
        <w:jc w:val="left"/>
        <w:rPr>
          <w:sz w:val="22"/>
        </w:rPr>
      </w:pPr>
      <w:r>
        <w:rPr>
          <w:b/>
          <w:spacing w:val="-2"/>
          <w:w w:val="110"/>
          <w:sz w:val="22"/>
        </w:rPr>
        <w:t>Certifications:</w:t>
      </w:r>
      <w:r>
        <w:rPr>
          <w:b/>
          <w:spacing w:val="42"/>
          <w:w w:val="110"/>
          <w:sz w:val="22"/>
        </w:rPr>
        <w:t> </w:t>
      </w:r>
      <w:r>
        <w:rPr>
          <w:spacing w:val="-2"/>
          <w:w w:val="110"/>
          <w:sz w:val="22"/>
        </w:rPr>
        <w:t>QPR</w:t>
      </w:r>
      <w:r>
        <w:rPr>
          <w:spacing w:val="-6"/>
          <w:w w:val="110"/>
          <w:sz w:val="22"/>
        </w:rPr>
        <w:t> </w:t>
      </w:r>
      <w:r>
        <w:rPr>
          <w:spacing w:val="-2"/>
          <w:w w:val="110"/>
          <w:sz w:val="22"/>
        </w:rPr>
        <w:t>Suicide</w:t>
      </w:r>
      <w:r>
        <w:rPr>
          <w:spacing w:val="-7"/>
          <w:w w:val="110"/>
          <w:sz w:val="22"/>
        </w:rPr>
        <w:t> </w:t>
      </w:r>
      <w:r>
        <w:rPr>
          <w:spacing w:val="-2"/>
          <w:w w:val="110"/>
          <w:sz w:val="22"/>
        </w:rPr>
        <w:t>Intervention,</w:t>
      </w:r>
      <w:r>
        <w:rPr>
          <w:spacing w:val="-7"/>
          <w:w w:val="110"/>
          <w:sz w:val="22"/>
        </w:rPr>
        <w:t> </w:t>
      </w:r>
      <w:r>
        <w:rPr>
          <w:spacing w:val="-2"/>
          <w:w w:val="110"/>
          <w:sz w:val="22"/>
        </w:rPr>
        <w:t>CPR,</w:t>
      </w:r>
      <w:r>
        <w:rPr>
          <w:spacing w:val="-6"/>
          <w:w w:val="110"/>
          <w:sz w:val="22"/>
        </w:rPr>
        <w:t> </w:t>
      </w:r>
      <w:r>
        <w:rPr>
          <w:spacing w:val="-2"/>
          <w:w w:val="110"/>
          <w:sz w:val="22"/>
        </w:rPr>
        <w:t>First</w:t>
      </w:r>
      <w:r>
        <w:rPr>
          <w:spacing w:val="-4"/>
          <w:w w:val="110"/>
          <w:sz w:val="22"/>
        </w:rPr>
        <w:t> </w:t>
      </w:r>
      <w:r>
        <w:rPr>
          <w:spacing w:val="-2"/>
          <w:w w:val="110"/>
          <w:sz w:val="22"/>
        </w:rPr>
        <w:t>Aid,</w:t>
      </w:r>
      <w:r>
        <w:rPr>
          <w:spacing w:val="-9"/>
          <w:w w:val="110"/>
          <w:sz w:val="22"/>
        </w:rPr>
        <w:t> </w:t>
      </w:r>
      <w:r>
        <w:rPr>
          <w:spacing w:val="-2"/>
          <w:w w:val="110"/>
          <w:sz w:val="22"/>
        </w:rPr>
        <w:t>Defibrillation</w:t>
      </w:r>
    </w:p>
    <w:p>
      <w:pPr>
        <w:pStyle w:val="BodyText"/>
        <w:spacing w:before="11"/>
        <w:ind w:left="0" w:firstLine="0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914400</wp:posOffset>
                </wp:positionH>
                <wp:positionV relativeFrom="paragraph">
                  <wp:posOffset>146471</wp:posOffset>
                </wp:positionV>
                <wp:extent cx="5943600" cy="1968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43600" cy="19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9685">
                              <a:moveTo>
                                <a:pt x="5943600" y="0"/>
                              </a:moveTo>
                              <a:lnTo>
                                <a:pt x="0" y="0"/>
                              </a:lnTo>
                              <a:lnTo>
                                <a:pt x="0" y="19685"/>
                              </a:lnTo>
                              <a:lnTo>
                                <a:pt x="5943600" y="19685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11.533203pt;width:468pt;height:1.55pt;mso-position-horizontal-relative:page;mso-position-vertical-relative:paragraph;z-index:-15727616;mso-wrap-distance-left:0;mso-wrap-distance-right:0" id="docshape3" filled="true" fillcolor="#424242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2"/>
        <w:spacing w:before="252"/>
        <w:rPr>
          <w:i/>
        </w:rPr>
      </w:pPr>
      <w:r>
        <w:rPr>
          <w:i/>
          <w:w w:val="110"/>
        </w:rPr>
        <w:t>RELATED</w:t>
      </w:r>
      <w:r>
        <w:rPr>
          <w:i/>
          <w:spacing w:val="17"/>
          <w:w w:val="110"/>
        </w:rPr>
        <w:t> </w:t>
      </w:r>
      <w:r>
        <w:rPr>
          <w:i/>
          <w:w w:val="110"/>
        </w:rPr>
        <w:t>PROFESSIONAL</w:t>
      </w:r>
      <w:r>
        <w:rPr>
          <w:i/>
          <w:spacing w:val="16"/>
          <w:w w:val="110"/>
        </w:rPr>
        <w:t> </w:t>
      </w:r>
      <w:r>
        <w:rPr>
          <w:i/>
          <w:spacing w:val="-2"/>
          <w:w w:val="110"/>
        </w:rPr>
        <w:t>EXPERIENCE</w:t>
      </w:r>
    </w:p>
    <w:p>
      <w:pPr>
        <w:tabs>
          <w:tab w:pos="5400" w:val="left" w:leader="none"/>
        </w:tabs>
        <w:spacing w:line="278" w:lineRule="auto" w:before="166"/>
        <w:ind w:left="360" w:right="1798" w:firstLine="0"/>
        <w:jc w:val="left"/>
        <w:rPr>
          <w:sz w:val="22"/>
        </w:rPr>
      </w:pPr>
      <w:r>
        <w:rPr>
          <w:b/>
          <w:w w:val="110"/>
          <w:sz w:val="22"/>
        </w:rPr>
        <w:t>Case Worker Intern</w:t>
      </w:r>
      <w:r>
        <w:rPr>
          <w:b/>
          <w:sz w:val="22"/>
        </w:rPr>
        <w:tab/>
      </w:r>
      <w:r>
        <w:rPr>
          <w:w w:val="105"/>
          <w:sz w:val="22"/>
        </w:rPr>
        <w:t>August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2024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–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December</w:t>
      </w:r>
      <w:r>
        <w:rPr>
          <w:spacing w:val="-11"/>
          <w:w w:val="105"/>
          <w:sz w:val="22"/>
        </w:rPr>
        <w:t> </w:t>
      </w:r>
      <w:r>
        <w:rPr>
          <w:w w:val="105"/>
          <w:sz w:val="22"/>
        </w:rPr>
        <w:t>2024 </w:t>
      </w:r>
      <w:r>
        <w:rPr>
          <w:w w:val="110"/>
          <w:sz w:val="22"/>
        </w:rPr>
        <w:t>Lone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Star</w:t>
      </w:r>
      <w:r>
        <w:rPr>
          <w:spacing w:val="-2"/>
          <w:w w:val="110"/>
          <w:sz w:val="22"/>
        </w:rPr>
        <w:t> </w:t>
      </w:r>
      <w:r>
        <w:rPr>
          <w:w w:val="110"/>
          <w:sz w:val="22"/>
        </w:rPr>
        <w:t>Citizen Support,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Houston,</w:t>
      </w:r>
      <w:r>
        <w:rPr>
          <w:spacing w:val="-1"/>
          <w:w w:val="110"/>
          <w:sz w:val="22"/>
        </w:rPr>
        <w:t> </w:t>
      </w:r>
      <w:r>
        <w:rPr>
          <w:w w:val="110"/>
          <w:sz w:val="22"/>
        </w:rPr>
        <w:t>Texas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58" w:after="0"/>
        <w:ind w:left="1080" w:right="0" w:hanging="360"/>
        <w:jc w:val="left"/>
        <w:rPr>
          <w:sz w:val="22"/>
        </w:rPr>
      </w:pPr>
      <w:r>
        <w:rPr>
          <w:w w:val="105"/>
          <w:sz w:val="22"/>
        </w:rPr>
        <w:t>Conducted</w:t>
      </w:r>
      <w:r>
        <w:rPr>
          <w:spacing w:val="10"/>
          <w:w w:val="105"/>
          <w:sz w:val="22"/>
        </w:rPr>
        <w:t> </w:t>
      </w:r>
      <w:r>
        <w:rPr>
          <w:w w:val="105"/>
          <w:sz w:val="22"/>
        </w:rPr>
        <w:t>assessments</w:t>
      </w:r>
      <w:r>
        <w:rPr>
          <w:spacing w:val="3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7"/>
          <w:w w:val="105"/>
          <w:sz w:val="22"/>
        </w:rPr>
        <w:t> </w:t>
      </w:r>
      <w:r>
        <w:rPr>
          <w:w w:val="105"/>
          <w:sz w:val="22"/>
        </w:rPr>
        <w:t>developed</w:t>
      </w:r>
      <w:r>
        <w:rPr>
          <w:spacing w:val="10"/>
          <w:w w:val="105"/>
          <w:sz w:val="22"/>
        </w:rPr>
        <w:t> </w:t>
      </w:r>
      <w:r>
        <w:rPr>
          <w:w w:val="105"/>
          <w:sz w:val="22"/>
        </w:rPr>
        <w:t>individualized</w:t>
      </w:r>
      <w:r>
        <w:rPr>
          <w:spacing w:val="10"/>
          <w:w w:val="105"/>
          <w:sz w:val="22"/>
        </w:rPr>
        <w:t> </w:t>
      </w:r>
      <w:r>
        <w:rPr>
          <w:w w:val="105"/>
          <w:sz w:val="22"/>
        </w:rPr>
        <w:t>care</w:t>
      </w:r>
      <w:r>
        <w:rPr>
          <w:spacing w:val="5"/>
          <w:w w:val="105"/>
          <w:sz w:val="22"/>
        </w:rPr>
        <w:t> </w:t>
      </w:r>
      <w:r>
        <w:rPr>
          <w:w w:val="105"/>
          <w:sz w:val="22"/>
        </w:rPr>
        <w:t>plans</w:t>
      </w:r>
      <w:r>
        <w:rPr>
          <w:spacing w:val="7"/>
          <w:w w:val="105"/>
          <w:sz w:val="22"/>
        </w:rPr>
        <w:t> </w:t>
      </w:r>
      <w:r>
        <w:rPr>
          <w:w w:val="105"/>
          <w:sz w:val="22"/>
        </w:rPr>
        <w:t>for</w:t>
      </w:r>
      <w:r>
        <w:rPr>
          <w:spacing w:val="8"/>
          <w:w w:val="105"/>
          <w:sz w:val="22"/>
        </w:rPr>
        <w:t> </w:t>
      </w:r>
      <w:r>
        <w:rPr>
          <w:spacing w:val="-2"/>
          <w:w w:val="105"/>
          <w:sz w:val="22"/>
        </w:rPr>
        <w:t>clients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84" w:after="0"/>
        <w:ind w:left="1080" w:right="0" w:hanging="360"/>
        <w:jc w:val="left"/>
        <w:rPr>
          <w:sz w:val="22"/>
        </w:rPr>
      </w:pPr>
      <w:r>
        <w:rPr>
          <w:sz w:val="22"/>
        </w:rPr>
        <w:t>Provided</w:t>
      </w:r>
      <w:r>
        <w:rPr>
          <w:spacing w:val="32"/>
          <w:sz w:val="22"/>
        </w:rPr>
        <w:t> </w:t>
      </w:r>
      <w:r>
        <w:rPr>
          <w:sz w:val="22"/>
        </w:rPr>
        <w:t>counseling</w:t>
      </w:r>
      <w:r>
        <w:rPr>
          <w:spacing w:val="32"/>
          <w:sz w:val="22"/>
        </w:rPr>
        <w:t> </w:t>
      </w:r>
      <w:r>
        <w:rPr>
          <w:sz w:val="22"/>
        </w:rPr>
        <w:t>and</w:t>
      </w:r>
      <w:r>
        <w:rPr>
          <w:spacing w:val="32"/>
          <w:sz w:val="22"/>
        </w:rPr>
        <w:t> </w:t>
      </w:r>
      <w:r>
        <w:rPr>
          <w:sz w:val="22"/>
        </w:rPr>
        <w:t>support</w:t>
      </w:r>
      <w:r>
        <w:rPr>
          <w:spacing w:val="36"/>
          <w:sz w:val="22"/>
        </w:rPr>
        <w:t> </w:t>
      </w:r>
      <w:r>
        <w:rPr>
          <w:sz w:val="22"/>
        </w:rPr>
        <w:t>services</w:t>
      </w:r>
      <w:r>
        <w:rPr>
          <w:spacing w:val="32"/>
          <w:sz w:val="22"/>
        </w:rPr>
        <w:t> </w:t>
      </w:r>
      <w:r>
        <w:rPr>
          <w:sz w:val="22"/>
        </w:rPr>
        <w:t>to</w:t>
      </w:r>
      <w:r>
        <w:rPr>
          <w:spacing w:val="36"/>
          <w:sz w:val="22"/>
        </w:rPr>
        <w:t> </w:t>
      </w:r>
      <w:r>
        <w:rPr>
          <w:sz w:val="22"/>
        </w:rPr>
        <w:t>individuals</w:t>
      </w:r>
      <w:r>
        <w:rPr>
          <w:spacing w:val="36"/>
          <w:sz w:val="22"/>
        </w:rPr>
        <w:t> </w:t>
      </w:r>
      <w:r>
        <w:rPr>
          <w:sz w:val="22"/>
        </w:rPr>
        <w:t>and</w:t>
      </w:r>
      <w:r>
        <w:rPr>
          <w:spacing w:val="36"/>
          <w:sz w:val="22"/>
        </w:rPr>
        <w:t> </w:t>
      </w:r>
      <w:r>
        <w:rPr>
          <w:spacing w:val="-2"/>
          <w:sz w:val="22"/>
        </w:rPr>
        <w:t>families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82" w:after="0"/>
        <w:ind w:left="1080" w:right="0" w:hanging="360"/>
        <w:jc w:val="left"/>
        <w:rPr>
          <w:sz w:val="22"/>
        </w:rPr>
      </w:pPr>
      <w:r>
        <w:rPr>
          <w:spacing w:val="2"/>
          <w:sz w:val="22"/>
        </w:rPr>
        <w:t>Facilitated</w:t>
      </w:r>
      <w:r>
        <w:rPr>
          <w:spacing w:val="23"/>
          <w:sz w:val="22"/>
        </w:rPr>
        <w:t> </w:t>
      </w:r>
      <w:r>
        <w:rPr>
          <w:spacing w:val="2"/>
          <w:sz w:val="22"/>
        </w:rPr>
        <w:t>group</w:t>
      </w:r>
      <w:r>
        <w:rPr>
          <w:spacing w:val="27"/>
          <w:sz w:val="22"/>
        </w:rPr>
        <w:t> </w:t>
      </w:r>
      <w:r>
        <w:rPr>
          <w:spacing w:val="2"/>
          <w:sz w:val="22"/>
        </w:rPr>
        <w:t>therapy</w:t>
      </w:r>
      <w:r>
        <w:rPr>
          <w:spacing w:val="23"/>
          <w:sz w:val="22"/>
        </w:rPr>
        <w:t> </w:t>
      </w:r>
      <w:r>
        <w:rPr>
          <w:spacing w:val="2"/>
          <w:sz w:val="22"/>
        </w:rPr>
        <w:t>sessions</w:t>
      </w:r>
      <w:r>
        <w:rPr>
          <w:spacing w:val="24"/>
          <w:sz w:val="22"/>
        </w:rPr>
        <w:t> </w:t>
      </w:r>
      <w:r>
        <w:rPr>
          <w:spacing w:val="2"/>
          <w:sz w:val="22"/>
        </w:rPr>
        <w:t>and</w:t>
      </w:r>
      <w:r>
        <w:rPr>
          <w:spacing w:val="26"/>
          <w:sz w:val="22"/>
        </w:rPr>
        <w:t> </w:t>
      </w:r>
      <w:r>
        <w:rPr>
          <w:spacing w:val="2"/>
          <w:sz w:val="22"/>
        </w:rPr>
        <w:t>educational</w:t>
      </w:r>
      <w:r>
        <w:rPr>
          <w:spacing w:val="22"/>
          <w:sz w:val="22"/>
        </w:rPr>
        <w:t> </w:t>
      </w:r>
      <w:r>
        <w:rPr>
          <w:spacing w:val="-2"/>
          <w:sz w:val="22"/>
        </w:rPr>
        <w:t>workshops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82" w:after="0"/>
        <w:ind w:left="1080" w:right="0" w:hanging="360"/>
        <w:jc w:val="left"/>
        <w:rPr>
          <w:sz w:val="22"/>
        </w:rPr>
      </w:pPr>
      <w:r>
        <w:rPr>
          <w:w w:val="105"/>
          <w:sz w:val="22"/>
        </w:rPr>
        <w:t>Collaborated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with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multidisciplinary</w:t>
      </w:r>
      <w:r>
        <w:rPr>
          <w:spacing w:val="2"/>
          <w:w w:val="105"/>
          <w:sz w:val="22"/>
        </w:rPr>
        <w:t> </w:t>
      </w:r>
      <w:r>
        <w:rPr>
          <w:w w:val="105"/>
          <w:sz w:val="22"/>
        </w:rPr>
        <w:t>teams</w:t>
      </w:r>
      <w:r>
        <w:rPr>
          <w:spacing w:val="2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coordinate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services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and </w:t>
      </w:r>
      <w:r>
        <w:rPr>
          <w:spacing w:val="-2"/>
          <w:w w:val="105"/>
          <w:sz w:val="22"/>
        </w:rPr>
        <w:t>resources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82" w:after="0"/>
        <w:ind w:left="1080" w:right="0" w:hanging="360"/>
        <w:jc w:val="left"/>
        <w:rPr>
          <w:sz w:val="22"/>
        </w:rPr>
      </w:pPr>
      <w:r>
        <w:rPr>
          <w:w w:val="105"/>
          <w:sz w:val="22"/>
        </w:rPr>
        <w:t>Maintained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accurate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-7"/>
          <w:w w:val="105"/>
          <w:sz w:val="22"/>
        </w:rPr>
        <w:t> </w:t>
      </w:r>
      <w:r>
        <w:rPr>
          <w:w w:val="105"/>
          <w:sz w:val="22"/>
        </w:rPr>
        <w:t>confidential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client</w:t>
      </w:r>
      <w:r>
        <w:rPr>
          <w:spacing w:val="-5"/>
          <w:w w:val="105"/>
          <w:sz w:val="22"/>
        </w:rPr>
        <w:t> </w:t>
      </w:r>
      <w:r>
        <w:rPr>
          <w:spacing w:val="-2"/>
          <w:w w:val="105"/>
          <w:sz w:val="22"/>
        </w:rPr>
        <w:t>records</w:t>
      </w:r>
    </w:p>
    <w:p>
      <w:pPr>
        <w:tabs>
          <w:tab w:pos="5400" w:val="left" w:leader="none"/>
        </w:tabs>
        <w:spacing w:line="278" w:lineRule="auto" w:before="163"/>
        <w:ind w:left="360" w:right="2070" w:firstLine="0"/>
        <w:jc w:val="left"/>
        <w:rPr>
          <w:sz w:val="22"/>
        </w:rPr>
      </w:pPr>
      <w:r>
        <w:rPr>
          <w:b/>
          <w:w w:val="110"/>
          <w:sz w:val="22"/>
        </w:rPr>
        <w:t>Volunteer</w:t>
      </w:r>
      <w:r>
        <w:rPr>
          <w:b/>
          <w:spacing w:val="-6"/>
          <w:w w:val="110"/>
          <w:sz w:val="22"/>
        </w:rPr>
        <w:t> </w:t>
      </w:r>
      <w:r>
        <w:rPr>
          <w:b/>
          <w:w w:val="110"/>
          <w:sz w:val="22"/>
        </w:rPr>
        <w:t>Advocate</w:t>
      </w:r>
      <w:r>
        <w:rPr>
          <w:b/>
          <w:sz w:val="22"/>
        </w:rPr>
        <w:tab/>
      </w:r>
      <w:r>
        <w:rPr>
          <w:w w:val="105"/>
          <w:sz w:val="22"/>
        </w:rPr>
        <w:t>January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2024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–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August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2024 </w:t>
      </w:r>
      <w:r>
        <w:rPr>
          <w:w w:val="110"/>
          <w:sz w:val="22"/>
        </w:rPr>
        <w:t>Help the Homeless, Katy, Texas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59" w:after="0"/>
        <w:ind w:left="1080" w:right="0" w:hanging="360"/>
        <w:jc w:val="left"/>
        <w:rPr>
          <w:sz w:val="22"/>
        </w:rPr>
      </w:pPr>
      <w:r>
        <w:rPr>
          <w:w w:val="105"/>
          <w:sz w:val="22"/>
        </w:rPr>
        <w:t>Assisted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in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organizing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community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outreach</w:t>
      </w:r>
      <w:r>
        <w:rPr>
          <w:spacing w:val="-7"/>
          <w:w w:val="105"/>
          <w:sz w:val="22"/>
        </w:rPr>
        <w:t> </w:t>
      </w:r>
      <w:r>
        <w:rPr>
          <w:w w:val="105"/>
          <w:sz w:val="22"/>
        </w:rPr>
        <w:t>programs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and</w:t>
      </w:r>
      <w:r>
        <w:rPr>
          <w:spacing w:val="-4"/>
          <w:w w:val="105"/>
          <w:sz w:val="22"/>
        </w:rPr>
        <w:t> </w:t>
      </w:r>
      <w:r>
        <w:rPr>
          <w:spacing w:val="-2"/>
          <w:w w:val="105"/>
          <w:sz w:val="22"/>
        </w:rPr>
        <w:t>events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85" w:after="0"/>
        <w:ind w:left="1080" w:right="0" w:hanging="360"/>
        <w:jc w:val="left"/>
        <w:rPr>
          <w:sz w:val="22"/>
        </w:rPr>
      </w:pPr>
      <w:r>
        <w:rPr>
          <w:spacing w:val="-2"/>
          <w:w w:val="110"/>
          <w:sz w:val="22"/>
        </w:rPr>
        <w:t>Supported</w:t>
      </w:r>
      <w:r>
        <w:rPr>
          <w:spacing w:val="-4"/>
          <w:w w:val="110"/>
          <w:sz w:val="22"/>
        </w:rPr>
        <w:t> </w:t>
      </w:r>
      <w:r>
        <w:rPr>
          <w:spacing w:val="-2"/>
          <w:w w:val="110"/>
          <w:sz w:val="22"/>
        </w:rPr>
        <w:t>clients</w:t>
      </w:r>
      <w:r>
        <w:rPr>
          <w:spacing w:val="-4"/>
          <w:w w:val="110"/>
          <w:sz w:val="22"/>
        </w:rPr>
        <w:t> </w:t>
      </w:r>
      <w:r>
        <w:rPr>
          <w:spacing w:val="-2"/>
          <w:w w:val="110"/>
          <w:sz w:val="22"/>
        </w:rPr>
        <w:t>in</w:t>
      </w:r>
      <w:r>
        <w:rPr>
          <w:spacing w:val="-5"/>
          <w:w w:val="110"/>
          <w:sz w:val="22"/>
        </w:rPr>
        <w:t> </w:t>
      </w:r>
      <w:r>
        <w:rPr>
          <w:spacing w:val="-2"/>
          <w:w w:val="110"/>
          <w:sz w:val="22"/>
        </w:rPr>
        <w:t>accessing</w:t>
      </w:r>
      <w:r>
        <w:rPr>
          <w:spacing w:val="-1"/>
          <w:w w:val="110"/>
          <w:sz w:val="22"/>
        </w:rPr>
        <w:t> </w:t>
      </w:r>
      <w:r>
        <w:rPr>
          <w:spacing w:val="-2"/>
          <w:w w:val="110"/>
          <w:sz w:val="22"/>
        </w:rPr>
        <w:t>social</w:t>
      </w:r>
      <w:r>
        <w:rPr>
          <w:spacing w:val="-5"/>
          <w:w w:val="110"/>
          <w:sz w:val="22"/>
        </w:rPr>
        <w:t> </w:t>
      </w:r>
      <w:r>
        <w:rPr>
          <w:spacing w:val="-2"/>
          <w:w w:val="110"/>
          <w:sz w:val="22"/>
        </w:rPr>
        <w:t>services</w:t>
      </w:r>
      <w:r>
        <w:rPr>
          <w:spacing w:val="-3"/>
          <w:w w:val="110"/>
          <w:sz w:val="22"/>
        </w:rPr>
        <w:t> </w:t>
      </w:r>
      <w:r>
        <w:rPr>
          <w:spacing w:val="-2"/>
          <w:w w:val="110"/>
          <w:sz w:val="22"/>
        </w:rPr>
        <w:t>and</w:t>
      </w:r>
      <w:r>
        <w:rPr>
          <w:spacing w:val="-7"/>
          <w:w w:val="110"/>
          <w:sz w:val="22"/>
        </w:rPr>
        <w:t> </w:t>
      </w:r>
      <w:r>
        <w:rPr>
          <w:spacing w:val="-2"/>
          <w:w w:val="110"/>
          <w:sz w:val="22"/>
        </w:rPr>
        <w:t>resources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82" w:after="0"/>
        <w:ind w:left="1080" w:right="0" w:hanging="360"/>
        <w:jc w:val="left"/>
        <w:rPr>
          <w:sz w:val="22"/>
        </w:rPr>
      </w:pPr>
      <w:r>
        <w:rPr>
          <w:w w:val="105"/>
          <w:sz w:val="22"/>
        </w:rPr>
        <w:t>Advocated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for</w:t>
      </w:r>
      <w:r>
        <w:rPr>
          <w:spacing w:val="-7"/>
          <w:w w:val="105"/>
          <w:sz w:val="22"/>
        </w:rPr>
        <w:t> </w:t>
      </w:r>
      <w:r>
        <w:rPr>
          <w:w w:val="105"/>
          <w:sz w:val="22"/>
        </w:rPr>
        <w:t>policy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changes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to</w:t>
      </w:r>
      <w:r>
        <w:rPr>
          <w:spacing w:val="-8"/>
          <w:w w:val="105"/>
          <w:sz w:val="22"/>
        </w:rPr>
        <w:t> </w:t>
      </w:r>
      <w:r>
        <w:rPr>
          <w:w w:val="105"/>
          <w:sz w:val="22"/>
        </w:rPr>
        <w:t>improve</w:t>
      </w:r>
      <w:r>
        <w:rPr>
          <w:spacing w:val="-7"/>
          <w:w w:val="105"/>
          <w:sz w:val="22"/>
        </w:rPr>
        <w:t> </w:t>
      </w:r>
      <w:r>
        <w:rPr>
          <w:w w:val="105"/>
          <w:sz w:val="22"/>
        </w:rPr>
        <w:t>social</w:t>
      </w:r>
      <w:r>
        <w:rPr>
          <w:spacing w:val="-5"/>
          <w:w w:val="105"/>
          <w:sz w:val="22"/>
        </w:rPr>
        <w:t> </w:t>
      </w:r>
      <w:r>
        <w:rPr>
          <w:w w:val="105"/>
          <w:sz w:val="22"/>
        </w:rPr>
        <w:t>welfare</w:t>
      </w:r>
      <w:r>
        <w:rPr>
          <w:spacing w:val="-10"/>
          <w:w w:val="105"/>
          <w:sz w:val="22"/>
        </w:rPr>
        <w:t> </w:t>
      </w:r>
      <w:r>
        <w:rPr>
          <w:spacing w:val="-2"/>
          <w:w w:val="105"/>
          <w:sz w:val="22"/>
        </w:rPr>
        <w:t>programs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82" w:after="0"/>
        <w:ind w:left="1080" w:right="0" w:hanging="360"/>
        <w:jc w:val="left"/>
        <w:rPr>
          <w:sz w:val="22"/>
        </w:rPr>
      </w:pPr>
      <w:r>
        <w:rPr>
          <w:sz w:val="22"/>
        </w:rPr>
        <w:t>Conducted</w:t>
      </w:r>
      <w:r>
        <w:rPr>
          <w:spacing w:val="34"/>
          <w:sz w:val="22"/>
        </w:rPr>
        <w:t> </w:t>
      </w:r>
      <w:r>
        <w:rPr>
          <w:sz w:val="22"/>
        </w:rPr>
        <w:t>research</w:t>
      </w:r>
      <w:r>
        <w:rPr>
          <w:spacing w:val="32"/>
          <w:sz w:val="22"/>
        </w:rPr>
        <w:t> </w:t>
      </w:r>
      <w:r>
        <w:rPr>
          <w:sz w:val="22"/>
        </w:rPr>
        <w:t>and</w:t>
      </w:r>
      <w:r>
        <w:rPr>
          <w:spacing w:val="34"/>
          <w:sz w:val="22"/>
        </w:rPr>
        <w:t> </w:t>
      </w:r>
      <w:r>
        <w:rPr>
          <w:sz w:val="22"/>
        </w:rPr>
        <w:t>prepared</w:t>
      </w:r>
      <w:r>
        <w:rPr>
          <w:spacing w:val="34"/>
          <w:sz w:val="22"/>
        </w:rPr>
        <w:t> </w:t>
      </w:r>
      <w:r>
        <w:rPr>
          <w:sz w:val="22"/>
        </w:rPr>
        <w:t>reports</w:t>
      </w:r>
      <w:r>
        <w:rPr>
          <w:spacing w:val="34"/>
          <w:sz w:val="22"/>
        </w:rPr>
        <w:t> </w:t>
      </w:r>
      <w:r>
        <w:rPr>
          <w:sz w:val="22"/>
        </w:rPr>
        <w:t>on</w:t>
      </w:r>
      <w:r>
        <w:rPr>
          <w:spacing w:val="38"/>
          <w:sz w:val="22"/>
        </w:rPr>
        <w:t> </w:t>
      </w:r>
      <w:r>
        <w:rPr>
          <w:sz w:val="22"/>
        </w:rPr>
        <w:t>social</w:t>
      </w:r>
      <w:r>
        <w:rPr>
          <w:spacing w:val="37"/>
          <w:sz w:val="22"/>
        </w:rPr>
        <w:t> </w:t>
      </w:r>
      <w:r>
        <w:rPr>
          <w:spacing w:val="-2"/>
          <w:sz w:val="22"/>
        </w:rPr>
        <w:t>issues</w:t>
      </w:r>
    </w:p>
    <w:p>
      <w:pPr>
        <w:pStyle w:val="BodyText"/>
        <w:spacing w:before="0"/>
        <w:ind w:left="0" w:firstLine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914400</wp:posOffset>
                </wp:positionH>
                <wp:positionV relativeFrom="paragraph">
                  <wp:posOffset>147285</wp:posOffset>
                </wp:positionV>
                <wp:extent cx="5943600" cy="19685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943600" cy="19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9685">
                              <a:moveTo>
                                <a:pt x="5943600" y="0"/>
                              </a:moveTo>
                              <a:lnTo>
                                <a:pt x="0" y="0"/>
                              </a:lnTo>
                              <a:lnTo>
                                <a:pt x="0" y="19685"/>
                              </a:lnTo>
                              <a:lnTo>
                                <a:pt x="5943600" y="19685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pt;margin-top:11.597265pt;width:468pt;height:1.55pt;mso-position-horizontal-relative:page;mso-position-vertical-relative:paragraph;z-index:-15727104;mso-wrap-distance-left:0;mso-wrap-distance-right:0" id="docshape4" filled="true" fillcolor="#424242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2"/>
        <w:spacing w:before="150"/>
        <w:rPr>
          <w:i/>
        </w:rPr>
      </w:pPr>
      <w:r>
        <w:rPr>
          <w:i/>
          <w:spacing w:val="2"/>
          <w:w w:val="110"/>
        </w:rPr>
        <w:t>PROFESSIONAL</w:t>
      </w:r>
      <w:r>
        <w:rPr>
          <w:i/>
          <w:spacing w:val="19"/>
          <w:w w:val="115"/>
        </w:rPr>
        <w:t> </w:t>
      </w:r>
      <w:r>
        <w:rPr>
          <w:i/>
          <w:spacing w:val="-2"/>
          <w:w w:val="115"/>
        </w:rPr>
        <w:t>AFFILIATIONS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206" w:after="0"/>
        <w:ind w:left="1080" w:right="0" w:hanging="360"/>
        <w:jc w:val="left"/>
        <w:rPr>
          <w:sz w:val="22"/>
        </w:rPr>
      </w:pPr>
      <w:r>
        <w:rPr>
          <w:sz w:val="22"/>
        </w:rPr>
        <w:t>National</w:t>
      </w:r>
      <w:r>
        <w:rPr>
          <w:spacing w:val="32"/>
          <w:sz w:val="22"/>
        </w:rPr>
        <w:t> </w:t>
      </w:r>
      <w:r>
        <w:rPr>
          <w:sz w:val="22"/>
        </w:rPr>
        <w:t>Association</w:t>
      </w:r>
      <w:r>
        <w:rPr>
          <w:spacing w:val="38"/>
          <w:sz w:val="22"/>
        </w:rPr>
        <w:t> </w:t>
      </w:r>
      <w:r>
        <w:rPr>
          <w:sz w:val="22"/>
        </w:rPr>
        <w:t>of</w:t>
      </w:r>
      <w:r>
        <w:rPr>
          <w:spacing w:val="39"/>
          <w:sz w:val="22"/>
        </w:rPr>
        <w:t> </w:t>
      </w:r>
      <w:r>
        <w:rPr>
          <w:sz w:val="22"/>
        </w:rPr>
        <w:t>Social</w:t>
      </w:r>
      <w:r>
        <w:rPr>
          <w:spacing w:val="32"/>
          <w:sz w:val="22"/>
        </w:rPr>
        <w:t> </w:t>
      </w:r>
      <w:r>
        <w:rPr>
          <w:sz w:val="22"/>
        </w:rPr>
        <w:t>Workers</w:t>
      </w:r>
      <w:r>
        <w:rPr>
          <w:spacing w:val="38"/>
          <w:sz w:val="22"/>
        </w:rPr>
        <w:t> </w:t>
      </w:r>
      <w:r>
        <w:rPr>
          <w:spacing w:val="-2"/>
          <w:sz w:val="22"/>
        </w:rPr>
        <w:t>(NASW)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84" w:after="0"/>
        <w:ind w:left="1080" w:right="0" w:hanging="360"/>
        <w:jc w:val="left"/>
        <w:rPr>
          <w:sz w:val="22"/>
        </w:rPr>
      </w:pPr>
      <w:r>
        <w:rPr>
          <w:sz w:val="22"/>
        </w:rPr>
        <w:t>Texas</w:t>
      </w:r>
      <w:r>
        <w:rPr>
          <w:spacing w:val="33"/>
          <w:sz w:val="22"/>
        </w:rPr>
        <w:t> </w:t>
      </w:r>
      <w:r>
        <w:rPr>
          <w:sz w:val="22"/>
        </w:rPr>
        <w:t>Consortium</w:t>
      </w:r>
      <w:r>
        <w:rPr>
          <w:spacing w:val="31"/>
          <w:sz w:val="22"/>
        </w:rPr>
        <w:t> </w:t>
      </w:r>
      <w:r>
        <w:rPr>
          <w:sz w:val="22"/>
        </w:rPr>
        <w:t>of</w:t>
      </w:r>
      <w:r>
        <w:rPr>
          <w:spacing w:val="39"/>
          <w:sz w:val="22"/>
        </w:rPr>
        <w:t> </w:t>
      </w:r>
      <w:r>
        <w:rPr>
          <w:sz w:val="22"/>
        </w:rPr>
        <w:t>Social</w:t>
      </w:r>
      <w:r>
        <w:rPr>
          <w:spacing w:val="39"/>
          <w:sz w:val="22"/>
        </w:rPr>
        <w:t> </w:t>
      </w:r>
      <w:r>
        <w:rPr>
          <w:spacing w:val="-2"/>
          <w:sz w:val="22"/>
        </w:rPr>
        <w:t>Support</w:t>
      </w:r>
    </w:p>
    <w:sectPr>
      <w:type w:val="continuous"/>
      <w:pgSz w:w="12240" w:h="15840"/>
      <w:pgMar w:top="110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108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2"/>
      <w:ind w:left="1080" w:hanging="360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1"/>
      <w:ind w:left="360"/>
      <w:outlineLvl w:val="1"/>
    </w:pPr>
    <w:rPr>
      <w:rFonts w:ascii="Times New Roman" w:hAnsi="Times New Roman" w:eastAsia="Times New Roman" w:cs="Times New Roman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Calibri" w:hAnsi="Calibri" w:eastAsia="Calibri" w:cs="Calibri"/>
      <w:b/>
      <w:bCs/>
      <w:i/>
      <w:i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19"/>
      <w:ind w:left="360"/>
      <w:outlineLvl w:val="3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2"/>
      <w:ind w:left="1080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Felicity@gmail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Hill, Gregory T</dc:creator>
  <dcterms:created xsi:type="dcterms:W3CDTF">2026-08-28T15:23:57Z</dcterms:created>
  <dcterms:modified xsi:type="dcterms:W3CDTF">2026-08-28T15:23:57Z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2026-08-28T00:00:00Z</vt:filetime>
  </property>
  <property fmtid="{D5CDD505-2E9C-101B-9397-08002B2CF9AE}" pid="5" name="Producer">
    <vt:lpwstr>Microsoft® Word for Microsoft 365</vt:lpwstr>
  </property>
</Properties>
</file>