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B4954" w14:textId="77777777" w:rsidR="00950B8B" w:rsidRDefault="00000000">
      <w:pPr>
        <w:pBdr>
          <w:top w:val="nil"/>
          <w:left w:val="nil"/>
          <w:bottom w:val="nil"/>
          <w:right w:val="nil"/>
          <w:between w:val="nil"/>
        </w:pBdr>
        <w:spacing w:line="276" w:lineRule="auto"/>
      </w:pPr>
      <w:r>
        <w:pict w14:anchorId="73EDD9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50pt;height:50pt;z-index:251657216;visibility:hidden">
            <o:lock v:ext="edit" selection="t"/>
          </v:shape>
        </w:pict>
      </w:r>
      <w:r>
        <w:pict w14:anchorId="06C73308">
          <v:shape id="_x0000_s2050" type="#_x0000_t136" style="position:absolute;margin-left:0;margin-top:0;width:50pt;height:50pt;z-index:251658240;visibility:hidden">
            <o:lock v:ext="edit" selection="t"/>
          </v:shape>
        </w:pict>
      </w:r>
    </w:p>
    <w:p w14:paraId="2158F98E" w14:textId="6ABC237B" w:rsidR="00950B8B" w:rsidRDefault="00000000">
      <w:pPr>
        <w:pBdr>
          <w:top w:val="nil"/>
          <w:left w:val="nil"/>
          <w:bottom w:val="nil"/>
          <w:right w:val="nil"/>
          <w:between w:val="nil"/>
        </w:pBdr>
        <w:spacing w:line="276" w:lineRule="auto"/>
        <w:rPr>
          <w:rFonts w:ascii="Times New Roman" w:eastAsia="Times New Roman" w:hAnsi="Times New Roman" w:cs="Times New Roman"/>
          <w:i/>
          <w:color w:val="000000"/>
          <w:sz w:val="20"/>
          <w:szCs w:val="20"/>
        </w:rPr>
      </w:pPr>
      <w:bookmarkStart w:id="0" w:name="_heading=h.ngj7wj8vokaa" w:colFirst="0" w:colLast="0"/>
      <w:bookmarkEnd w:id="0"/>
      <w:r>
        <w:rPr>
          <w:rFonts w:ascii="Arial" w:eastAsia="Arial" w:hAnsi="Arial" w:cs="Arial"/>
          <w:sz w:val="20"/>
          <w:szCs w:val="20"/>
        </w:rPr>
        <w:t>The degree requirements outlined below in the 202</w:t>
      </w:r>
      <w:r w:rsidR="00D4647E">
        <w:rPr>
          <w:rFonts w:ascii="Arial" w:eastAsia="Arial" w:hAnsi="Arial" w:cs="Arial"/>
          <w:sz w:val="20"/>
          <w:szCs w:val="20"/>
        </w:rPr>
        <w:t>6</w:t>
      </w:r>
      <w:r>
        <w:rPr>
          <w:rFonts w:ascii="Arial" w:eastAsia="Arial" w:hAnsi="Arial" w:cs="Arial"/>
          <w:sz w:val="20"/>
          <w:szCs w:val="20"/>
        </w:rPr>
        <w:t>/202</w:t>
      </w:r>
      <w:r w:rsidR="00D4647E">
        <w:rPr>
          <w:rFonts w:ascii="Arial" w:eastAsia="Arial" w:hAnsi="Arial" w:cs="Arial"/>
          <w:sz w:val="20"/>
          <w:szCs w:val="20"/>
        </w:rPr>
        <w:t>7</w:t>
      </w:r>
      <w:r>
        <w:rPr>
          <w:rFonts w:ascii="Arial" w:eastAsia="Arial" w:hAnsi="Arial" w:cs="Arial"/>
          <w:sz w:val="20"/>
          <w:szCs w:val="20"/>
        </w:rPr>
        <w:t xml:space="preserve"> Undergraduate Catalog will remain valid through summer 203</w:t>
      </w:r>
      <w:r w:rsidR="00D4647E">
        <w:rPr>
          <w:rFonts w:ascii="Arial" w:eastAsia="Arial" w:hAnsi="Arial" w:cs="Arial"/>
          <w:sz w:val="20"/>
          <w:szCs w:val="20"/>
        </w:rPr>
        <w:t>2</w:t>
      </w:r>
      <w:r>
        <w:rPr>
          <w:rFonts w:ascii="Arial" w:eastAsia="Arial" w:hAnsi="Arial" w:cs="Arial"/>
          <w:sz w:val="20"/>
          <w:szCs w:val="20"/>
        </w:rPr>
        <w:t xml:space="preserve">. </w:t>
      </w:r>
      <w:r>
        <w:rPr>
          <w:rFonts w:ascii="Roboto" w:eastAsia="Roboto" w:hAnsi="Roboto" w:cs="Roboto"/>
          <w:b/>
          <w:sz w:val="20"/>
          <w:szCs w:val="20"/>
        </w:rPr>
        <w:t xml:space="preserve">Please note that students must have successfully submitted a declaration form to be in the Bats to Cats program. </w:t>
      </w:r>
      <w:r>
        <w:rPr>
          <w:rFonts w:ascii="Roboto" w:eastAsia="Roboto" w:hAnsi="Roboto" w:cs="Roboto"/>
          <w:sz w:val="20"/>
          <w:szCs w:val="20"/>
        </w:rPr>
        <w:t xml:space="preserve"> To ensure the maximum number of ACC credits transfer to your chosen TXST pathway, please review this program map with your advisor when selecting courses. </w:t>
      </w:r>
      <w:r>
        <w:rPr>
          <w:rFonts w:ascii="Roboto" w:eastAsia="Roboto" w:hAnsi="Roboto" w:cs="Roboto"/>
          <w:i/>
          <w:sz w:val="20"/>
          <w:szCs w:val="20"/>
        </w:rPr>
        <w:t>Although it does not disqualify admission through the Bats to Cats Program, deviation from this map can result in additional coursework being required at Texas State University.</w:t>
      </w:r>
    </w:p>
    <w:tbl>
      <w:tblPr>
        <w:tblStyle w:val="a9"/>
        <w:tblW w:w="10800" w:type="dxa"/>
        <w:jc w:val="center"/>
        <w:tblLayout w:type="fixed"/>
        <w:tblLook w:val="0000" w:firstRow="0" w:lastRow="0" w:firstColumn="0" w:lastColumn="0" w:noHBand="0" w:noVBand="0"/>
      </w:tblPr>
      <w:tblGrid>
        <w:gridCol w:w="4605"/>
        <w:gridCol w:w="3045"/>
        <w:gridCol w:w="3150"/>
      </w:tblGrid>
      <w:tr w:rsidR="00950B8B" w14:paraId="78BE3786" w14:textId="77777777">
        <w:trPr>
          <w:cantSplit/>
          <w:trHeight w:val="330"/>
          <w:jc w:val="center"/>
        </w:trPr>
        <w:tc>
          <w:tcPr>
            <w:tcW w:w="4605" w:type="dxa"/>
            <w:tcBorders>
              <w:bottom w:val="single" w:sz="4" w:space="0" w:color="7E7E7E"/>
            </w:tcBorders>
            <w:shd w:val="clear" w:color="auto" w:fill="3A3838"/>
          </w:tcPr>
          <w:p w14:paraId="6D6A6E7C" w14:textId="77777777" w:rsidR="00950B8B" w:rsidRDefault="00000000">
            <w:pPr>
              <w:pBdr>
                <w:top w:val="nil"/>
                <w:left w:val="nil"/>
                <w:bottom w:val="nil"/>
                <w:right w:val="nil"/>
                <w:between w:val="nil"/>
              </w:pBdr>
              <w:ind w:left="118"/>
              <w:rPr>
                <w:rFonts w:ascii="Arial" w:eastAsia="Arial" w:hAnsi="Arial" w:cs="Arial"/>
                <w:b/>
                <w:color w:val="000000"/>
                <w:sz w:val="20"/>
                <w:szCs w:val="20"/>
              </w:rPr>
            </w:pPr>
            <w:r>
              <w:rPr>
                <w:rFonts w:ascii="Arial" w:eastAsia="Arial" w:hAnsi="Arial" w:cs="Arial"/>
                <w:b/>
                <w:color w:val="FFFFFF"/>
                <w:sz w:val="20"/>
                <w:szCs w:val="20"/>
              </w:rPr>
              <w:t>Institutional Requirement</w:t>
            </w:r>
          </w:p>
        </w:tc>
        <w:tc>
          <w:tcPr>
            <w:tcW w:w="3045" w:type="dxa"/>
            <w:tcBorders>
              <w:bottom w:val="single" w:sz="4" w:space="0" w:color="7E7E7E"/>
            </w:tcBorders>
            <w:shd w:val="clear" w:color="auto" w:fill="3A3838"/>
          </w:tcPr>
          <w:p w14:paraId="271D8A34" w14:textId="77777777" w:rsidR="00950B8B" w:rsidRDefault="00000000">
            <w:pPr>
              <w:pBdr>
                <w:top w:val="nil"/>
                <w:left w:val="nil"/>
                <w:bottom w:val="nil"/>
                <w:right w:val="nil"/>
                <w:between w:val="nil"/>
              </w:pBdr>
              <w:ind w:left="383"/>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150" w:type="dxa"/>
            <w:tcBorders>
              <w:bottom w:val="single" w:sz="4" w:space="0" w:color="7E7E7E"/>
            </w:tcBorders>
            <w:shd w:val="clear" w:color="auto" w:fill="3A3838"/>
          </w:tcPr>
          <w:p w14:paraId="334BA9CF" w14:textId="77777777" w:rsidR="00950B8B" w:rsidRDefault="00000000">
            <w:pPr>
              <w:pBdr>
                <w:top w:val="nil"/>
                <w:left w:val="nil"/>
                <w:bottom w:val="nil"/>
                <w:right w:val="nil"/>
                <w:between w:val="nil"/>
              </w:pBdr>
              <w:ind w:left="415"/>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950B8B" w14:paraId="52A3CC21" w14:textId="77777777">
        <w:trPr>
          <w:cantSplit/>
          <w:trHeight w:val="661"/>
          <w:jc w:val="center"/>
        </w:trPr>
        <w:tc>
          <w:tcPr>
            <w:tcW w:w="4605" w:type="dxa"/>
            <w:tcBorders>
              <w:top w:val="single" w:sz="4" w:space="0" w:color="7E7E7E"/>
              <w:bottom w:val="single" w:sz="4" w:space="0" w:color="7E7E7E"/>
            </w:tcBorders>
          </w:tcPr>
          <w:p w14:paraId="3464FAE7" w14:textId="77777777" w:rsidR="00950B8B" w:rsidRDefault="00000000">
            <w:pPr>
              <w:pBdr>
                <w:top w:val="nil"/>
                <w:left w:val="nil"/>
                <w:bottom w:val="nil"/>
                <w:right w:val="nil"/>
                <w:between w:val="nil"/>
              </w:pBdr>
              <w:ind w:left="118"/>
              <w:rPr>
                <w:rFonts w:ascii="Arial" w:eastAsia="Arial" w:hAnsi="Arial" w:cs="Arial"/>
                <w:b/>
                <w:color w:val="000000"/>
                <w:sz w:val="20"/>
                <w:szCs w:val="20"/>
              </w:rPr>
            </w:pPr>
            <w:r>
              <w:rPr>
                <w:rFonts w:ascii="Arial" w:eastAsia="Arial" w:hAnsi="Arial" w:cs="Arial"/>
                <w:b/>
                <w:color w:val="000000"/>
                <w:sz w:val="20"/>
                <w:szCs w:val="20"/>
              </w:rPr>
              <w:t>First-time at ACC students with 12 or fewer SCH of successful college credit are required to take one of these courses.</w:t>
            </w:r>
          </w:p>
        </w:tc>
        <w:tc>
          <w:tcPr>
            <w:tcW w:w="3045" w:type="dxa"/>
            <w:tcBorders>
              <w:top w:val="single" w:sz="4" w:space="0" w:color="7E7E7E"/>
              <w:bottom w:val="single" w:sz="4" w:space="0" w:color="000000"/>
            </w:tcBorders>
          </w:tcPr>
          <w:p w14:paraId="20FA4710" w14:textId="77777777" w:rsidR="00950B8B"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 xml:space="preserve">       EDUC 1300</w:t>
            </w:r>
          </w:p>
        </w:tc>
        <w:tc>
          <w:tcPr>
            <w:tcW w:w="3150" w:type="dxa"/>
            <w:tcBorders>
              <w:top w:val="single" w:sz="4" w:space="0" w:color="7E7E7E"/>
              <w:bottom w:val="single" w:sz="4" w:space="0" w:color="7E7E7E"/>
            </w:tcBorders>
          </w:tcPr>
          <w:p w14:paraId="3C84EDCE" w14:textId="77777777" w:rsidR="00950B8B" w:rsidRDefault="00000000">
            <w:pPr>
              <w:pBdr>
                <w:top w:val="nil"/>
                <w:left w:val="nil"/>
                <w:bottom w:val="nil"/>
                <w:right w:val="nil"/>
                <w:between w:val="nil"/>
              </w:pBdr>
              <w:ind w:left="415"/>
              <w:rPr>
                <w:rFonts w:ascii="Arial" w:eastAsia="Arial" w:hAnsi="Arial" w:cs="Arial"/>
                <w:color w:val="000000"/>
                <w:sz w:val="20"/>
                <w:szCs w:val="20"/>
              </w:rPr>
            </w:pPr>
            <w:r>
              <w:rPr>
                <w:rFonts w:ascii="Arial" w:eastAsia="Arial" w:hAnsi="Arial" w:cs="Arial"/>
                <w:sz w:val="20"/>
                <w:szCs w:val="20"/>
              </w:rPr>
              <w:t>EDP 1350, will satisfy 090-core component area</w:t>
            </w:r>
          </w:p>
        </w:tc>
      </w:tr>
      <w:tr w:rsidR="00950B8B" w14:paraId="5B13B680" w14:textId="77777777">
        <w:trPr>
          <w:cantSplit/>
          <w:trHeight w:val="325"/>
          <w:jc w:val="center"/>
        </w:trPr>
        <w:tc>
          <w:tcPr>
            <w:tcW w:w="4605" w:type="dxa"/>
            <w:tcBorders>
              <w:top w:val="single" w:sz="4" w:space="0" w:color="7E7E7E"/>
              <w:bottom w:val="single" w:sz="4" w:space="0" w:color="7E7E7E"/>
            </w:tcBorders>
            <w:shd w:val="clear" w:color="auto" w:fill="3A3838"/>
          </w:tcPr>
          <w:p w14:paraId="70DAF516" w14:textId="77777777" w:rsidR="00950B8B"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FFFFFF"/>
                <w:sz w:val="20"/>
                <w:szCs w:val="20"/>
              </w:rPr>
              <w:t xml:space="preserve">Core Curriculum </w:t>
            </w:r>
            <w:r>
              <w:rPr>
                <w:rFonts w:ascii="Arial" w:eastAsia="Arial" w:hAnsi="Arial" w:cs="Arial"/>
                <w:color w:val="FFFFFF"/>
                <w:sz w:val="20"/>
                <w:szCs w:val="20"/>
              </w:rPr>
              <w:t>(42 hours+ 1 hour lab)</w:t>
            </w:r>
          </w:p>
        </w:tc>
        <w:tc>
          <w:tcPr>
            <w:tcW w:w="3045" w:type="dxa"/>
            <w:tcBorders>
              <w:top w:val="single" w:sz="4" w:space="0" w:color="7E7E7E"/>
              <w:bottom w:val="single" w:sz="4" w:space="0" w:color="7E7E7E"/>
            </w:tcBorders>
            <w:shd w:val="clear" w:color="auto" w:fill="3A3838"/>
          </w:tcPr>
          <w:p w14:paraId="1AF94ACD" w14:textId="77777777" w:rsidR="00950B8B" w:rsidRDefault="00000000">
            <w:pPr>
              <w:pBdr>
                <w:top w:val="nil"/>
                <w:left w:val="nil"/>
                <w:bottom w:val="nil"/>
                <w:right w:val="nil"/>
                <w:between w:val="nil"/>
              </w:pBdr>
              <w:ind w:left="384"/>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150" w:type="dxa"/>
            <w:tcBorders>
              <w:top w:val="single" w:sz="4" w:space="0" w:color="7E7E7E"/>
              <w:bottom w:val="single" w:sz="4" w:space="0" w:color="7E7E7E"/>
            </w:tcBorders>
            <w:shd w:val="clear" w:color="auto" w:fill="3A3838"/>
          </w:tcPr>
          <w:p w14:paraId="68B74D0C" w14:textId="77777777" w:rsidR="00950B8B" w:rsidRDefault="00000000">
            <w:pPr>
              <w:pBdr>
                <w:top w:val="nil"/>
                <w:left w:val="nil"/>
                <w:bottom w:val="nil"/>
                <w:right w:val="nil"/>
                <w:between w:val="nil"/>
              </w:pBdr>
              <w:ind w:left="416"/>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950B8B" w14:paraId="55380CAC" w14:textId="77777777">
        <w:trPr>
          <w:cantSplit/>
          <w:trHeight w:val="432"/>
          <w:jc w:val="center"/>
        </w:trPr>
        <w:tc>
          <w:tcPr>
            <w:tcW w:w="4605" w:type="dxa"/>
            <w:tcBorders>
              <w:top w:val="single" w:sz="4" w:space="0" w:color="7E7E7E"/>
              <w:bottom w:val="single" w:sz="4" w:space="0" w:color="7E7E7E"/>
            </w:tcBorders>
          </w:tcPr>
          <w:p w14:paraId="1E4D30FB" w14:textId="77777777" w:rsidR="00950B8B"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010 </w:t>
            </w:r>
            <w:r>
              <w:rPr>
                <w:rFonts w:ascii="Arial" w:eastAsia="Arial" w:hAnsi="Arial" w:cs="Arial"/>
                <w:color w:val="000000"/>
                <w:sz w:val="20"/>
                <w:szCs w:val="20"/>
              </w:rPr>
              <w:t>Communication (6 hours)</w:t>
            </w:r>
          </w:p>
          <w:p w14:paraId="125CD6EB" w14:textId="77777777" w:rsidR="00950B8B" w:rsidRDefault="00000000">
            <w:pPr>
              <w:pBdr>
                <w:top w:val="nil"/>
                <w:left w:val="nil"/>
                <w:bottom w:val="nil"/>
                <w:right w:val="nil"/>
                <w:between w:val="nil"/>
              </w:pBdr>
              <w:ind w:left="118"/>
              <w:rPr>
                <w:rFonts w:ascii="Arial" w:eastAsia="Arial" w:hAnsi="Arial" w:cs="Arial"/>
                <w:sz w:val="20"/>
                <w:szCs w:val="20"/>
              </w:rPr>
            </w:pPr>
            <w:r>
              <w:rPr>
                <w:rFonts w:ascii="Arial" w:eastAsia="Arial" w:hAnsi="Arial" w:cs="Arial"/>
                <w:sz w:val="20"/>
                <w:szCs w:val="20"/>
              </w:rPr>
              <w:t xml:space="preserve">TXST will accept any two 010 courses. </w:t>
            </w:r>
          </w:p>
        </w:tc>
        <w:tc>
          <w:tcPr>
            <w:tcW w:w="3045" w:type="dxa"/>
            <w:tcBorders>
              <w:top w:val="single" w:sz="4" w:space="0" w:color="7E7E7E"/>
              <w:bottom w:val="single" w:sz="4" w:space="0" w:color="7E7E7E"/>
            </w:tcBorders>
          </w:tcPr>
          <w:p w14:paraId="0EAD9EA9" w14:textId="77777777" w:rsidR="00950B8B"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ENGL 1301</w:t>
            </w:r>
          </w:p>
          <w:p w14:paraId="35AC7018" w14:textId="77777777" w:rsidR="00950B8B"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ENGL 1302</w:t>
            </w:r>
          </w:p>
        </w:tc>
        <w:tc>
          <w:tcPr>
            <w:tcW w:w="3150" w:type="dxa"/>
            <w:tcBorders>
              <w:top w:val="single" w:sz="4" w:space="0" w:color="7E7E7E"/>
              <w:bottom w:val="single" w:sz="4" w:space="0" w:color="7E7E7E"/>
            </w:tcBorders>
          </w:tcPr>
          <w:p w14:paraId="33551320" w14:textId="77777777" w:rsidR="00950B8B"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ENG 1310</w:t>
            </w:r>
          </w:p>
          <w:p w14:paraId="61CB7443" w14:textId="77777777" w:rsidR="00950B8B"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ENG 1320</w:t>
            </w:r>
          </w:p>
        </w:tc>
      </w:tr>
      <w:tr w:rsidR="00950B8B" w14:paraId="45B71DE0" w14:textId="77777777">
        <w:trPr>
          <w:cantSplit/>
          <w:trHeight w:val="432"/>
          <w:jc w:val="center"/>
        </w:trPr>
        <w:tc>
          <w:tcPr>
            <w:tcW w:w="4605" w:type="dxa"/>
            <w:tcBorders>
              <w:top w:val="single" w:sz="4" w:space="0" w:color="7E7E7E"/>
              <w:bottom w:val="single" w:sz="4" w:space="0" w:color="7E7E7E"/>
            </w:tcBorders>
          </w:tcPr>
          <w:p w14:paraId="624B169F" w14:textId="77777777" w:rsidR="00950B8B"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020 </w:t>
            </w:r>
            <w:r>
              <w:rPr>
                <w:rFonts w:ascii="Arial" w:eastAsia="Arial" w:hAnsi="Arial" w:cs="Arial"/>
                <w:color w:val="000000"/>
                <w:sz w:val="20"/>
                <w:szCs w:val="20"/>
              </w:rPr>
              <w:t>Mathematics (3 hours)</w:t>
            </w:r>
          </w:p>
          <w:p w14:paraId="75AFC06E" w14:textId="77777777" w:rsidR="00950B8B" w:rsidRDefault="00000000">
            <w:pPr>
              <w:pBdr>
                <w:top w:val="nil"/>
                <w:left w:val="nil"/>
                <w:bottom w:val="nil"/>
                <w:right w:val="nil"/>
                <w:between w:val="nil"/>
              </w:pBdr>
              <w:ind w:left="118"/>
              <w:rPr>
                <w:rFonts w:ascii="Arial" w:eastAsia="Arial" w:hAnsi="Arial" w:cs="Arial"/>
                <w:sz w:val="20"/>
                <w:szCs w:val="20"/>
              </w:rPr>
            </w:pPr>
            <w:r>
              <w:rPr>
                <w:rFonts w:ascii="Arial" w:eastAsia="Arial" w:hAnsi="Arial" w:cs="Arial"/>
                <w:sz w:val="20"/>
                <w:szCs w:val="20"/>
              </w:rPr>
              <w:t>ACC Note: Students must confer with a Health Sciences advisor.</w:t>
            </w:r>
          </w:p>
          <w:p w14:paraId="727620A9" w14:textId="77777777" w:rsidR="00950B8B" w:rsidRDefault="00000000">
            <w:pPr>
              <w:pBdr>
                <w:top w:val="nil"/>
                <w:left w:val="nil"/>
                <w:bottom w:val="nil"/>
                <w:right w:val="nil"/>
                <w:between w:val="nil"/>
              </w:pBdr>
              <w:ind w:left="118"/>
              <w:rPr>
                <w:rFonts w:ascii="Arial" w:eastAsia="Arial" w:hAnsi="Arial" w:cs="Arial"/>
                <w:sz w:val="20"/>
                <w:szCs w:val="20"/>
              </w:rPr>
            </w:pPr>
            <w:r>
              <w:rPr>
                <w:rFonts w:ascii="Arial" w:eastAsia="Arial" w:hAnsi="Arial" w:cs="Arial"/>
                <w:sz w:val="20"/>
                <w:szCs w:val="20"/>
              </w:rPr>
              <w:t xml:space="preserve">General Note: These courses were selected from overlap between degree (AS and BS) math requirements. </w:t>
            </w:r>
          </w:p>
        </w:tc>
        <w:tc>
          <w:tcPr>
            <w:tcW w:w="3045" w:type="dxa"/>
            <w:tcBorders>
              <w:top w:val="single" w:sz="4" w:space="0" w:color="7E7E7E"/>
              <w:bottom w:val="single" w:sz="4" w:space="0" w:color="7E7E7E"/>
            </w:tcBorders>
          </w:tcPr>
          <w:p w14:paraId="38CFF865" w14:textId="77777777" w:rsidR="00950B8B"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MATH 1314, 2412, or 2413</w:t>
            </w:r>
          </w:p>
        </w:tc>
        <w:tc>
          <w:tcPr>
            <w:tcW w:w="3150" w:type="dxa"/>
            <w:tcBorders>
              <w:top w:val="single" w:sz="4" w:space="0" w:color="7E7E7E"/>
              <w:bottom w:val="single" w:sz="4" w:space="0" w:color="7E7E7E"/>
            </w:tcBorders>
          </w:tcPr>
          <w:p w14:paraId="1D78FE0E" w14:textId="77777777" w:rsidR="00950B8B" w:rsidRDefault="00000000">
            <w:pPr>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MATH 1315, 2417, or 2471</w:t>
            </w:r>
          </w:p>
        </w:tc>
      </w:tr>
      <w:tr w:rsidR="00950B8B" w14:paraId="323A72D0" w14:textId="77777777">
        <w:trPr>
          <w:cantSplit/>
          <w:trHeight w:val="432"/>
          <w:jc w:val="center"/>
        </w:trPr>
        <w:tc>
          <w:tcPr>
            <w:tcW w:w="4605" w:type="dxa"/>
            <w:tcBorders>
              <w:top w:val="single" w:sz="4" w:space="0" w:color="7E7E7E"/>
              <w:bottom w:val="single" w:sz="4" w:space="0" w:color="7E7E7E"/>
            </w:tcBorders>
          </w:tcPr>
          <w:p w14:paraId="1D01FC75" w14:textId="77777777" w:rsidR="00950B8B"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030 </w:t>
            </w:r>
            <w:r>
              <w:rPr>
                <w:rFonts w:ascii="Arial" w:eastAsia="Arial" w:hAnsi="Arial" w:cs="Arial"/>
                <w:color w:val="000000"/>
                <w:sz w:val="20"/>
                <w:szCs w:val="20"/>
              </w:rPr>
              <w:t xml:space="preserve">Life and Physical Sciences (6 hours) </w:t>
            </w:r>
          </w:p>
          <w:p w14:paraId="703EE56D" w14:textId="77777777" w:rsidR="00950B8B" w:rsidRDefault="00000000">
            <w:pPr>
              <w:pBdr>
                <w:top w:val="nil"/>
                <w:left w:val="nil"/>
                <w:bottom w:val="nil"/>
                <w:right w:val="nil"/>
                <w:between w:val="nil"/>
              </w:pBdr>
              <w:ind w:left="118"/>
              <w:rPr>
                <w:color w:val="000000"/>
              </w:rPr>
            </w:pPr>
            <w:r>
              <w:rPr>
                <w:rFonts w:ascii="Arial" w:eastAsia="Arial" w:hAnsi="Arial" w:cs="Arial"/>
                <w:color w:val="000000"/>
                <w:sz w:val="20"/>
                <w:szCs w:val="20"/>
              </w:rPr>
              <w:t xml:space="preserve"> </w:t>
            </w:r>
          </w:p>
        </w:tc>
        <w:tc>
          <w:tcPr>
            <w:tcW w:w="3045" w:type="dxa"/>
            <w:tcBorders>
              <w:top w:val="single" w:sz="4" w:space="0" w:color="7E7E7E"/>
              <w:bottom w:val="single" w:sz="4" w:space="0" w:color="7E7E7E"/>
            </w:tcBorders>
          </w:tcPr>
          <w:p w14:paraId="37F46708" w14:textId="77777777" w:rsidR="00950B8B" w:rsidRDefault="00000000">
            <w:pPr>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BIOL 1406</w:t>
            </w:r>
          </w:p>
          <w:p w14:paraId="36216F0E" w14:textId="77777777" w:rsidR="00950B8B" w:rsidRDefault="00000000">
            <w:pPr>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CHEM 1311</w:t>
            </w:r>
          </w:p>
        </w:tc>
        <w:tc>
          <w:tcPr>
            <w:tcW w:w="3150" w:type="dxa"/>
            <w:tcBorders>
              <w:top w:val="single" w:sz="4" w:space="0" w:color="7E7E7E"/>
              <w:bottom w:val="single" w:sz="4" w:space="0" w:color="7E7E7E"/>
            </w:tcBorders>
          </w:tcPr>
          <w:p w14:paraId="3BAE3B10" w14:textId="77777777" w:rsidR="00950B8B"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BIO 1330</w:t>
            </w:r>
          </w:p>
          <w:p w14:paraId="261C9986" w14:textId="77777777" w:rsidR="00950B8B"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CHEM 1341</w:t>
            </w:r>
          </w:p>
        </w:tc>
      </w:tr>
      <w:tr w:rsidR="00950B8B" w14:paraId="376B8DCA" w14:textId="77777777">
        <w:trPr>
          <w:cantSplit/>
          <w:trHeight w:val="432"/>
          <w:jc w:val="center"/>
        </w:trPr>
        <w:tc>
          <w:tcPr>
            <w:tcW w:w="4605" w:type="dxa"/>
            <w:tcBorders>
              <w:top w:val="single" w:sz="4" w:space="0" w:color="7E7E7E"/>
              <w:bottom w:val="single" w:sz="4" w:space="0" w:color="7E7E7E"/>
            </w:tcBorders>
          </w:tcPr>
          <w:p w14:paraId="075353D5" w14:textId="77777777" w:rsidR="00950B8B"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040 </w:t>
            </w:r>
            <w:r>
              <w:rPr>
                <w:rFonts w:ascii="Arial" w:eastAsia="Arial" w:hAnsi="Arial" w:cs="Arial"/>
                <w:color w:val="000000"/>
                <w:sz w:val="20"/>
                <w:szCs w:val="20"/>
              </w:rPr>
              <w:t>Language, Philosophy, and Culture (3 hours)</w:t>
            </w:r>
          </w:p>
          <w:p w14:paraId="22C3C3AF" w14:textId="77777777" w:rsidR="00950B8B" w:rsidRDefault="00950B8B">
            <w:pPr>
              <w:pBdr>
                <w:top w:val="nil"/>
                <w:left w:val="nil"/>
                <w:bottom w:val="nil"/>
                <w:right w:val="nil"/>
                <w:between w:val="nil"/>
              </w:pBdr>
              <w:ind w:left="118"/>
              <w:rPr>
                <w:rFonts w:ascii="Arial" w:eastAsia="Arial" w:hAnsi="Arial" w:cs="Arial"/>
                <w:i/>
                <w:color w:val="000000"/>
                <w:sz w:val="20"/>
                <w:szCs w:val="20"/>
              </w:rPr>
            </w:pPr>
          </w:p>
        </w:tc>
        <w:tc>
          <w:tcPr>
            <w:tcW w:w="3045" w:type="dxa"/>
            <w:tcBorders>
              <w:top w:val="single" w:sz="4" w:space="0" w:color="7E7E7E"/>
              <w:bottom w:val="single" w:sz="4" w:space="0" w:color="7E7E7E"/>
            </w:tcBorders>
          </w:tcPr>
          <w:p w14:paraId="4B36D7FB" w14:textId="77777777" w:rsidR="00950B8B"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PHIL 2306</w:t>
            </w:r>
          </w:p>
          <w:p w14:paraId="120895FF" w14:textId="77777777" w:rsidR="00950B8B" w:rsidRDefault="00950B8B">
            <w:pPr>
              <w:pBdr>
                <w:top w:val="nil"/>
                <w:left w:val="nil"/>
                <w:bottom w:val="nil"/>
                <w:right w:val="nil"/>
                <w:between w:val="nil"/>
              </w:pBdr>
              <w:ind w:left="454"/>
              <w:rPr>
                <w:rFonts w:ascii="Arial" w:eastAsia="Arial" w:hAnsi="Arial" w:cs="Arial"/>
                <w:color w:val="000000"/>
                <w:sz w:val="20"/>
                <w:szCs w:val="20"/>
              </w:rPr>
            </w:pPr>
          </w:p>
        </w:tc>
        <w:tc>
          <w:tcPr>
            <w:tcW w:w="3150" w:type="dxa"/>
            <w:tcBorders>
              <w:top w:val="single" w:sz="4" w:space="0" w:color="7E7E7E"/>
              <w:bottom w:val="single" w:sz="4" w:space="0" w:color="7E7E7E"/>
            </w:tcBorders>
          </w:tcPr>
          <w:p w14:paraId="6E6F1AFF" w14:textId="77777777" w:rsidR="00950B8B"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 xml:space="preserve">        PHIL 1320</w:t>
            </w:r>
          </w:p>
        </w:tc>
      </w:tr>
      <w:tr w:rsidR="00950B8B" w14:paraId="0C509380" w14:textId="77777777">
        <w:trPr>
          <w:cantSplit/>
          <w:trHeight w:val="432"/>
          <w:jc w:val="center"/>
        </w:trPr>
        <w:tc>
          <w:tcPr>
            <w:tcW w:w="4605" w:type="dxa"/>
            <w:tcBorders>
              <w:top w:val="single" w:sz="4" w:space="0" w:color="7E7E7E"/>
              <w:bottom w:val="single" w:sz="4" w:space="0" w:color="7E7E7E"/>
            </w:tcBorders>
          </w:tcPr>
          <w:p w14:paraId="342B609D" w14:textId="77777777" w:rsidR="00950B8B"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050 </w:t>
            </w:r>
            <w:r>
              <w:rPr>
                <w:rFonts w:ascii="Arial" w:eastAsia="Arial" w:hAnsi="Arial" w:cs="Arial"/>
                <w:color w:val="000000"/>
                <w:sz w:val="20"/>
                <w:szCs w:val="20"/>
              </w:rPr>
              <w:t>Creative Arts (3 hours)</w:t>
            </w:r>
          </w:p>
        </w:tc>
        <w:tc>
          <w:tcPr>
            <w:tcW w:w="3045" w:type="dxa"/>
            <w:tcBorders>
              <w:top w:val="single" w:sz="4" w:space="0" w:color="7E7E7E"/>
              <w:bottom w:val="single" w:sz="4" w:space="0" w:color="7E7E7E"/>
            </w:tcBorders>
          </w:tcPr>
          <w:p w14:paraId="7F2645E4" w14:textId="77777777" w:rsidR="00950B8B"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Any 050 course</w:t>
            </w:r>
          </w:p>
        </w:tc>
        <w:tc>
          <w:tcPr>
            <w:tcW w:w="3150" w:type="dxa"/>
            <w:tcBorders>
              <w:top w:val="single" w:sz="4" w:space="0" w:color="7E7E7E"/>
              <w:bottom w:val="single" w:sz="4" w:space="0" w:color="7E7E7E"/>
            </w:tcBorders>
          </w:tcPr>
          <w:p w14:paraId="7A543A61" w14:textId="77777777" w:rsidR="00950B8B"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050 course</w:t>
            </w:r>
          </w:p>
        </w:tc>
      </w:tr>
      <w:tr w:rsidR="00950B8B" w14:paraId="5A39FBE7" w14:textId="77777777">
        <w:trPr>
          <w:cantSplit/>
          <w:trHeight w:val="432"/>
          <w:jc w:val="center"/>
        </w:trPr>
        <w:tc>
          <w:tcPr>
            <w:tcW w:w="4605" w:type="dxa"/>
            <w:tcBorders>
              <w:top w:val="single" w:sz="4" w:space="0" w:color="7E7E7E"/>
              <w:bottom w:val="single" w:sz="4" w:space="0" w:color="7E7E7E"/>
            </w:tcBorders>
          </w:tcPr>
          <w:p w14:paraId="0A375D82" w14:textId="77777777" w:rsidR="00950B8B"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060 </w:t>
            </w:r>
            <w:r>
              <w:rPr>
                <w:rFonts w:ascii="Arial" w:eastAsia="Arial" w:hAnsi="Arial" w:cs="Arial"/>
                <w:color w:val="000000"/>
                <w:sz w:val="20"/>
                <w:szCs w:val="20"/>
              </w:rPr>
              <w:t>American History (6 hours)</w:t>
            </w:r>
          </w:p>
          <w:p w14:paraId="090B0D0F" w14:textId="77777777" w:rsidR="00950B8B" w:rsidRDefault="00950B8B">
            <w:pPr>
              <w:pBdr>
                <w:top w:val="nil"/>
                <w:left w:val="nil"/>
                <w:bottom w:val="nil"/>
                <w:right w:val="nil"/>
                <w:between w:val="nil"/>
              </w:pBdr>
              <w:ind w:left="118"/>
              <w:rPr>
                <w:rFonts w:ascii="Arial" w:eastAsia="Arial" w:hAnsi="Arial" w:cs="Arial"/>
                <w:i/>
                <w:sz w:val="20"/>
                <w:szCs w:val="20"/>
              </w:rPr>
            </w:pPr>
          </w:p>
        </w:tc>
        <w:tc>
          <w:tcPr>
            <w:tcW w:w="3045" w:type="dxa"/>
            <w:tcBorders>
              <w:top w:val="single" w:sz="4" w:space="0" w:color="7E7E7E"/>
              <w:bottom w:val="single" w:sz="4" w:space="0" w:color="7E7E7E"/>
            </w:tcBorders>
          </w:tcPr>
          <w:p w14:paraId="0800C135" w14:textId="77777777" w:rsidR="00950B8B"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two 060 courses</w:t>
            </w:r>
          </w:p>
        </w:tc>
        <w:tc>
          <w:tcPr>
            <w:tcW w:w="3150" w:type="dxa"/>
            <w:tcBorders>
              <w:top w:val="single" w:sz="4" w:space="0" w:color="7E7E7E"/>
              <w:bottom w:val="single" w:sz="4" w:space="0" w:color="7E7E7E"/>
            </w:tcBorders>
          </w:tcPr>
          <w:p w14:paraId="2000D00B" w14:textId="77777777" w:rsidR="00950B8B"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two 060 courses</w:t>
            </w:r>
          </w:p>
        </w:tc>
      </w:tr>
      <w:tr w:rsidR="00950B8B" w14:paraId="788D8526" w14:textId="77777777">
        <w:trPr>
          <w:cantSplit/>
          <w:trHeight w:val="432"/>
          <w:jc w:val="center"/>
        </w:trPr>
        <w:tc>
          <w:tcPr>
            <w:tcW w:w="4605" w:type="dxa"/>
            <w:tcBorders>
              <w:top w:val="single" w:sz="4" w:space="0" w:color="7E7E7E"/>
              <w:bottom w:val="single" w:sz="4" w:space="0" w:color="7E7E7E"/>
            </w:tcBorders>
          </w:tcPr>
          <w:p w14:paraId="7D81B8D0" w14:textId="77777777" w:rsidR="00950B8B"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070 </w:t>
            </w:r>
            <w:r>
              <w:rPr>
                <w:rFonts w:ascii="Arial" w:eastAsia="Arial" w:hAnsi="Arial" w:cs="Arial"/>
                <w:color w:val="000000"/>
                <w:sz w:val="20"/>
                <w:szCs w:val="20"/>
              </w:rPr>
              <w:t>Government/Political Science (6 hours)</w:t>
            </w:r>
          </w:p>
        </w:tc>
        <w:tc>
          <w:tcPr>
            <w:tcW w:w="3045" w:type="dxa"/>
            <w:tcBorders>
              <w:top w:val="single" w:sz="4" w:space="0" w:color="7E7E7E"/>
              <w:bottom w:val="single" w:sz="4" w:space="0" w:color="7E7E7E"/>
            </w:tcBorders>
          </w:tcPr>
          <w:p w14:paraId="749BF2FA" w14:textId="77777777" w:rsidR="00950B8B"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GOVT 2306</w:t>
            </w:r>
          </w:p>
          <w:p w14:paraId="1DC564EC" w14:textId="77777777" w:rsidR="00950B8B"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GOVT 2305</w:t>
            </w:r>
          </w:p>
        </w:tc>
        <w:tc>
          <w:tcPr>
            <w:tcW w:w="3150" w:type="dxa"/>
            <w:tcBorders>
              <w:top w:val="single" w:sz="4" w:space="0" w:color="7E7E7E"/>
              <w:bottom w:val="single" w:sz="4" w:space="0" w:color="7E7E7E"/>
            </w:tcBorders>
          </w:tcPr>
          <w:p w14:paraId="38BD6E34" w14:textId="77777777" w:rsidR="00950B8B" w:rsidRDefault="00000000">
            <w:pPr>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POSI 2310</w:t>
            </w:r>
          </w:p>
          <w:p w14:paraId="56398AC5" w14:textId="77777777" w:rsidR="00950B8B" w:rsidRDefault="00000000">
            <w:pPr>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POSI 2320</w:t>
            </w:r>
          </w:p>
        </w:tc>
      </w:tr>
      <w:tr w:rsidR="00950B8B" w14:paraId="6755DD0D" w14:textId="77777777">
        <w:trPr>
          <w:cantSplit/>
          <w:trHeight w:val="432"/>
          <w:jc w:val="center"/>
        </w:trPr>
        <w:tc>
          <w:tcPr>
            <w:tcW w:w="4605" w:type="dxa"/>
            <w:tcBorders>
              <w:top w:val="single" w:sz="4" w:space="0" w:color="7E7E7E"/>
              <w:bottom w:val="single" w:sz="4" w:space="0" w:color="7E7E7E"/>
            </w:tcBorders>
          </w:tcPr>
          <w:p w14:paraId="6839FDFC" w14:textId="77777777" w:rsidR="00950B8B"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080 </w:t>
            </w:r>
            <w:r>
              <w:rPr>
                <w:rFonts w:ascii="Arial" w:eastAsia="Arial" w:hAnsi="Arial" w:cs="Arial"/>
                <w:color w:val="000000"/>
                <w:sz w:val="20"/>
                <w:szCs w:val="20"/>
              </w:rPr>
              <w:t>Social and Behavioral Sciences (3 hours)</w:t>
            </w:r>
          </w:p>
        </w:tc>
        <w:tc>
          <w:tcPr>
            <w:tcW w:w="3045" w:type="dxa"/>
            <w:tcBorders>
              <w:top w:val="single" w:sz="4" w:space="0" w:color="7E7E7E"/>
              <w:bottom w:val="single" w:sz="4" w:space="0" w:color="7E7E7E"/>
            </w:tcBorders>
          </w:tcPr>
          <w:p w14:paraId="13D19E11" w14:textId="77777777" w:rsidR="00950B8B"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PSYC 2301</w:t>
            </w:r>
          </w:p>
        </w:tc>
        <w:tc>
          <w:tcPr>
            <w:tcW w:w="3150" w:type="dxa"/>
            <w:tcBorders>
              <w:top w:val="single" w:sz="4" w:space="0" w:color="7E7E7E"/>
              <w:bottom w:val="single" w:sz="4" w:space="0" w:color="7E7E7E"/>
            </w:tcBorders>
          </w:tcPr>
          <w:p w14:paraId="6BA9ACC4" w14:textId="77777777" w:rsidR="00950B8B"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PSY 1300</w:t>
            </w:r>
          </w:p>
        </w:tc>
      </w:tr>
      <w:tr w:rsidR="00950B8B" w14:paraId="1D20C146" w14:textId="77777777">
        <w:trPr>
          <w:cantSplit/>
          <w:trHeight w:val="432"/>
          <w:jc w:val="center"/>
        </w:trPr>
        <w:tc>
          <w:tcPr>
            <w:tcW w:w="4605" w:type="dxa"/>
            <w:tcBorders>
              <w:top w:val="single" w:sz="4" w:space="0" w:color="7E7E7E"/>
              <w:bottom w:val="single" w:sz="4" w:space="0" w:color="7E7E7E"/>
            </w:tcBorders>
          </w:tcPr>
          <w:p w14:paraId="640E33AE" w14:textId="77777777" w:rsidR="00950B8B" w:rsidRDefault="00000000">
            <w:pPr>
              <w:pBdr>
                <w:top w:val="nil"/>
                <w:left w:val="nil"/>
                <w:bottom w:val="nil"/>
                <w:right w:val="nil"/>
                <w:between w:val="nil"/>
              </w:pBdr>
              <w:ind w:left="119"/>
              <w:rPr>
                <w:rFonts w:ascii="Arial" w:eastAsia="Arial" w:hAnsi="Arial" w:cs="Arial"/>
                <w:color w:val="000000"/>
                <w:sz w:val="20"/>
                <w:szCs w:val="20"/>
              </w:rPr>
            </w:pPr>
            <w:r>
              <w:rPr>
                <w:rFonts w:ascii="Arial" w:eastAsia="Arial" w:hAnsi="Arial" w:cs="Arial"/>
                <w:b/>
                <w:color w:val="000000"/>
                <w:sz w:val="20"/>
                <w:szCs w:val="20"/>
              </w:rPr>
              <w:t xml:space="preserve">090 </w:t>
            </w:r>
            <w:r>
              <w:rPr>
                <w:rFonts w:ascii="Arial" w:eastAsia="Arial" w:hAnsi="Arial" w:cs="Arial"/>
                <w:color w:val="000000"/>
                <w:sz w:val="20"/>
                <w:szCs w:val="20"/>
              </w:rPr>
              <w:t>Component Area (6 hours)</w:t>
            </w:r>
            <w:r>
              <w:rPr>
                <w:rFonts w:ascii="Arial" w:eastAsia="Arial" w:hAnsi="Arial" w:cs="Arial"/>
                <w:color w:val="000000"/>
                <w:sz w:val="20"/>
                <w:szCs w:val="20"/>
              </w:rPr>
              <w:br/>
            </w:r>
          </w:p>
        </w:tc>
        <w:tc>
          <w:tcPr>
            <w:tcW w:w="3045" w:type="dxa"/>
            <w:tcBorders>
              <w:top w:val="single" w:sz="4" w:space="0" w:color="7E7E7E"/>
              <w:bottom w:val="single" w:sz="4" w:space="0" w:color="7E7E7E"/>
            </w:tcBorders>
          </w:tcPr>
          <w:p w14:paraId="0FE19300" w14:textId="77777777" w:rsidR="00950B8B"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BIOL 2401</w:t>
            </w:r>
          </w:p>
          <w:p w14:paraId="5BD112FB" w14:textId="77777777" w:rsidR="00950B8B"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EDUC 1300</w:t>
            </w:r>
          </w:p>
        </w:tc>
        <w:tc>
          <w:tcPr>
            <w:tcW w:w="3150" w:type="dxa"/>
            <w:tcBorders>
              <w:top w:val="single" w:sz="4" w:space="0" w:color="7E7E7E"/>
              <w:bottom w:val="single" w:sz="4" w:space="0" w:color="7E7E7E"/>
            </w:tcBorders>
          </w:tcPr>
          <w:p w14:paraId="7ED218EC" w14:textId="77777777" w:rsidR="00950B8B"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BIO 2451</w:t>
            </w:r>
          </w:p>
          <w:p w14:paraId="5D130B98" w14:textId="77777777" w:rsidR="00950B8B"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EDP 1350</w:t>
            </w:r>
          </w:p>
          <w:p w14:paraId="3EB0BBC8" w14:textId="77777777" w:rsidR="00950B8B" w:rsidRDefault="00950B8B">
            <w:pPr>
              <w:widowControl/>
              <w:pBdr>
                <w:top w:val="nil"/>
                <w:left w:val="nil"/>
                <w:bottom w:val="nil"/>
                <w:right w:val="nil"/>
                <w:between w:val="nil"/>
              </w:pBdr>
              <w:ind w:left="454"/>
              <w:rPr>
                <w:rFonts w:ascii="Arial" w:eastAsia="Arial" w:hAnsi="Arial" w:cs="Arial"/>
                <w:sz w:val="20"/>
                <w:szCs w:val="20"/>
              </w:rPr>
            </w:pPr>
          </w:p>
        </w:tc>
      </w:tr>
      <w:tr w:rsidR="00950B8B" w14:paraId="4CEA72BB" w14:textId="77777777">
        <w:trPr>
          <w:cantSplit/>
          <w:trHeight w:val="325"/>
          <w:jc w:val="center"/>
        </w:trPr>
        <w:tc>
          <w:tcPr>
            <w:tcW w:w="4605" w:type="dxa"/>
            <w:tcBorders>
              <w:top w:val="single" w:sz="4" w:space="0" w:color="7E7E7E"/>
              <w:bottom w:val="single" w:sz="4" w:space="0" w:color="7E7E7E"/>
            </w:tcBorders>
            <w:shd w:val="clear" w:color="auto" w:fill="3A3838"/>
          </w:tcPr>
          <w:p w14:paraId="0CA35733" w14:textId="77777777" w:rsidR="00950B8B" w:rsidRDefault="00000000">
            <w:pPr>
              <w:pBdr>
                <w:top w:val="nil"/>
                <w:left w:val="nil"/>
                <w:bottom w:val="nil"/>
                <w:right w:val="nil"/>
                <w:between w:val="nil"/>
              </w:pBdr>
              <w:ind w:left="117"/>
              <w:rPr>
                <w:rFonts w:ascii="Arial" w:eastAsia="Arial" w:hAnsi="Arial" w:cs="Arial"/>
                <w:b/>
                <w:color w:val="FFFFFF"/>
                <w:sz w:val="20"/>
                <w:szCs w:val="20"/>
              </w:rPr>
            </w:pPr>
            <w:bookmarkStart w:id="1" w:name="_heading=h.gjdgxs" w:colFirst="0" w:colLast="0"/>
            <w:bookmarkEnd w:id="1"/>
            <w:r>
              <w:rPr>
                <w:rFonts w:ascii="Arial" w:eastAsia="Arial" w:hAnsi="Arial" w:cs="Arial"/>
                <w:b/>
                <w:color w:val="FFFFFF"/>
                <w:sz w:val="20"/>
                <w:szCs w:val="20"/>
              </w:rPr>
              <w:t xml:space="preserve">Remaining Associate of Arts Requirements </w:t>
            </w:r>
          </w:p>
          <w:p w14:paraId="7154FEEA" w14:textId="77777777" w:rsidR="00950B8B" w:rsidRDefault="00000000">
            <w:pPr>
              <w:pBdr>
                <w:top w:val="nil"/>
                <w:left w:val="nil"/>
                <w:bottom w:val="nil"/>
                <w:right w:val="nil"/>
                <w:between w:val="nil"/>
              </w:pBdr>
              <w:ind w:left="117"/>
              <w:rPr>
                <w:rFonts w:ascii="Arial" w:eastAsia="Arial" w:hAnsi="Arial" w:cs="Arial"/>
                <w:color w:val="000000"/>
                <w:sz w:val="20"/>
                <w:szCs w:val="20"/>
              </w:rPr>
            </w:pPr>
            <w:r>
              <w:rPr>
                <w:rFonts w:ascii="Arial" w:eastAsia="Arial" w:hAnsi="Arial" w:cs="Arial"/>
                <w:color w:val="FFFFFF"/>
                <w:sz w:val="20"/>
                <w:szCs w:val="20"/>
              </w:rPr>
              <w:t>(17 hours)</w:t>
            </w:r>
          </w:p>
        </w:tc>
        <w:tc>
          <w:tcPr>
            <w:tcW w:w="3045" w:type="dxa"/>
            <w:tcBorders>
              <w:top w:val="single" w:sz="4" w:space="0" w:color="7E7E7E"/>
              <w:bottom w:val="single" w:sz="4" w:space="0" w:color="7E7E7E"/>
            </w:tcBorders>
            <w:shd w:val="clear" w:color="auto" w:fill="3A3838"/>
          </w:tcPr>
          <w:p w14:paraId="64C44A78" w14:textId="77777777" w:rsidR="00950B8B" w:rsidRDefault="00000000">
            <w:pPr>
              <w:pBdr>
                <w:top w:val="nil"/>
                <w:left w:val="nil"/>
                <w:bottom w:val="nil"/>
                <w:right w:val="nil"/>
                <w:between w:val="nil"/>
              </w:pBdr>
              <w:ind w:left="383"/>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150" w:type="dxa"/>
            <w:tcBorders>
              <w:top w:val="single" w:sz="4" w:space="0" w:color="7E7E7E"/>
              <w:bottom w:val="single" w:sz="4" w:space="0" w:color="7E7E7E"/>
            </w:tcBorders>
            <w:shd w:val="clear" w:color="auto" w:fill="3A3838"/>
          </w:tcPr>
          <w:p w14:paraId="5969DA59" w14:textId="77777777" w:rsidR="00950B8B" w:rsidRDefault="00950B8B">
            <w:pPr>
              <w:pBdr>
                <w:top w:val="nil"/>
                <w:left w:val="nil"/>
                <w:bottom w:val="nil"/>
                <w:right w:val="nil"/>
                <w:between w:val="nil"/>
              </w:pBdr>
              <w:ind w:left="415"/>
              <w:rPr>
                <w:rFonts w:ascii="Arial" w:eastAsia="Arial" w:hAnsi="Arial" w:cs="Arial"/>
                <w:b/>
                <w:color w:val="000000"/>
                <w:sz w:val="20"/>
                <w:szCs w:val="20"/>
              </w:rPr>
            </w:pPr>
          </w:p>
        </w:tc>
      </w:tr>
      <w:tr w:rsidR="00950B8B" w14:paraId="6D88152A" w14:textId="77777777">
        <w:trPr>
          <w:cantSplit/>
          <w:trHeight w:val="375"/>
          <w:jc w:val="center"/>
        </w:trPr>
        <w:tc>
          <w:tcPr>
            <w:tcW w:w="4605" w:type="dxa"/>
            <w:tcBorders>
              <w:top w:val="single" w:sz="4" w:space="0" w:color="7E7E7E"/>
              <w:bottom w:val="single" w:sz="4" w:space="0" w:color="7E7E7E"/>
            </w:tcBorders>
          </w:tcPr>
          <w:p w14:paraId="59404713" w14:textId="77777777" w:rsidR="00950B8B"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May be used toward Prescribed Electives Requirement.</w:t>
            </w:r>
          </w:p>
        </w:tc>
        <w:tc>
          <w:tcPr>
            <w:tcW w:w="3045" w:type="dxa"/>
            <w:tcBorders>
              <w:top w:val="single" w:sz="4" w:space="0" w:color="7E7E7E"/>
              <w:bottom w:val="single" w:sz="4" w:space="0" w:color="7E7E7E"/>
            </w:tcBorders>
          </w:tcPr>
          <w:p w14:paraId="11F38743" w14:textId="77777777" w:rsidR="00950B8B"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sz w:val="20"/>
                <w:szCs w:val="20"/>
              </w:rPr>
              <w:t>HPRS 2300</w:t>
            </w:r>
            <w:r>
              <w:rPr>
                <w:rFonts w:ascii="Arial" w:eastAsia="Arial" w:hAnsi="Arial" w:cs="Arial"/>
                <w:sz w:val="20"/>
                <w:szCs w:val="20"/>
                <w:vertAlign w:val="superscript"/>
              </w:rPr>
              <w:t xml:space="preserve">1 </w:t>
            </w:r>
          </w:p>
        </w:tc>
        <w:tc>
          <w:tcPr>
            <w:tcW w:w="3150" w:type="dxa"/>
            <w:tcBorders>
              <w:top w:val="single" w:sz="4" w:space="0" w:color="7E7E7E"/>
              <w:bottom w:val="single" w:sz="4" w:space="0" w:color="7E7E7E"/>
            </w:tcBorders>
          </w:tcPr>
          <w:p w14:paraId="4698C345" w14:textId="77777777" w:rsidR="00950B8B" w:rsidRDefault="00000000">
            <w:pPr>
              <w:pBdr>
                <w:top w:val="nil"/>
                <w:left w:val="nil"/>
                <w:bottom w:val="nil"/>
                <w:right w:val="nil"/>
                <w:between w:val="nil"/>
              </w:pBdr>
              <w:ind w:left="448"/>
              <w:rPr>
                <w:rFonts w:ascii="Arial" w:eastAsia="Arial" w:hAnsi="Arial" w:cs="Arial"/>
                <w:sz w:val="20"/>
                <w:szCs w:val="20"/>
              </w:rPr>
            </w:pPr>
            <w:r>
              <w:rPr>
                <w:rFonts w:ascii="Arial" w:eastAsia="Arial" w:hAnsi="Arial" w:cs="Arial"/>
                <w:sz w:val="20"/>
                <w:szCs w:val="20"/>
              </w:rPr>
              <w:t>RC ELNA</w:t>
            </w:r>
          </w:p>
        </w:tc>
      </w:tr>
      <w:tr w:rsidR="00950B8B" w14:paraId="7C0C6D74" w14:textId="77777777">
        <w:trPr>
          <w:cantSplit/>
          <w:trHeight w:val="375"/>
          <w:jc w:val="center"/>
        </w:trPr>
        <w:tc>
          <w:tcPr>
            <w:tcW w:w="4605" w:type="dxa"/>
            <w:tcBorders>
              <w:top w:val="single" w:sz="4" w:space="0" w:color="7E7E7E"/>
              <w:bottom w:val="single" w:sz="4" w:space="0" w:color="7E7E7E"/>
            </w:tcBorders>
          </w:tcPr>
          <w:p w14:paraId="18A0EA11" w14:textId="77777777" w:rsidR="00950B8B"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May be used toward Support Course Requirement at TXST</w:t>
            </w:r>
          </w:p>
        </w:tc>
        <w:tc>
          <w:tcPr>
            <w:tcW w:w="3045" w:type="dxa"/>
            <w:tcBorders>
              <w:top w:val="single" w:sz="4" w:space="0" w:color="7E7E7E"/>
              <w:bottom w:val="single" w:sz="4" w:space="0" w:color="7E7E7E"/>
            </w:tcBorders>
          </w:tcPr>
          <w:p w14:paraId="704040C0" w14:textId="77777777" w:rsidR="00950B8B"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BIOL 2402</w:t>
            </w:r>
          </w:p>
        </w:tc>
        <w:tc>
          <w:tcPr>
            <w:tcW w:w="3150" w:type="dxa"/>
            <w:tcBorders>
              <w:top w:val="single" w:sz="4" w:space="0" w:color="7E7E7E"/>
              <w:bottom w:val="single" w:sz="4" w:space="0" w:color="7E7E7E"/>
            </w:tcBorders>
          </w:tcPr>
          <w:p w14:paraId="6C00F6E4" w14:textId="77777777" w:rsidR="00950B8B" w:rsidRDefault="00000000">
            <w:pPr>
              <w:pBdr>
                <w:top w:val="nil"/>
                <w:left w:val="nil"/>
                <w:bottom w:val="nil"/>
                <w:right w:val="nil"/>
                <w:between w:val="nil"/>
              </w:pBdr>
              <w:ind w:left="448"/>
              <w:rPr>
                <w:rFonts w:ascii="Arial" w:eastAsia="Arial" w:hAnsi="Arial" w:cs="Arial"/>
                <w:color w:val="000000"/>
                <w:sz w:val="20"/>
                <w:szCs w:val="20"/>
              </w:rPr>
            </w:pPr>
            <w:r>
              <w:rPr>
                <w:rFonts w:ascii="Arial" w:eastAsia="Arial" w:hAnsi="Arial" w:cs="Arial"/>
                <w:sz w:val="20"/>
                <w:szCs w:val="20"/>
              </w:rPr>
              <w:t>BIO 2452</w:t>
            </w:r>
          </w:p>
        </w:tc>
      </w:tr>
      <w:tr w:rsidR="00950B8B" w14:paraId="410F8888" w14:textId="77777777">
        <w:trPr>
          <w:cantSplit/>
          <w:trHeight w:val="325"/>
          <w:jc w:val="center"/>
        </w:trPr>
        <w:tc>
          <w:tcPr>
            <w:tcW w:w="4605" w:type="dxa"/>
            <w:tcBorders>
              <w:top w:val="single" w:sz="4" w:space="0" w:color="7E7E7E"/>
              <w:bottom w:val="single" w:sz="4" w:space="0" w:color="7E7E7E"/>
            </w:tcBorders>
          </w:tcPr>
          <w:p w14:paraId="03CFF940" w14:textId="77777777" w:rsidR="00950B8B" w:rsidRDefault="00950B8B">
            <w:pPr>
              <w:rPr>
                <w:rFonts w:ascii="Arial" w:eastAsia="Arial" w:hAnsi="Arial" w:cs="Arial"/>
                <w:sz w:val="20"/>
                <w:szCs w:val="20"/>
              </w:rPr>
            </w:pPr>
          </w:p>
        </w:tc>
        <w:tc>
          <w:tcPr>
            <w:tcW w:w="3045" w:type="dxa"/>
            <w:tcBorders>
              <w:top w:val="single" w:sz="4" w:space="0" w:color="7E7E7E"/>
              <w:bottom w:val="single" w:sz="4" w:space="0" w:color="7E7E7E"/>
            </w:tcBorders>
          </w:tcPr>
          <w:p w14:paraId="5C99B456" w14:textId="77777777" w:rsidR="00950B8B"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BIOL 1322</w:t>
            </w:r>
          </w:p>
        </w:tc>
        <w:tc>
          <w:tcPr>
            <w:tcW w:w="3150" w:type="dxa"/>
            <w:tcBorders>
              <w:top w:val="single" w:sz="4" w:space="0" w:color="7E7E7E"/>
              <w:bottom w:val="single" w:sz="4" w:space="0" w:color="7E7E7E"/>
            </w:tcBorders>
          </w:tcPr>
          <w:p w14:paraId="0FA827E7" w14:textId="77777777" w:rsidR="00950B8B"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NUTR 2360</w:t>
            </w:r>
          </w:p>
        </w:tc>
      </w:tr>
      <w:tr w:rsidR="00950B8B" w14:paraId="61EDC9EE" w14:textId="77777777">
        <w:trPr>
          <w:cantSplit/>
          <w:trHeight w:val="345"/>
          <w:jc w:val="center"/>
        </w:trPr>
        <w:tc>
          <w:tcPr>
            <w:tcW w:w="4605" w:type="dxa"/>
            <w:tcBorders>
              <w:top w:val="single" w:sz="4" w:space="0" w:color="7E7E7E"/>
              <w:bottom w:val="single" w:sz="4" w:space="0" w:color="7E7E7E"/>
            </w:tcBorders>
          </w:tcPr>
          <w:p w14:paraId="0BF5AB6A" w14:textId="77777777" w:rsidR="00950B8B" w:rsidRDefault="00000000">
            <w:pPr>
              <w:rPr>
                <w:rFonts w:ascii="Arial" w:eastAsia="Arial" w:hAnsi="Arial" w:cs="Arial"/>
                <w:sz w:val="20"/>
                <w:szCs w:val="20"/>
              </w:rPr>
            </w:pPr>
            <w:r>
              <w:rPr>
                <w:rFonts w:ascii="Arial" w:eastAsia="Arial" w:hAnsi="Arial" w:cs="Arial"/>
                <w:sz w:val="20"/>
                <w:szCs w:val="20"/>
              </w:rPr>
              <w:t>May be used toward Support Course Requirement at TXST</w:t>
            </w:r>
          </w:p>
        </w:tc>
        <w:tc>
          <w:tcPr>
            <w:tcW w:w="3045" w:type="dxa"/>
            <w:tcBorders>
              <w:top w:val="single" w:sz="4" w:space="0" w:color="7E7E7E"/>
              <w:bottom w:val="single" w:sz="4" w:space="0" w:color="7E7E7E"/>
            </w:tcBorders>
          </w:tcPr>
          <w:p w14:paraId="6ABDCB76" w14:textId="77777777" w:rsidR="00950B8B"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BIOL 2420</w:t>
            </w:r>
          </w:p>
        </w:tc>
        <w:tc>
          <w:tcPr>
            <w:tcW w:w="3150" w:type="dxa"/>
            <w:tcBorders>
              <w:top w:val="single" w:sz="4" w:space="0" w:color="7E7E7E"/>
              <w:bottom w:val="single" w:sz="4" w:space="0" w:color="7E7E7E"/>
            </w:tcBorders>
          </w:tcPr>
          <w:p w14:paraId="0E33526D" w14:textId="77777777" w:rsidR="00950B8B"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BIO 2440</w:t>
            </w:r>
          </w:p>
        </w:tc>
      </w:tr>
      <w:tr w:rsidR="00950B8B" w14:paraId="4EA68310" w14:textId="77777777">
        <w:trPr>
          <w:cantSplit/>
          <w:trHeight w:val="325"/>
          <w:jc w:val="center"/>
        </w:trPr>
        <w:tc>
          <w:tcPr>
            <w:tcW w:w="4605" w:type="dxa"/>
            <w:tcBorders>
              <w:top w:val="single" w:sz="4" w:space="0" w:color="7E7E7E"/>
              <w:bottom w:val="single" w:sz="4" w:space="0" w:color="7E7E7E"/>
            </w:tcBorders>
          </w:tcPr>
          <w:p w14:paraId="7A68A159" w14:textId="77777777" w:rsidR="00950B8B" w:rsidRDefault="00950B8B">
            <w:pPr>
              <w:pBdr>
                <w:top w:val="nil"/>
                <w:left w:val="nil"/>
                <w:bottom w:val="nil"/>
                <w:right w:val="nil"/>
                <w:between w:val="nil"/>
              </w:pBdr>
              <w:rPr>
                <w:rFonts w:ascii="Arial" w:eastAsia="Arial" w:hAnsi="Arial" w:cs="Arial"/>
                <w:b/>
                <w:color w:val="000000"/>
                <w:sz w:val="20"/>
                <w:szCs w:val="20"/>
              </w:rPr>
            </w:pPr>
          </w:p>
        </w:tc>
        <w:tc>
          <w:tcPr>
            <w:tcW w:w="3045" w:type="dxa"/>
            <w:tcBorders>
              <w:top w:val="single" w:sz="4" w:space="0" w:color="7E7E7E"/>
              <w:bottom w:val="single" w:sz="4" w:space="0" w:color="7E7E7E"/>
            </w:tcBorders>
          </w:tcPr>
          <w:p w14:paraId="1B02D722" w14:textId="77777777" w:rsidR="00950B8B"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PSYC 2314</w:t>
            </w:r>
          </w:p>
        </w:tc>
        <w:tc>
          <w:tcPr>
            <w:tcW w:w="3150" w:type="dxa"/>
            <w:tcBorders>
              <w:top w:val="single" w:sz="4" w:space="0" w:color="7E7E7E"/>
              <w:bottom w:val="single" w:sz="4" w:space="0" w:color="7E7E7E"/>
            </w:tcBorders>
          </w:tcPr>
          <w:p w14:paraId="5703FA4F" w14:textId="77777777" w:rsidR="00950B8B"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PSY ELNA (Will satisfy PSY 3300)</w:t>
            </w:r>
          </w:p>
        </w:tc>
      </w:tr>
      <w:tr w:rsidR="00950B8B" w14:paraId="1FD3D276" w14:textId="77777777">
        <w:trPr>
          <w:cantSplit/>
          <w:trHeight w:val="325"/>
          <w:jc w:val="center"/>
        </w:trPr>
        <w:tc>
          <w:tcPr>
            <w:tcW w:w="10800" w:type="dxa"/>
            <w:gridSpan w:val="3"/>
            <w:tcBorders>
              <w:top w:val="single" w:sz="4" w:space="0" w:color="7E7E7E"/>
              <w:bottom w:val="single" w:sz="4" w:space="0" w:color="7E7E7E"/>
            </w:tcBorders>
          </w:tcPr>
          <w:p w14:paraId="64FED8E6" w14:textId="77777777" w:rsidR="00950B8B" w:rsidRDefault="00000000">
            <w:pPr>
              <w:pBdr>
                <w:top w:val="nil"/>
                <w:left w:val="nil"/>
                <w:bottom w:val="nil"/>
                <w:right w:val="nil"/>
                <w:between w:val="nil"/>
              </w:pBdr>
              <w:ind w:left="389"/>
              <w:rPr>
                <w:rFonts w:ascii="Arial" w:eastAsia="Arial" w:hAnsi="Arial" w:cs="Arial"/>
                <w:i/>
                <w:color w:val="000000"/>
                <w:sz w:val="20"/>
                <w:szCs w:val="20"/>
              </w:rPr>
            </w:pPr>
            <w:r>
              <w:rPr>
                <w:rFonts w:ascii="Arial" w:eastAsia="Arial" w:hAnsi="Arial" w:cs="Arial"/>
                <w:color w:val="000000"/>
                <w:sz w:val="20"/>
                <w:szCs w:val="20"/>
                <w:vertAlign w:val="superscript"/>
              </w:rPr>
              <w:t xml:space="preserve">1 </w:t>
            </w:r>
            <w:r>
              <w:rPr>
                <w:rFonts w:ascii="Arial" w:eastAsia="Arial" w:hAnsi="Arial" w:cs="Arial"/>
                <w:i/>
                <w:color w:val="000000"/>
                <w:sz w:val="20"/>
                <w:szCs w:val="20"/>
              </w:rPr>
              <w:t xml:space="preserve">The AS requires </w:t>
            </w:r>
            <w:r>
              <w:rPr>
                <w:rFonts w:ascii="Arial" w:eastAsia="Arial" w:hAnsi="Arial" w:cs="Arial"/>
                <w:i/>
                <w:sz w:val="20"/>
                <w:szCs w:val="20"/>
              </w:rPr>
              <w:t>HPRS 2300, but TXST does not.</w:t>
            </w:r>
          </w:p>
        </w:tc>
      </w:tr>
      <w:tr w:rsidR="00950B8B" w14:paraId="09704AF3" w14:textId="77777777">
        <w:trPr>
          <w:cantSplit/>
          <w:trHeight w:val="325"/>
          <w:jc w:val="center"/>
        </w:trPr>
        <w:tc>
          <w:tcPr>
            <w:tcW w:w="10800" w:type="dxa"/>
            <w:gridSpan w:val="3"/>
            <w:tcBorders>
              <w:top w:val="single" w:sz="4" w:space="0" w:color="7E7E7E"/>
              <w:bottom w:val="single" w:sz="4" w:space="0" w:color="7E7E7E"/>
            </w:tcBorders>
            <w:shd w:val="clear" w:color="auto" w:fill="7030A0"/>
          </w:tcPr>
          <w:p w14:paraId="1C3DC9B8" w14:textId="77777777" w:rsidR="00950B8B" w:rsidRDefault="00000000">
            <w:pPr>
              <w:pBdr>
                <w:top w:val="nil"/>
                <w:left w:val="nil"/>
                <w:bottom w:val="nil"/>
                <w:right w:val="nil"/>
                <w:between w:val="nil"/>
              </w:pBdr>
              <w:ind w:left="389"/>
              <w:jc w:val="center"/>
              <w:rPr>
                <w:rFonts w:ascii="Arial" w:eastAsia="Arial" w:hAnsi="Arial" w:cs="Arial"/>
                <w:b/>
                <w:i/>
                <w:color w:val="000000"/>
                <w:sz w:val="20"/>
                <w:szCs w:val="20"/>
              </w:rPr>
            </w:pPr>
            <w:r>
              <w:rPr>
                <w:rFonts w:ascii="Arial" w:eastAsia="Arial" w:hAnsi="Arial" w:cs="Arial"/>
                <w:b/>
                <w:i/>
                <w:color w:val="FFFFFF"/>
                <w:sz w:val="20"/>
                <w:szCs w:val="20"/>
              </w:rPr>
              <w:lastRenderedPageBreak/>
              <w:t>Associate of Science in Pre-Health Sciences Completed</w:t>
            </w:r>
          </w:p>
        </w:tc>
      </w:tr>
      <w:tr w:rsidR="00950B8B" w14:paraId="554FEDE2" w14:textId="77777777">
        <w:trPr>
          <w:cantSplit/>
          <w:trHeight w:val="7488"/>
          <w:jc w:val="center"/>
        </w:trPr>
        <w:tc>
          <w:tcPr>
            <w:tcW w:w="10800" w:type="dxa"/>
            <w:gridSpan w:val="3"/>
            <w:tcBorders>
              <w:top w:val="single" w:sz="4" w:space="0" w:color="7E7E7E"/>
              <w:bottom w:val="single" w:sz="4" w:space="0" w:color="7E7E7E"/>
            </w:tcBorders>
          </w:tcPr>
          <w:p w14:paraId="33F7FB1C" w14:textId="77777777" w:rsidR="00950B8B" w:rsidRDefault="00950B8B">
            <w:pPr>
              <w:pBdr>
                <w:top w:val="nil"/>
                <w:left w:val="nil"/>
                <w:bottom w:val="nil"/>
                <w:right w:val="nil"/>
                <w:between w:val="nil"/>
              </w:pBdr>
              <w:spacing w:line="276" w:lineRule="auto"/>
              <w:rPr>
                <w:rFonts w:ascii="Arial" w:eastAsia="Arial" w:hAnsi="Arial" w:cs="Arial"/>
                <w:b/>
                <w:i/>
                <w:color w:val="000000"/>
                <w:sz w:val="20"/>
                <w:szCs w:val="20"/>
              </w:rPr>
            </w:pPr>
          </w:p>
          <w:tbl>
            <w:tblPr>
              <w:tblStyle w:val="aa"/>
              <w:tblW w:w="10820" w:type="dxa"/>
              <w:tblLayout w:type="fixed"/>
              <w:tblLook w:val="0000" w:firstRow="0" w:lastRow="0" w:firstColumn="0" w:lastColumn="0" w:noHBand="0" w:noVBand="0"/>
            </w:tblPr>
            <w:tblGrid>
              <w:gridCol w:w="4590"/>
              <w:gridCol w:w="3060"/>
              <w:gridCol w:w="3170"/>
            </w:tblGrid>
            <w:tr w:rsidR="00950B8B" w14:paraId="1C4F3331" w14:textId="77777777">
              <w:trPr>
                <w:trHeight w:val="300"/>
              </w:trPr>
              <w:tc>
                <w:tcPr>
                  <w:tcW w:w="10820" w:type="dxa"/>
                  <w:gridSpan w:val="3"/>
                  <w:tcBorders>
                    <w:top w:val="single" w:sz="4" w:space="0" w:color="7E7E7E"/>
                    <w:bottom w:val="single" w:sz="4" w:space="0" w:color="7E7E7E"/>
                  </w:tcBorders>
                  <w:shd w:val="clear" w:color="auto" w:fill="404040"/>
                </w:tcPr>
                <w:p w14:paraId="4B6928CE" w14:textId="77777777" w:rsidR="00950B8B" w:rsidRDefault="00000000">
                  <w:pPr>
                    <w:pBdr>
                      <w:top w:val="nil"/>
                      <w:left w:val="nil"/>
                      <w:bottom w:val="nil"/>
                      <w:right w:val="nil"/>
                      <w:between w:val="nil"/>
                    </w:pBdr>
                    <w:rPr>
                      <w:rFonts w:ascii="Arial" w:eastAsia="Arial" w:hAnsi="Arial" w:cs="Arial"/>
                      <w:color w:val="FFFFFF"/>
                      <w:sz w:val="20"/>
                      <w:szCs w:val="20"/>
                    </w:rPr>
                  </w:pPr>
                  <w:r>
                    <w:rPr>
                      <w:rFonts w:ascii="Arial" w:eastAsia="Arial" w:hAnsi="Arial" w:cs="Arial"/>
                      <w:color w:val="FFFFFF"/>
                      <w:sz w:val="20"/>
                      <w:szCs w:val="20"/>
                    </w:rPr>
                    <w:t>Additional Lower Division Coursework for TXST B.S. in Health Sciences</w:t>
                  </w:r>
                </w:p>
              </w:tc>
            </w:tr>
            <w:tr w:rsidR="00950B8B" w14:paraId="1B164885" w14:textId="77777777">
              <w:trPr>
                <w:trHeight w:val="555"/>
              </w:trPr>
              <w:tc>
                <w:tcPr>
                  <w:tcW w:w="4590" w:type="dxa"/>
                  <w:tcBorders>
                    <w:top w:val="single" w:sz="4" w:space="0" w:color="7E7E7E"/>
                    <w:bottom w:val="single" w:sz="4" w:space="0" w:color="7E7E7E"/>
                  </w:tcBorders>
                </w:tcPr>
                <w:p w14:paraId="256B95CD" w14:textId="77777777" w:rsidR="00950B8B" w:rsidRDefault="00950B8B">
                  <w:pPr>
                    <w:pBdr>
                      <w:top w:val="nil"/>
                      <w:left w:val="nil"/>
                      <w:bottom w:val="nil"/>
                      <w:right w:val="nil"/>
                      <w:between w:val="nil"/>
                    </w:pBdr>
                    <w:rPr>
                      <w:rFonts w:ascii="Arial" w:eastAsia="Arial" w:hAnsi="Arial" w:cs="Arial"/>
                      <w:color w:val="FF0000"/>
                      <w:sz w:val="20"/>
                      <w:szCs w:val="20"/>
                    </w:rPr>
                  </w:pPr>
                </w:p>
              </w:tc>
              <w:tc>
                <w:tcPr>
                  <w:tcW w:w="3060" w:type="dxa"/>
                  <w:tcBorders>
                    <w:top w:val="single" w:sz="4" w:space="0" w:color="7E7E7E"/>
                    <w:bottom w:val="single" w:sz="4" w:space="0" w:color="7E7E7E"/>
                  </w:tcBorders>
                </w:tcPr>
                <w:p w14:paraId="2B5E9963" w14:textId="77777777" w:rsidR="00950B8B" w:rsidRDefault="00000000">
                  <w:pPr>
                    <w:pBdr>
                      <w:top w:val="nil"/>
                      <w:left w:val="nil"/>
                      <w:bottom w:val="nil"/>
                      <w:right w:val="nil"/>
                      <w:between w:val="nil"/>
                    </w:pBdr>
                    <w:ind w:left="383"/>
                    <w:rPr>
                      <w:rFonts w:ascii="Arial" w:eastAsia="Arial" w:hAnsi="Arial" w:cs="Arial"/>
                      <w:sz w:val="20"/>
                      <w:szCs w:val="20"/>
                    </w:rPr>
                  </w:pPr>
                  <w:r>
                    <w:rPr>
                      <w:rFonts w:ascii="Arial" w:eastAsia="Arial" w:hAnsi="Arial" w:cs="Arial"/>
                      <w:sz w:val="20"/>
                      <w:szCs w:val="20"/>
                    </w:rPr>
                    <w:t>COSC 1301 or BCIS 1305</w:t>
                  </w:r>
                </w:p>
              </w:tc>
              <w:tc>
                <w:tcPr>
                  <w:tcW w:w="3170" w:type="dxa"/>
                  <w:tcBorders>
                    <w:top w:val="single" w:sz="4" w:space="0" w:color="7E7E7E"/>
                    <w:bottom w:val="single" w:sz="4" w:space="0" w:color="7E7E7E"/>
                  </w:tcBorders>
                </w:tcPr>
                <w:p w14:paraId="672F427B" w14:textId="70232B25" w:rsidR="00950B8B" w:rsidRDefault="00000000">
                  <w:pPr>
                    <w:pBdr>
                      <w:top w:val="nil"/>
                      <w:left w:val="nil"/>
                      <w:bottom w:val="nil"/>
                      <w:right w:val="nil"/>
                      <w:between w:val="nil"/>
                    </w:pBdr>
                    <w:ind w:left="415"/>
                    <w:rPr>
                      <w:rFonts w:ascii="Arial" w:eastAsia="Arial" w:hAnsi="Arial" w:cs="Arial"/>
                      <w:sz w:val="20"/>
                      <w:szCs w:val="20"/>
                    </w:rPr>
                  </w:pPr>
                  <w:r>
                    <w:rPr>
                      <w:rFonts w:ascii="Arial" w:eastAsia="Arial" w:hAnsi="Arial" w:cs="Arial"/>
                      <w:sz w:val="20"/>
                      <w:szCs w:val="20"/>
                    </w:rPr>
                    <w:t>CS 1308 or ISAN 132</w:t>
                  </w:r>
                  <w:r w:rsidR="00D4647E">
                    <w:rPr>
                      <w:rFonts w:ascii="Arial" w:eastAsia="Arial" w:hAnsi="Arial" w:cs="Arial"/>
                      <w:sz w:val="20"/>
                      <w:szCs w:val="20"/>
                    </w:rPr>
                    <w:t>5</w:t>
                  </w:r>
                </w:p>
              </w:tc>
            </w:tr>
          </w:tbl>
          <w:p w14:paraId="40E8D601" w14:textId="77777777" w:rsidR="00950B8B" w:rsidRDefault="00000000">
            <w:pPr>
              <w:shd w:val="clear" w:color="auto" w:fill="404040"/>
              <w:rPr>
                <w:color w:val="FFFFFF"/>
              </w:rPr>
            </w:pPr>
            <w:r>
              <w:rPr>
                <w:rFonts w:ascii="Arial" w:eastAsia="Arial" w:hAnsi="Arial" w:cs="Arial"/>
                <w:color w:val="FFFFFF"/>
                <w:sz w:val="20"/>
                <w:szCs w:val="20"/>
              </w:rPr>
              <w:t>Remaining Coursework for TXST B.S. in Health Sciences</w:t>
            </w:r>
          </w:p>
          <w:tbl>
            <w:tblPr>
              <w:tblStyle w:val="ab"/>
              <w:tblW w:w="10820" w:type="dxa"/>
              <w:tblLayout w:type="fixed"/>
              <w:tblLook w:val="0000" w:firstRow="0" w:lastRow="0" w:firstColumn="0" w:lastColumn="0" w:noHBand="0" w:noVBand="0"/>
            </w:tblPr>
            <w:tblGrid>
              <w:gridCol w:w="5040"/>
              <w:gridCol w:w="5040"/>
              <w:gridCol w:w="740"/>
            </w:tblGrid>
            <w:tr w:rsidR="00950B8B" w14:paraId="56E36C19" w14:textId="77777777">
              <w:trPr>
                <w:trHeight w:val="360"/>
              </w:trPr>
              <w:tc>
                <w:tcPr>
                  <w:tcW w:w="5040" w:type="dxa"/>
                  <w:vMerge w:val="restart"/>
                  <w:tcBorders>
                    <w:top w:val="single" w:sz="4" w:space="0" w:color="7E7E7E"/>
                  </w:tcBorders>
                </w:tcPr>
                <w:p w14:paraId="3F66CD57" w14:textId="16F7C07E" w:rsidR="00950B8B" w:rsidRDefault="00000000">
                  <w:pPr>
                    <w:numPr>
                      <w:ilvl w:val="0"/>
                      <w:numId w:val="1"/>
                    </w:numPr>
                    <w:ind w:left="90"/>
                    <w:rPr>
                      <w:i/>
                    </w:rPr>
                  </w:pPr>
                  <w:r>
                    <w:rPr>
                      <w:i/>
                      <w:color w:val="222222"/>
                      <w:sz w:val="24"/>
                      <w:szCs w:val="24"/>
                    </w:rPr>
                    <w:t>Students must complete a minimum</w:t>
                  </w:r>
                  <w:r w:rsidR="00D4647E">
                    <w:rPr>
                      <w:i/>
                      <w:color w:val="222222"/>
                      <w:sz w:val="24"/>
                      <w:szCs w:val="24"/>
                    </w:rPr>
                    <w:t xml:space="preserve"> 120 degree hours which</w:t>
                  </w:r>
                  <w:r>
                    <w:rPr>
                      <w:i/>
                      <w:color w:val="222222"/>
                      <w:sz w:val="24"/>
                      <w:szCs w:val="24"/>
                    </w:rPr>
                    <w:t xml:space="preserve"> 36 </w:t>
                  </w:r>
                  <w:r w:rsidR="00D4647E">
                    <w:rPr>
                      <w:i/>
                      <w:color w:val="222222"/>
                      <w:sz w:val="24"/>
                      <w:szCs w:val="24"/>
                    </w:rPr>
                    <w:t xml:space="preserve">must be </w:t>
                  </w:r>
                  <w:r>
                    <w:rPr>
                      <w:i/>
                      <w:color w:val="222222"/>
                      <w:sz w:val="24"/>
                      <w:szCs w:val="24"/>
                    </w:rPr>
                    <w:t>advanced hours (3000 or 4000 level courses).</w:t>
                  </w:r>
                </w:p>
                <w:p w14:paraId="65E04870" w14:textId="77777777" w:rsidR="00950B8B" w:rsidRDefault="00000000">
                  <w:pPr>
                    <w:numPr>
                      <w:ilvl w:val="0"/>
                      <w:numId w:val="1"/>
                    </w:numPr>
                    <w:ind w:left="90"/>
                    <w:rPr>
                      <w:i/>
                    </w:rPr>
                  </w:pPr>
                  <w:r>
                    <w:rPr>
                      <w:i/>
                      <w:color w:val="222222"/>
                      <w:sz w:val="24"/>
                      <w:szCs w:val="24"/>
                    </w:rPr>
                    <w:t>Nine hours of writing intensive (WI) courses are required for graduation.</w:t>
                  </w:r>
                </w:p>
                <w:p w14:paraId="6847D59D" w14:textId="2BC23C29" w:rsidR="00950B8B" w:rsidRDefault="00000000">
                  <w:pPr>
                    <w:numPr>
                      <w:ilvl w:val="0"/>
                      <w:numId w:val="1"/>
                    </w:numPr>
                    <w:spacing w:after="240"/>
                    <w:ind w:left="90"/>
                    <w:rPr>
                      <w:i/>
                    </w:rPr>
                  </w:pPr>
                  <w:r>
                    <w:rPr>
                      <w:i/>
                      <w:color w:val="222222"/>
                      <w:sz w:val="24"/>
                      <w:szCs w:val="24"/>
                    </w:rPr>
                    <w:t>Students m</w:t>
                  </w:r>
                  <w:r w:rsidR="00D4647E">
                    <w:rPr>
                      <w:i/>
                      <w:color w:val="222222"/>
                      <w:sz w:val="24"/>
                      <w:szCs w:val="24"/>
                    </w:rPr>
                    <w:t>ay</w:t>
                  </w:r>
                  <w:r>
                    <w:rPr>
                      <w:i/>
                      <w:color w:val="222222"/>
                      <w:sz w:val="24"/>
                      <w:szCs w:val="24"/>
                    </w:rPr>
                    <w:t xml:space="preserve"> select a minor from the approved list of </w:t>
                  </w:r>
                  <w:hyperlink r:id="rId8">
                    <w:r>
                      <w:rPr>
                        <w:i/>
                        <w:color w:val="005481"/>
                        <w:sz w:val="24"/>
                        <w:szCs w:val="24"/>
                        <w:u w:val="single"/>
                      </w:rPr>
                      <w:t>Undergradua</w:t>
                    </w:r>
                    <w:r>
                      <w:rPr>
                        <w:i/>
                        <w:color w:val="005481"/>
                        <w:sz w:val="24"/>
                        <w:szCs w:val="24"/>
                        <w:u w:val="single"/>
                      </w:rPr>
                      <w:t>t</w:t>
                    </w:r>
                    <w:r>
                      <w:rPr>
                        <w:i/>
                        <w:color w:val="005481"/>
                        <w:sz w:val="24"/>
                        <w:szCs w:val="24"/>
                        <w:u w:val="single"/>
                      </w:rPr>
                      <w:t>e Minors</w:t>
                    </w:r>
                  </w:hyperlink>
                  <w:r>
                    <w:rPr>
                      <w:i/>
                      <w:color w:val="222222"/>
                      <w:sz w:val="24"/>
                      <w:szCs w:val="24"/>
                    </w:rPr>
                    <w:t>. If minoring in HA, do not take HA 3347. Work with your advisor for an alternate course.</w:t>
                  </w:r>
                </w:p>
              </w:tc>
              <w:tc>
                <w:tcPr>
                  <w:tcW w:w="5040" w:type="dxa"/>
                  <w:tcBorders>
                    <w:top w:val="single" w:sz="4" w:space="0" w:color="7E7E7E"/>
                    <w:bottom w:val="single" w:sz="4" w:space="0" w:color="7E7E7E"/>
                  </w:tcBorders>
                </w:tcPr>
                <w:p w14:paraId="26DADB94" w14:textId="77777777" w:rsidR="00950B8B" w:rsidRDefault="00000000">
                  <w:pPr>
                    <w:pBdr>
                      <w:top w:val="nil"/>
                      <w:left w:val="nil"/>
                      <w:bottom w:val="nil"/>
                      <w:right w:val="nil"/>
                      <w:between w:val="nil"/>
                    </w:pBdr>
                    <w:ind w:left="174"/>
                    <w:rPr>
                      <w:rFonts w:ascii="Arial" w:eastAsia="Arial" w:hAnsi="Arial" w:cs="Arial"/>
                      <w:sz w:val="20"/>
                      <w:szCs w:val="20"/>
                    </w:rPr>
                  </w:pPr>
                  <w:r>
                    <w:rPr>
                      <w:rFonts w:ascii="Arial" w:eastAsia="Arial" w:hAnsi="Arial" w:cs="Arial"/>
                      <w:sz w:val="20"/>
                      <w:szCs w:val="20"/>
                    </w:rPr>
                    <w:t>HS 1310</w:t>
                  </w:r>
                </w:p>
                <w:p w14:paraId="352673B0" w14:textId="77777777" w:rsidR="00950B8B" w:rsidRDefault="00000000">
                  <w:pPr>
                    <w:pBdr>
                      <w:top w:val="nil"/>
                      <w:left w:val="nil"/>
                      <w:bottom w:val="nil"/>
                      <w:right w:val="nil"/>
                      <w:between w:val="nil"/>
                    </w:pBdr>
                    <w:ind w:left="174"/>
                    <w:rPr>
                      <w:rFonts w:ascii="Arial" w:eastAsia="Arial" w:hAnsi="Arial" w:cs="Arial"/>
                      <w:sz w:val="20"/>
                      <w:szCs w:val="20"/>
                    </w:rPr>
                  </w:pPr>
                  <w:proofErr w:type="gramStart"/>
                  <w:r>
                    <w:rPr>
                      <w:rFonts w:ascii="Arial" w:eastAsia="Arial" w:hAnsi="Arial" w:cs="Arial"/>
                      <w:sz w:val="20"/>
                      <w:szCs w:val="20"/>
                    </w:rPr>
                    <w:t>HIM</w:t>
                  </w:r>
                  <w:proofErr w:type="gramEnd"/>
                  <w:r>
                    <w:rPr>
                      <w:rFonts w:ascii="Arial" w:eastAsia="Arial" w:hAnsi="Arial" w:cs="Arial"/>
                      <w:sz w:val="20"/>
                      <w:szCs w:val="20"/>
                    </w:rPr>
                    <w:t xml:space="preserve"> 2360</w:t>
                  </w:r>
                </w:p>
                <w:p w14:paraId="1F310640" w14:textId="77777777" w:rsidR="00950B8B" w:rsidRDefault="00000000">
                  <w:pPr>
                    <w:pBdr>
                      <w:top w:val="nil"/>
                      <w:left w:val="nil"/>
                      <w:bottom w:val="nil"/>
                      <w:right w:val="nil"/>
                      <w:between w:val="nil"/>
                    </w:pBdr>
                    <w:ind w:left="174"/>
                    <w:rPr>
                      <w:rFonts w:ascii="Arial" w:eastAsia="Arial" w:hAnsi="Arial" w:cs="Arial"/>
                      <w:sz w:val="20"/>
                      <w:szCs w:val="20"/>
                    </w:rPr>
                  </w:pPr>
                  <w:r>
                    <w:rPr>
                      <w:rFonts w:ascii="Arial" w:eastAsia="Arial" w:hAnsi="Arial" w:cs="Arial"/>
                      <w:sz w:val="20"/>
                      <w:szCs w:val="20"/>
                    </w:rPr>
                    <w:t>HA 3308, HIM 3301, or HS 3331</w:t>
                  </w:r>
                </w:p>
              </w:tc>
              <w:tc>
                <w:tcPr>
                  <w:tcW w:w="740" w:type="dxa"/>
                  <w:tcBorders>
                    <w:top w:val="single" w:sz="4" w:space="0" w:color="7E7E7E"/>
                    <w:bottom w:val="single" w:sz="4" w:space="0" w:color="7E7E7E"/>
                  </w:tcBorders>
                </w:tcPr>
                <w:p w14:paraId="36C97A86" w14:textId="77777777" w:rsidR="00950B8B" w:rsidRDefault="00000000">
                  <w:pPr>
                    <w:pBdr>
                      <w:top w:val="nil"/>
                      <w:left w:val="nil"/>
                      <w:bottom w:val="nil"/>
                      <w:right w:val="nil"/>
                      <w:between w:val="nil"/>
                    </w:pBdr>
                    <w:ind w:left="174"/>
                    <w:rPr>
                      <w:rFonts w:ascii="Arial" w:eastAsia="Arial" w:hAnsi="Arial" w:cs="Arial"/>
                      <w:sz w:val="20"/>
                      <w:szCs w:val="20"/>
                    </w:rPr>
                  </w:pPr>
                  <w:r>
                    <w:rPr>
                      <w:rFonts w:ascii="Arial" w:eastAsia="Arial" w:hAnsi="Arial" w:cs="Arial"/>
                      <w:sz w:val="20"/>
                      <w:szCs w:val="20"/>
                    </w:rPr>
                    <w:t>3</w:t>
                  </w:r>
                </w:p>
                <w:p w14:paraId="6A6E4623" w14:textId="77777777" w:rsidR="00950B8B" w:rsidRDefault="00000000">
                  <w:pPr>
                    <w:pBdr>
                      <w:top w:val="nil"/>
                      <w:left w:val="nil"/>
                      <w:bottom w:val="nil"/>
                      <w:right w:val="nil"/>
                      <w:between w:val="nil"/>
                    </w:pBdr>
                    <w:ind w:left="174"/>
                    <w:rPr>
                      <w:rFonts w:ascii="Arial" w:eastAsia="Arial" w:hAnsi="Arial" w:cs="Arial"/>
                      <w:sz w:val="20"/>
                      <w:szCs w:val="20"/>
                    </w:rPr>
                  </w:pPr>
                  <w:r>
                    <w:rPr>
                      <w:rFonts w:ascii="Arial" w:eastAsia="Arial" w:hAnsi="Arial" w:cs="Arial"/>
                      <w:sz w:val="20"/>
                      <w:szCs w:val="20"/>
                    </w:rPr>
                    <w:t>3</w:t>
                  </w:r>
                </w:p>
                <w:p w14:paraId="2385964A" w14:textId="77777777" w:rsidR="00950B8B" w:rsidRDefault="00000000">
                  <w:pPr>
                    <w:pBdr>
                      <w:top w:val="nil"/>
                      <w:left w:val="nil"/>
                      <w:bottom w:val="nil"/>
                      <w:right w:val="nil"/>
                      <w:between w:val="nil"/>
                    </w:pBdr>
                    <w:ind w:left="174"/>
                    <w:rPr>
                      <w:rFonts w:ascii="Arial" w:eastAsia="Arial" w:hAnsi="Arial" w:cs="Arial"/>
                      <w:sz w:val="20"/>
                      <w:szCs w:val="20"/>
                    </w:rPr>
                  </w:pPr>
                  <w:r>
                    <w:rPr>
                      <w:rFonts w:ascii="Arial" w:eastAsia="Arial" w:hAnsi="Arial" w:cs="Arial"/>
                      <w:sz w:val="20"/>
                      <w:szCs w:val="20"/>
                    </w:rPr>
                    <w:t>3</w:t>
                  </w:r>
                </w:p>
              </w:tc>
            </w:tr>
            <w:tr w:rsidR="00950B8B" w14:paraId="3536708F" w14:textId="77777777">
              <w:trPr>
                <w:trHeight w:val="360"/>
              </w:trPr>
              <w:tc>
                <w:tcPr>
                  <w:tcW w:w="5040" w:type="dxa"/>
                  <w:vMerge/>
                  <w:tcBorders>
                    <w:top w:val="single" w:sz="4" w:space="0" w:color="7E7E7E"/>
                  </w:tcBorders>
                </w:tcPr>
                <w:p w14:paraId="6DB6E567" w14:textId="77777777" w:rsidR="00950B8B" w:rsidRDefault="00950B8B">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1C8B96F5" w14:textId="77777777" w:rsidR="00950B8B" w:rsidRDefault="00000000">
                  <w:pPr>
                    <w:pBdr>
                      <w:top w:val="nil"/>
                      <w:left w:val="nil"/>
                      <w:bottom w:val="nil"/>
                      <w:right w:val="nil"/>
                      <w:between w:val="nil"/>
                    </w:pBdr>
                    <w:spacing w:line="259" w:lineRule="auto"/>
                    <w:ind w:left="174"/>
                    <w:rPr>
                      <w:rFonts w:ascii="Arial" w:eastAsia="Arial" w:hAnsi="Arial" w:cs="Arial"/>
                      <w:sz w:val="20"/>
                      <w:szCs w:val="20"/>
                    </w:rPr>
                  </w:pPr>
                  <w:r>
                    <w:rPr>
                      <w:rFonts w:ascii="Arial" w:eastAsia="Arial" w:hAnsi="Arial" w:cs="Arial"/>
                      <w:sz w:val="20"/>
                      <w:szCs w:val="20"/>
                    </w:rPr>
                    <w:t>HA 3324</w:t>
                  </w:r>
                </w:p>
              </w:tc>
              <w:tc>
                <w:tcPr>
                  <w:tcW w:w="740" w:type="dxa"/>
                  <w:tcBorders>
                    <w:top w:val="single" w:sz="4" w:space="0" w:color="7E7E7E"/>
                    <w:bottom w:val="single" w:sz="4" w:space="0" w:color="7E7E7E"/>
                  </w:tcBorders>
                </w:tcPr>
                <w:p w14:paraId="322AF645" w14:textId="77777777" w:rsidR="00950B8B" w:rsidRDefault="00000000">
                  <w:pPr>
                    <w:pBdr>
                      <w:top w:val="nil"/>
                      <w:left w:val="nil"/>
                      <w:bottom w:val="nil"/>
                      <w:right w:val="nil"/>
                      <w:between w:val="nil"/>
                    </w:pBdr>
                    <w:ind w:left="174"/>
                    <w:rPr>
                      <w:rFonts w:ascii="Arial" w:eastAsia="Arial" w:hAnsi="Arial" w:cs="Arial"/>
                      <w:sz w:val="20"/>
                      <w:szCs w:val="20"/>
                    </w:rPr>
                  </w:pPr>
                  <w:r>
                    <w:rPr>
                      <w:rFonts w:ascii="Arial" w:eastAsia="Arial" w:hAnsi="Arial" w:cs="Arial"/>
                      <w:sz w:val="20"/>
                      <w:szCs w:val="20"/>
                    </w:rPr>
                    <w:t>3</w:t>
                  </w:r>
                </w:p>
              </w:tc>
            </w:tr>
            <w:tr w:rsidR="00950B8B" w14:paraId="19E999AA" w14:textId="77777777">
              <w:trPr>
                <w:trHeight w:val="360"/>
              </w:trPr>
              <w:tc>
                <w:tcPr>
                  <w:tcW w:w="5040" w:type="dxa"/>
                  <w:vMerge/>
                  <w:tcBorders>
                    <w:top w:val="single" w:sz="4" w:space="0" w:color="7E7E7E"/>
                  </w:tcBorders>
                </w:tcPr>
                <w:p w14:paraId="04890056" w14:textId="77777777" w:rsidR="00950B8B" w:rsidRDefault="00950B8B">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16DE8350" w14:textId="77777777" w:rsidR="00950B8B" w:rsidRDefault="00000000">
                  <w:pPr>
                    <w:pBdr>
                      <w:top w:val="nil"/>
                      <w:left w:val="nil"/>
                      <w:bottom w:val="nil"/>
                      <w:right w:val="nil"/>
                      <w:between w:val="nil"/>
                    </w:pBdr>
                    <w:ind w:left="174"/>
                    <w:rPr>
                      <w:rFonts w:ascii="Arial" w:eastAsia="Arial" w:hAnsi="Arial" w:cs="Arial"/>
                      <w:sz w:val="20"/>
                      <w:szCs w:val="20"/>
                    </w:rPr>
                  </w:pPr>
                  <w:r>
                    <w:rPr>
                      <w:rFonts w:ascii="Arial" w:eastAsia="Arial" w:hAnsi="Arial" w:cs="Arial"/>
                      <w:sz w:val="20"/>
                      <w:szCs w:val="20"/>
                    </w:rPr>
                    <w:t>HS 3350</w:t>
                  </w:r>
                </w:p>
              </w:tc>
              <w:tc>
                <w:tcPr>
                  <w:tcW w:w="740" w:type="dxa"/>
                  <w:tcBorders>
                    <w:top w:val="single" w:sz="4" w:space="0" w:color="7E7E7E"/>
                    <w:bottom w:val="single" w:sz="4" w:space="0" w:color="7E7E7E"/>
                  </w:tcBorders>
                </w:tcPr>
                <w:p w14:paraId="71606402" w14:textId="77777777" w:rsidR="00950B8B" w:rsidRDefault="00000000">
                  <w:pPr>
                    <w:pBdr>
                      <w:top w:val="nil"/>
                      <w:left w:val="nil"/>
                      <w:bottom w:val="nil"/>
                      <w:right w:val="nil"/>
                      <w:between w:val="nil"/>
                    </w:pBdr>
                    <w:ind w:left="174"/>
                    <w:rPr>
                      <w:rFonts w:ascii="Arial" w:eastAsia="Arial" w:hAnsi="Arial" w:cs="Arial"/>
                      <w:sz w:val="20"/>
                      <w:szCs w:val="20"/>
                    </w:rPr>
                  </w:pPr>
                  <w:r>
                    <w:rPr>
                      <w:rFonts w:ascii="Arial" w:eastAsia="Arial" w:hAnsi="Arial" w:cs="Arial"/>
                      <w:sz w:val="20"/>
                      <w:szCs w:val="20"/>
                    </w:rPr>
                    <w:t>3</w:t>
                  </w:r>
                </w:p>
              </w:tc>
            </w:tr>
            <w:tr w:rsidR="00950B8B" w14:paraId="3037789E" w14:textId="77777777">
              <w:trPr>
                <w:trHeight w:val="360"/>
              </w:trPr>
              <w:tc>
                <w:tcPr>
                  <w:tcW w:w="5040" w:type="dxa"/>
                  <w:vMerge/>
                  <w:tcBorders>
                    <w:top w:val="single" w:sz="4" w:space="0" w:color="7E7E7E"/>
                  </w:tcBorders>
                </w:tcPr>
                <w:p w14:paraId="31B8C8D4" w14:textId="77777777" w:rsidR="00950B8B" w:rsidRDefault="00950B8B">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18FD3E17" w14:textId="77777777" w:rsidR="00950B8B" w:rsidRDefault="00000000">
                  <w:pPr>
                    <w:ind w:left="174"/>
                    <w:rPr>
                      <w:rFonts w:ascii="Arial" w:eastAsia="Arial" w:hAnsi="Arial" w:cs="Arial"/>
                      <w:sz w:val="20"/>
                      <w:szCs w:val="20"/>
                    </w:rPr>
                  </w:pPr>
                  <w:r>
                    <w:rPr>
                      <w:rFonts w:ascii="Arial" w:eastAsia="Arial" w:hAnsi="Arial" w:cs="Arial"/>
                      <w:sz w:val="20"/>
                      <w:szCs w:val="20"/>
                    </w:rPr>
                    <w:t>HS 4379</w:t>
                  </w:r>
                </w:p>
              </w:tc>
              <w:tc>
                <w:tcPr>
                  <w:tcW w:w="740" w:type="dxa"/>
                  <w:tcBorders>
                    <w:top w:val="single" w:sz="4" w:space="0" w:color="7E7E7E"/>
                    <w:bottom w:val="single" w:sz="4" w:space="0" w:color="7E7E7E"/>
                  </w:tcBorders>
                </w:tcPr>
                <w:p w14:paraId="4643C05D" w14:textId="77777777" w:rsidR="00950B8B" w:rsidRDefault="00000000">
                  <w:pPr>
                    <w:ind w:left="174"/>
                    <w:rPr>
                      <w:rFonts w:ascii="Arial" w:eastAsia="Arial" w:hAnsi="Arial" w:cs="Arial"/>
                      <w:sz w:val="20"/>
                      <w:szCs w:val="20"/>
                    </w:rPr>
                  </w:pPr>
                  <w:r>
                    <w:rPr>
                      <w:rFonts w:ascii="Arial" w:eastAsia="Arial" w:hAnsi="Arial" w:cs="Arial"/>
                      <w:sz w:val="20"/>
                      <w:szCs w:val="20"/>
                    </w:rPr>
                    <w:t>3</w:t>
                  </w:r>
                </w:p>
              </w:tc>
            </w:tr>
            <w:tr w:rsidR="00950B8B" w14:paraId="796C118F" w14:textId="77777777">
              <w:trPr>
                <w:trHeight w:val="360"/>
              </w:trPr>
              <w:tc>
                <w:tcPr>
                  <w:tcW w:w="5040" w:type="dxa"/>
                  <w:vMerge/>
                  <w:tcBorders>
                    <w:top w:val="single" w:sz="4" w:space="0" w:color="7E7E7E"/>
                  </w:tcBorders>
                </w:tcPr>
                <w:p w14:paraId="5B1B0E27" w14:textId="77777777" w:rsidR="00950B8B" w:rsidRDefault="00950B8B">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37FAD652" w14:textId="77777777" w:rsidR="00950B8B" w:rsidRDefault="00000000">
                  <w:pPr>
                    <w:ind w:left="174"/>
                    <w:rPr>
                      <w:rFonts w:ascii="Arial" w:eastAsia="Arial" w:hAnsi="Arial" w:cs="Arial"/>
                      <w:sz w:val="20"/>
                      <w:szCs w:val="20"/>
                    </w:rPr>
                  </w:pPr>
                  <w:r>
                    <w:rPr>
                      <w:rFonts w:ascii="Arial" w:eastAsia="Arial" w:hAnsi="Arial" w:cs="Arial"/>
                      <w:sz w:val="20"/>
                      <w:szCs w:val="20"/>
                    </w:rPr>
                    <w:t>HP 3325, SOCI 3307, PSY 2301, CJ 3347, or MATH 2338</w:t>
                  </w:r>
                </w:p>
              </w:tc>
              <w:tc>
                <w:tcPr>
                  <w:tcW w:w="740" w:type="dxa"/>
                  <w:tcBorders>
                    <w:top w:val="single" w:sz="4" w:space="0" w:color="7E7E7E"/>
                    <w:bottom w:val="single" w:sz="4" w:space="0" w:color="7E7E7E"/>
                  </w:tcBorders>
                </w:tcPr>
                <w:p w14:paraId="2CFCCDB3" w14:textId="77777777" w:rsidR="00950B8B" w:rsidRDefault="00000000">
                  <w:pPr>
                    <w:rPr>
                      <w:rFonts w:ascii="Arial" w:eastAsia="Arial" w:hAnsi="Arial" w:cs="Arial"/>
                      <w:sz w:val="20"/>
                      <w:szCs w:val="20"/>
                    </w:rPr>
                  </w:pPr>
                  <w:r>
                    <w:rPr>
                      <w:rFonts w:ascii="Arial" w:eastAsia="Arial" w:hAnsi="Arial" w:cs="Arial"/>
                      <w:sz w:val="20"/>
                      <w:szCs w:val="20"/>
                    </w:rPr>
                    <w:t xml:space="preserve">   3</w:t>
                  </w:r>
                </w:p>
              </w:tc>
            </w:tr>
            <w:tr w:rsidR="00950B8B" w14:paraId="299DF7D6" w14:textId="77777777">
              <w:trPr>
                <w:trHeight w:val="360"/>
              </w:trPr>
              <w:tc>
                <w:tcPr>
                  <w:tcW w:w="5040" w:type="dxa"/>
                  <w:vMerge/>
                  <w:tcBorders>
                    <w:top w:val="single" w:sz="4" w:space="0" w:color="7E7E7E"/>
                  </w:tcBorders>
                </w:tcPr>
                <w:p w14:paraId="41EA8A5E" w14:textId="77777777" w:rsidR="00950B8B" w:rsidRDefault="00950B8B">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5DCB15E2" w14:textId="77777777" w:rsidR="00950B8B" w:rsidRDefault="00000000">
                  <w:pPr>
                    <w:ind w:left="174"/>
                    <w:rPr>
                      <w:rFonts w:ascii="Arial" w:eastAsia="Arial" w:hAnsi="Arial" w:cs="Arial"/>
                      <w:sz w:val="20"/>
                      <w:szCs w:val="20"/>
                    </w:rPr>
                  </w:pPr>
                  <w:r>
                    <w:rPr>
                      <w:rFonts w:ascii="Arial" w:eastAsia="Arial" w:hAnsi="Arial" w:cs="Arial"/>
                      <w:sz w:val="20"/>
                      <w:szCs w:val="20"/>
                    </w:rPr>
                    <w:t>HS 4315</w:t>
                  </w:r>
                </w:p>
              </w:tc>
              <w:tc>
                <w:tcPr>
                  <w:tcW w:w="740" w:type="dxa"/>
                  <w:tcBorders>
                    <w:top w:val="single" w:sz="4" w:space="0" w:color="7E7E7E"/>
                    <w:bottom w:val="single" w:sz="4" w:space="0" w:color="7E7E7E"/>
                  </w:tcBorders>
                </w:tcPr>
                <w:p w14:paraId="531361DB" w14:textId="77777777" w:rsidR="00950B8B" w:rsidRDefault="00000000">
                  <w:pPr>
                    <w:rPr>
                      <w:rFonts w:ascii="Arial" w:eastAsia="Arial" w:hAnsi="Arial" w:cs="Arial"/>
                      <w:sz w:val="20"/>
                      <w:szCs w:val="20"/>
                    </w:rPr>
                  </w:pPr>
                  <w:r>
                    <w:rPr>
                      <w:rFonts w:ascii="Arial" w:eastAsia="Arial" w:hAnsi="Arial" w:cs="Arial"/>
                      <w:sz w:val="20"/>
                      <w:szCs w:val="20"/>
                    </w:rPr>
                    <w:t xml:space="preserve">   3</w:t>
                  </w:r>
                </w:p>
              </w:tc>
            </w:tr>
            <w:tr w:rsidR="00950B8B" w14:paraId="47ED61FC" w14:textId="77777777">
              <w:trPr>
                <w:trHeight w:val="360"/>
              </w:trPr>
              <w:tc>
                <w:tcPr>
                  <w:tcW w:w="5040" w:type="dxa"/>
                  <w:vMerge/>
                  <w:tcBorders>
                    <w:top w:val="single" w:sz="4" w:space="0" w:color="7E7E7E"/>
                  </w:tcBorders>
                </w:tcPr>
                <w:p w14:paraId="2C398816" w14:textId="77777777" w:rsidR="00950B8B" w:rsidRDefault="00950B8B">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36268870" w14:textId="77777777" w:rsidR="00950B8B" w:rsidRDefault="00000000">
                  <w:pPr>
                    <w:ind w:left="174"/>
                    <w:rPr>
                      <w:rFonts w:ascii="Arial" w:eastAsia="Arial" w:hAnsi="Arial" w:cs="Arial"/>
                      <w:sz w:val="20"/>
                      <w:szCs w:val="20"/>
                    </w:rPr>
                  </w:pPr>
                  <w:r>
                    <w:rPr>
                      <w:rFonts w:ascii="Arial" w:eastAsia="Arial" w:hAnsi="Arial" w:cs="Arial"/>
                      <w:sz w:val="20"/>
                      <w:szCs w:val="20"/>
                    </w:rPr>
                    <w:t>HIM 4331</w:t>
                  </w:r>
                </w:p>
              </w:tc>
              <w:tc>
                <w:tcPr>
                  <w:tcW w:w="740" w:type="dxa"/>
                  <w:tcBorders>
                    <w:top w:val="single" w:sz="4" w:space="0" w:color="7E7E7E"/>
                    <w:bottom w:val="single" w:sz="4" w:space="0" w:color="7E7E7E"/>
                  </w:tcBorders>
                </w:tcPr>
                <w:p w14:paraId="7F4CFF5C" w14:textId="77777777" w:rsidR="00950B8B" w:rsidRDefault="00000000">
                  <w:pPr>
                    <w:ind w:left="174"/>
                    <w:rPr>
                      <w:rFonts w:ascii="Arial" w:eastAsia="Arial" w:hAnsi="Arial" w:cs="Arial"/>
                      <w:sz w:val="20"/>
                      <w:szCs w:val="20"/>
                    </w:rPr>
                  </w:pPr>
                  <w:r>
                    <w:rPr>
                      <w:rFonts w:ascii="Arial" w:eastAsia="Arial" w:hAnsi="Arial" w:cs="Arial"/>
                      <w:sz w:val="20"/>
                      <w:szCs w:val="20"/>
                    </w:rPr>
                    <w:t>3</w:t>
                  </w:r>
                </w:p>
              </w:tc>
            </w:tr>
            <w:tr w:rsidR="00950B8B" w14:paraId="19F33721" w14:textId="77777777">
              <w:trPr>
                <w:trHeight w:val="360"/>
              </w:trPr>
              <w:tc>
                <w:tcPr>
                  <w:tcW w:w="5040" w:type="dxa"/>
                  <w:vMerge/>
                  <w:tcBorders>
                    <w:top w:val="single" w:sz="4" w:space="0" w:color="7E7E7E"/>
                  </w:tcBorders>
                </w:tcPr>
                <w:p w14:paraId="78D4DA3C" w14:textId="77777777" w:rsidR="00950B8B" w:rsidRDefault="00950B8B">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18C519E6" w14:textId="77777777" w:rsidR="00950B8B" w:rsidRDefault="00000000">
                  <w:pPr>
                    <w:rPr>
                      <w:rFonts w:ascii="Arial" w:eastAsia="Arial" w:hAnsi="Arial" w:cs="Arial"/>
                      <w:sz w:val="20"/>
                      <w:szCs w:val="20"/>
                    </w:rPr>
                  </w:pPr>
                  <w:r>
                    <w:rPr>
                      <w:rFonts w:ascii="Arial" w:eastAsia="Arial" w:hAnsi="Arial" w:cs="Arial"/>
                      <w:sz w:val="20"/>
                      <w:szCs w:val="20"/>
                    </w:rPr>
                    <w:t xml:space="preserve">   Prescribed Electives</w:t>
                  </w:r>
                </w:p>
              </w:tc>
              <w:tc>
                <w:tcPr>
                  <w:tcW w:w="740" w:type="dxa"/>
                  <w:tcBorders>
                    <w:top w:val="single" w:sz="4" w:space="0" w:color="7E7E7E"/>
                    <w:bottom w:val="single" w:sz="4" w:space="0" w:color="7E7E7E"/>
                  </w:tcBorders>
                </w:tcPr>
                <w:p w14:paraId="5C7F47D2" w14:textId="77777777" w:rsidR="00950B8B" w:rsidRDefault="00000000">
                  <w:pPr>
                    <w:ind w:left="174"/>
                    <w:rPr>
                      <w:rFonts w:ascii="Arial" w:eastAsia="Arial" w:hAnsi="Arial" w:cs="Arial"/>
                      <w:sz w:val="20"/>
                      <w:szCs w:val="20"/>
                    </w:rPr>
                  </w:pPr>
                  <w:r>
                    <w:rPr>
                      <w:rFonts w:ascii="Arial" w:eastAsia="Arial" w:hAnsi="Arial" w:cs="Arial"/>
                      <w:sz w:val="20"/>
                      <w:szCs w:val="20"/>
                    </w:rPr>
                    <w:t>9</w:t>
                  </w:r>
                </w:p>
              </w:tc>
            </w:tr>
            <w:tr w:rsidR="00950B8B" w14:paraId="692B4AAE" w14:textId="77777777">
              <w:trPr>
                <w:trHeight w:val="360"/>
              </w:trPr>
              <w:tc>
                <w:tcPr>
                  <w:tcW w:w="5040" w:type="dxa"/>
                  <w:vMerge/>
                  <w:tcBorders>
                    <w:top w:val="single" w:sz="4" w:space="0" w:color="7E7E7E"/>
                  </w:tcBorders>
                </w:tcPr>
                <w:p w14:paraId="2296BFC9" w14:textId="77777777" w:rsidR="00950B8B" w:rsidRDefault="00950B8B">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0C4850D9" w14:textId="7CA5D59F" w:rsidR="00950B8B" w:rsidRDefault="00D4647E">
                  <w:pPr>
                    <w:pBdr>
                      <w:top w:val="nil"/>
                      <w:left w:val="nil"/>
                      <w:bottom w:val="nil"/>
                      <w:right w:val="nil"/>
                      <w:between w:val="nil"/>
                    </w:pBdr>
                    <w:ind w:left="174"/>
                    <w:rPr>
                      <w:rFonts w:ascii="Arial" w:eastAsia="Arial" w:hAnsi="Arial" w:cs="Arial"/>
                      <w:sz w:val="20"/>
                      <w:szCs w:val="20"/>
                    </w:rPr>
                  </w:pPr>
                  <w:r>
                    <w:rPr>
                      <w:rFonts w:ascii="Arial" w:eastAsia="Arial" w:hAnsi="Arial" w:cs="Arial"/>
                      <w:sz w:val="20"/>
                      <w:szCs w:val="20"/>
                    </w:rPr>
                    <w:t xml:space="preserve">Electives or Minor </w:t>
                  </w:r>
                </w:p>
              </w:tc>
              <w:tc>
                <w:tcPr>
                  <w:tcW w:w="740" w:type="dxa"/>
                  <w:tcBorders>
                    <w:top w:val="single" w:sz="4" w:space="0" w:color="7E7E7E"/>
                    <w:bottom w:val="single" w:sz="4" w:space="0" w:color="7E7E7E"/>
                  </w:tcBorders>
                </w:tcPr>
                <w:p w14:paraId="4D524B9B" w14:textId="1722480D" w:rsidR="00D4647E" w:rsidRDefault="00D4647E" w:rsidP="00D4647E">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 xml:space="preserve">  18</w:t>
                  </w:r>
                </w:p>
              </w:tc>
            </w:tr>
          </w:tbl>
          <w:p w14:paraId="1B277F6B" w14:textId="77777777" w:rsidR="00950B8B" w:rsidRDefault="00950B8B">
            <w:pPr>
              <w:pBdr>
                <w:top w:val="nil"/>
                <w:left w:val="nil"/>
                <w:bottom w:val="nil"/>
                <w:right w:val="nil"/>
                <w:between w:val="nil"/>
              </w:pBdr>
              <w:rPr>
                <w:color w:val="000000"/>
              </w:rPr>
            </w:pPr>
          </w:p>
        </w:tc>
      </w:tr>
      <w:tr w:rsidR="00950B8B" w14:paraId="5EEC8AD0" w14:textId="77777777">
        <w:trPr>
          <w:cantSplit/>
          <w:trHeight w:val="326"/>
          <w:jc w:val="center"/>
        </w:trPr>
        <w:tc>
          <w:tcPr>
            <w:tcW w:w="4605" w:type="dxa"/>
            <w:tcBorders>
              <w:top w:val="single" w:sz="4" w:space="0" w:color="7E7E7E"/>
              <w:bottom w:val="single" w:sz="4" w:space="0" w:color="7E7E7E"/>
            </w:tcBorders>
            <w:shd w:val="clear" w:color="auto" w:fill="3A3838"/>
          </w:tcPr>
          <w:p w14:paraId="7665D1E9" w14:textId="77777777" w:rsidR="00950B8B" w:rsidRDefault="00000000">
            <w:pPr>
              <w:pBdr>
                <w:top w:val="nil"/>
                <w:left w:val="nil"/>
                <w:bottom w:val="nil"/>
                <w:right w:val="nil"/>
                <w:between w:val="nil"/>
              </w:pBdr>
              <w:ind w:left="117"/>
              <w:rPr>
                <w:rFonts w:ascii="Arial" w:eastAsia="Arial" w:hAnsi="Arial" w:cs="Arial"/>
                <w:b/>
                <w:color w:val="000000"/>
                <w:sz w:val="20"/>
                <w:szCs w:val="20"/>
              </w:rPr>
            </w:pPr>
            <w:r>
              <w:rPr>
                <w:rFonts w:ascii="Arial" w:eastAsia="Arial" w:hAnsi="Arial" w:cs="Arial"/>
                <w:b/>
                <w:color w:val="FFFFFF"/>
                <w:sz w:val="20"/>
                <w:szCs w:val="20"/>
              </w:rPr>
              <w:t>Comments</w:t>
            </w:r>
          </w:p>
        </w:tc>
        <w:tc>
          <w:tcPr>
            <w:tcW w:w="3045" w:type="dxa"/>
            <w:tcBorders>
              <w:top w:val="single" w:sz="4" w:space="0" w:color="7E7E7E"/>
              <w:bottom w:val="single" w:sz="4" w:space="0" w:color="7E7E7E"/>
            </w:tcBorders>
            <w:shd w:val="clear" w:color="auto" w:fill="3A3838"/>
          </w:tcPr>
          <w:p w14:paraId="3B32DD8B" w14:textId="77777777" w:rsidR="00950B8B" w:rsidRDefault="00950B8B">
            <w:pPr>
              <w:pBdr>
                <w:top w:val="nil"/>
                <w:left w:val="nil"/>
                <w:bottom w:val="nil"/>
                <w:right w:val="nil"/>
                <w:between w:val="nil"/>
              </w:pBdr>
              <w:rPr>
                <w:rFonts w:ascii="Arial" w:eastAsia="Arial" w:hAnsi="Arial" w:cs="Arial"/>
                <w:color w:val="000000"/>
                <w:sz w:val="20"/>
                <w:szCs w:val="20"/>
              </w:rPr>
            </w:pPr>
          </w:p>
        </w:tc>
        <w:tc>
          <w:tcPr>
            <w:tcW w:w="3150" w:type="dxa"/>
            <w:tcBorders>
              <w:top w:val="single" w:sz="4" w:space="0" w:color="7E7E7E"/>
              <w:bottom w:val="single" w:sz="4" w:space="0" w:color="7E7E7E"/>
            </w:tcBorders>
            <w:shd w:val="clear" w:color="auto" w:fill="3A3838"/>
          </w:tcPr>
          <w:p w14:paraId="2969E7C0" w14:textId="77777777" w:rsidR="00950B8B" w:rsidRDefault="00950B8B">
            <w:pPr>
              <w:pBdr>
                <w:top w:val="nil"/>
                <w:left w:val="nil"/>
                <w:bottom w:val="nil"/>
                <w:right w:val="nil"/>
                <w:between w:val="nil"/>
              </w:pBdr>
              <w:rPr>
                <w:rFonts w:ascii="Arial" w:eastAsia="Arial" w:hAnsi="Arial" w:cs="Arial"/>
                <w:color w:val="000000"/>
                <w:sz w:val="20"/>
                <w:szCs w:val="20"/>
              </w:rPr>
            </w:pPr>
          </w:p>
        </w:tc>
      </w:tr>
      <w:tr w:rsidR="00950B8B" w14:paraId="56F3EF84" w14:textId="77777777">
        <w:trPr>
          <w:cantSplit/>
          <w:trHeight w:val="325"/>
          <w:jc w:val="center"/>
        </w:trPr>
        <w:tc>
          <w:tcPr>
            <w:tcW w:w="10800" w:type="dxa"/>
            <w:gridSpan w:val="3"/>
            <w:tcBorders>
              <w:top w:val="single" w:sz="4" w:space="0" w:color="7E7E7E"/>
              <w:bottom w:val="single" w:sz="4" w:space="0" w:color="7E7E7E"/>
            </w:tcBorders>
          </w:tcPr>
          <w:p w14:paraId="33963424" w14:textId="77777777" w:rsidR="00950B8B"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Repeating Courses: A course taken for transfer credit must be repeated as transfer credit to count as a repeat. When a course is taken more than once from a transfer institution, the second grade (first repeat) and all subsequent grades (repeats) are included in computing the Overall hours attempted, grade points earned and GPA. “W” and “I” grades are excluded. Review </w:t>
            </w:r>
            <w:hyperlink r:id="rId9">
              <w:r>
                <w:rPr>
                  <w:rFonts w:ascii="Arial" w:eastAsia="Arial" w:hAnsi="Arial" w:cs="Arial"/>
                  <w:color w:val="0000FF"/>
                  <w:sz w:val="20"/>
                  <w:szCs w:val="20"/>
                  <w:u w:val="single"/>
                </w:rPr>
                <w:t>the full policy</w:t>
              </w:r>
            </w:hyperlink>
            <w:r>
              <w:rPr>
                <w:rFonts w:ascii="Arial" w:eastAsia="Arial" w:hAnsi="Arial" w:cs="Arial"/>
                <w:color w:val="000000"/>
                <w:sz w:val="20"/>
                <w:szCs w:val="20"/>
              </w:rPr>
              <w:t xml:space="preserve"> for more information.</w:t>
            </w:r>
          </w:p>
          <w:p w14:paraId="245B161B" w14:textId="77777777" w:rsidR="00950B8B" w:rsidRDefault="00950B8B">
            <w:pPr>
              <w:pBdr>
                <w:top w:val="nil"/>
                <w:left w:val="nil"/>
                <w:bottom w:val="nil"/>
                <w:right w:val="nil"/>
                <w:between w:val="nil"/>
              </w:pBdr>
              <w:rPr>
                <w:rFonts w:ascii="Arial" w:eastAsia="Arial" w:hAnsi="Arial" w:cs="Arial"/>
                <w:sz w:val="20"/>
                <w:szCs w:val="20"/>
              </w:rPr>
            </w:pPr>
          </w:p>
          <w:p w14:paraId="556BD928" w14:textId="495206D5" w:rsidR="00950B8B" w:rsidRDefault="00000000">
            <w:pPr>
              <w:rPr>
                <w:rFonts w:ascii="Arial" w:eastAsia="Arial" w:hAnsi="Arial" w:cs="Arial"/>
                <w:sz w:val="20"/>
                <w:szCs w:val="20"/>
              </w:rPr>
            </w:pPr>
            <w:r>
              <w:rPr>
                <w:rFonts w:ascii="Arial" w:eastAsia="Arial" w:hAnsi="Arial" w:cs="Arial"/>
                <w:sz w:val="20"/>
                <w:szCs w:val="20"/>
              </w:rPr>
              <w:t xml:space="preserve">This transfer pathway is for planning purposes </w:t>
            </w:r>
            <w:proofErr w:type="gramStart"/>
            <w:r>
              <w:rPr>
                <w:rFonts w:ascii="Arial" w:eastAsia="Arial" w:hAnsi="Arial" w:cs="Arial"/>
                <w:sz w:val="20"/>
                <w:szCs w:val="20"/>
              </w:rPr>
              <w:t>only,</w:t>
            </w:r>
            <w:proofErr w:type="gramEnd"/>
            <w:r>
              <w:rPr>
                <w:rFonts w:ascii="Arial" w:eastAsia="Arial" w:hAnsi="Arial" w:cs="Arial"/>
                <w:sz w:val="20"/>
                <w:szCs w:val="20"/>
              </w:rPr>
              <w:t xml:space="preserve"> students should seek regular academic </w:t>
            </w:r>
            <w:proofErr w:type="gramStart"/>
            <w:r>
              <w:rPr>
                <w:rFonts w:ascii="Arial" w:eastAsia="Arial" w:hAnsi="Arial" w:cs="Arial"/>
                <w:sz w:val="20"/>
                <w:szCs w:val="20"/>
              </w:rPr>
              <w:t>advising</w:t>
            </w:r>
            <w:proofErr w:type="gramEnd"/>
            <w:r>
              <w:rPr>
                <w:rFonts w:ascii="Arial" w:eastAsia="Arial" w:hAnsi="Arial" w:cs="Arial"/>
                <w:sz w:val="20"/>
                <w:szCs w:val="20"/>
              </w:rPr>
              <w:t xml:space="preserve"> and consult the </w:t>
            </w:r>
            <w:hyperlink r:id="rId10">
              <w:r>
                <w:rPr>
                  <w:rFonts w:ascii="Arial" w:eastAsia="Arial" w:hAnsi="Arial" w:cs="Arial"/>
                  <w:color w:val="1155CC"/>
                  <w:sz w:val="20"/>
                  <w:szCs w:val="20"/>
                  <w:u w:val="single"/>
                </w:rPr>
                <w:t>undergraduate catalog</w:t>
              </w:r>
            </w:hyperlink>
            <w:r>
              <w:rPr>
                <w:rFonts w:ascii="Arial" w:eastAsia="Arial" w:hAnsi="Arial" w:cs="Arial"/>
                <w:sz w:val="20"/>
                <w:szCs w:val="20"/>
              </w:rPr>
              <w:t xml:space="preserve"> </w:t>
            </w:r>
            <w:r w:rsidR="00D4647E">
              <w:rPr>
                <w:rFonts w:ascii="Arial" w:eastAsia="Arial" w:hAnsi="Arial" w:cs="Arial"/>
                <w:sz w:val="20"/>
                <w:szCs w:val="20"/>
              </w:rPr>
              <w:t xml:space="preserve">and </w:t>
            </w:r>
            <w:hyperlink r:id="rId11" w:history="1">
              <w:r w:rsidR="00D4647E" w:rsidRPr="00D4647E">
                <w:rPr>
                  <w:rStyle w:val="Hyperlink"/>
                  <w:rFonts w:ascii="Arial" w:eastAsia="Arial" w:hAnsi="Arial" w:cs="Arial"/>
                  <w:sz w:val="20"/>
                  <w:szCs w:val="20"/>
                </w:rPr>
                <w:t>TXST Degree Plan</w:t>
              </w:r>
            </w:hyperlink>
            <w:r w:rsidR="00D4647E">
              <w:rPr>
                <w:rFonts w:ascii="Arial" w:eastAsia="Arial" w:hAnsi="Arial" w:cs="Arial"/>
                <w:sz w:val="20"/>
                <w:szCs w:val="20"/>
              </w:rPr>
              <w:t xml:space="preserve"> </w:t>
            </w:r>
            <w:r>
              <w:rPr>
                <w:rFonts w:ascii="Arial" w:eastAsia="Arial" w:hAnsi="Arial" w:cs="Arial"/>
                <w:sz w:val="20"/>
                <w:szCs w:val="20"/>
              </w:rPr>
              <w:t xml:space="preserve">to ensure they remain on track to satisfy all degree requirements. </w:t>
            </w:r>
          </w:p>
          <w:p w14:paraId="2576BB16" w14:textId="77777777" w:rsidR="00950B8B" w:rsidRDefault="00950B8B">
            <w:pPr>
              <w:pBdr>
                <w:top w:val="nil"/>
                <w:left w:val="nil"/>
                <w:bottom w:val="nil"/>
                <w:right w:val="nil"/>
                <w:between w:val="nil"/>
              </w:pBdr>
              <w:rPr>
                <w:rFonts w:ascii="Arial" w:eastAsia="Arial" w:hAnsi="Arial" w:cs="Arial"/>
                <w:sz w:val="20"/>
                <w:szCs w:val="20"/>
              </w:rPr>
            </w:pPr>
          </w:p>
        </w:tc>
      </w:tr>
      <w:tr w:rsidR="00950B8B" w14:paraId="765306C8" w14:textId="77777777">
        <w:trPr>
          <w:cantSplit/>
          <w:trHeight w:val="325"/>
          <w:jc w:val="center"/>
        </w:trPr>
        <w:tc>
          <w:tcPr>
            <w:tcW w:w="10800" w:type="dxa"/>
            <w:gridSpan w:val="3"/>
            <w:tcBorders>
              <w:top w:val="single" w:sz="4" w:space="0" w:color="7E7E7E"/>
              <w:bottom w:val="single" w:sz="4" w:space="0" w:color="7E7E7E"/>
            </w:tcBorders>
            <w:shd w:val="clear" w:color="auto" w:fill="404040"/>
          </w:tcPr>
          <w:p w14:paraId="7DCB2B8F" w14:textId="38322B1D" w:rsidR="00950B8B" w:rsidRDefault="00D4647E">
            <w:pPr>
              <w:pBdr>
                <w:top w:val="nil"/>
                <w:left w:val="nil"/>
                <w:bottom w:val="nil"/>
                <w:right w:val="nil"/>
                <w:between w:val="nil"/>
              </w:pBdr>
              <w:jc w:val="center"/>
              <w:rPr>
                <w:rFonts w:ascii="Arial" w:eastAsia="Arial" w:hAnsi="Arial" w:cs="Arial"/>
                <w:b/>
                <w:color w:val="FFFFFF"/>
                <w:sz w:val="20"/>
                <w:szCs w:val="20"/>
              </w:rPr>
            </w:pPr>
            <w:r w:rsidRPr="00D4647E">
              <w:rPr>
                <w:b/>
                <w:bCs/>
                <w:color w:val="FFFFFF" w:themeColor="background1"/>
              </w:rPr>
              <w:t xml:space="preserve">For assistance with this Transfer Table, please contact your ACC Advisor or TXST AOP  </w:t>
            </w:r>
            <w:hyperlink r:id="rId12" w:tgtFrame="_blank" w:history="1">
              <w:r w:rsidRPr="00D4647E">
                <w:rPr>
                  <w:rStyle w:val="Hyperlink"/>
                  <w:color w:val="FFFFFF" w:themeColor="background1"/>
                </w:rPr>
                <w:t>Request an appointment</w:t>
              </w:r>
            </w:hyperlink>
            <w:r w:rsidRPr="00D4647E">
              <w:rPr>
                <w:color w:val="FFFFFF" w:themeColor="background1"/>
              </w:rPr>
              <w:t>, onlinesupport@txstate.edu or call (512) 245-6232</w:t>
            </w:r>
          </w:p>
        </w:tc>
      </w:tr>
    </w:tbl>
    <w:p w14:paraId="6A380DFB" w14:textId="77777777" w:rsidR="00950B8B" w:rsidRDefault="00950B8B">
      <w:pPr>
        <w:rPr>
          <w:rFonts w:ascii="Arial" w:eastAsia="Arial" w:hAnsi="Arial" w:cs="Arial"/>
          <w:sz w:val="20"/>
          <w:szCs w:val="20"/>
        </w:rPr>
      </w:pPr>
    </w:p>
    <w:sectPr w:rsidR="00950B8B">
      <w:headerReference w:type="default" r:id="rId13"/>
      <w:footerReference w:type="default" r:id="rId14"/>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30D84" w14:textId="77777777" w:rsidR="003039C5" w:rsidRDefault="003039C5">
      <w:r>
        <w:separator/>
      </w:r>
    </w:p>
  </w:endnote>
  <w:endnote w:type="continuationSeparator" w:id="0">
    <w:p w14:paraId="2DDC4882" w14:textId="77777777" w:rsidR="003039C5" w:rsidRDefault="00303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89AFBF7-B1D7-407D-8A56-40DDEEA59FB2}"/>
    <w:embedBold r:id="rId2" w:fontKey="{6738BF04-3E2D-4F6D-92A4-598649D44755}"/>
    <w:embedItalic r:id="rId3" w:fontKey="{06467048-E214-4AF4-8849-B2C6B82E55D6}"/>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D5C54D7A-7870-41CF-92C0-F17D9252B4F0}"/>
  </w:font>
  <w:font w:name="Georgia">
    <w:panose1 w:val="02040502050405020303"/>
    <w:charset w:val="00"/>
    <w:family w:val="roman"/>
    <w:pitch w:val="variable"/>
    <w:sig w:usb0="00000287" w:usb1="00000000" w:usb2="00000000" w:usb3="00000000" w:csb0="0000009F" w:csb1="00000000"/>
    <w:embedRegular r:id="rId5" w:fontKey="{33253FE7-CD03-408F-BAAA-4DDC3CF7574C}"/>
    <w:embedItalic r:id="rId6" w:fontKey="{C70266B7-B59E-4759-BCF2-AE6DFE91F123}"/>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7" w:fontKey="{5E9F15CD-6D7A-417E-85C7-BF50685A55CD}"/>
    <w:embedBold r:id="rId8" w:fontKey="{8A2CC6B7-D89B-4FC7-A284-9165AF24DDD4}"/>
    <w:embedItalic r:id="rId9" w:fontKey="{74F493E4-023B-4C04-89BB-053FEDF1829A}"/>
  </w:font>
  <w:font w:name="Cambria">
    <w:panose1 w:val="02040503050406030204"/>
    <w:charset w:val="00"/>
    <w:family w:val="roman"/>
    <w:pitch w:val="variable"/>
    <w:sig w:usb0="E00006FF" w:usb1="420024FF" w:usb2="02000000" w:usb3="00000000" w:csb0="0000019F" w:csb1="00000000"/>
    <w:embedRegular r:id="rId10" w:fontKey="{6CE49D2B-725C-44A8-9EFB-B7DD084DCE1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F876A" w14:textId="31BFB0FE" w:rsidR="00950B8B" w:rsidRDefault="00D4647E">
    <w:r>
      <w:t>8</w:t>
    </w:r>
    <w:r w:rsidR="00000000">
      <w:t>/2</w:t>
    </w:r>
    <w:r>
      <w:t>8</w:t>
    </w:r>
    <w:r w:rsidR="00000000">
      <w:t>/202</w:t>
    </w:r>
    <w: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CB48C" w14:textId="77777777" w:rsidR="003039C5" w:rsidRDefault="003039C5">
      <w:r>
        <w:separator/>
      </w:r>
    </w:p>
  </w:footnote>
  <w:footnote w:type="continuationSeparator" w:id="0">
    <w:p w14:paraId="5DCBE30A" w14:textId="77777777" w:rsidR="003039C5" w:rsidRDefault="003039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72DA9" w14:textId="77777777" w:rsidR="00950B8B" w:rsidRDefault="00000000">
    <w:pPr>
      <w:ind w:left="652" w:right="652"/>
      <w:jc w:val="center"/>
      <w:rPr>
        <w:rFonts w:ascii="Arial" w:eastAsia="Arial" w:hAnsi="Arial" w:cs="Arial"/>
        <w:b/>
        <w:sz w:val="24"/>
        <w:szCs w:val="24"/>
      </w:rPr>
    </w:pPr>
    <w:r>
      <w:rPr>
        <w:rFonts w:ascii="Arial" w:eastAsia="Arial" w:hAnsi="Arial" w:cs="Arial"/>
        <w:b/>
        <w:noProof/>
        <w:sz w:val="24"/>
        <w:szCs w:val="24"/>
      </w:rPr>
      <w:drawing>
        <wp:inline distT="114300" distB="114300" distL="114300" distR="114300" wp14:anchorId="3CE24227" wp14:editId="4F109CF2">
          <wp:extent cx="2000250" cy="540608"/>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416" t="19444" r="4860" b="19096"/>
                  <a:stretch>
                    <a:fillRect/>
                  </a:stretch>
                </pic:blipFill>
                <pic:spPr>
                  <a:xfrm>
                    <a:off x="0" y="0"/>
                    <a:ext cx="2000250" cy="540608"/>
                  </a:xfrm>
                  <a:prstGeom prst="rect">
                    <a:avLst/>
                  </a:prstGeom>
                  <a:ln/>
                </pic:spPr>
              </pic:pic>
            </a:graphicData>
          </a:graphic>
        </wp:inline>
      </w:drawing>
    </w:r>
    <w:r>
      <w:rPr>
        <w:noProof/>
      </w:rPr>
      <mc:AlternateContent>
        <mc:Choice Requires="wpg">
          <w:drawing>
            <wp:anchor distT="114300" distB="114300" distL="114300" distR="114300" simplePos="0" relativeHeight="251658240" behindDoc="0" locked="0" layoutInCell="1" hidden="0" allowOverlap="1" wp14:anchorId="4B61D464" wp14:editId="031DF06D">
              <wp:simplePos x="0" y="0"/>
              <wp:positionH relativeFrom="column">
                <wp:posOffset>-76199</wp:posOffset>
              </wp:positionH>
              <wp:positionV relativeFrom="paragraph">
                <wp:posOffset>247650</wp:posOffset>
              </wp:positionV>
              <wp:extent cx="871538" cy="369296"/>
              <wp:effectExtent l="0" t="0" r="0" b="0"/>
              <wp:wrapNone/>
              <wp:docPr id="5" name="Group 5"/>
              <wp:cNvGraphicFramePr/>
              <a:graphic xmlns:a="http://schemas.openxmlformats.org/drawingml/2006/main">
                <a:graphicData uri="http://schemas.microsoft.com/office/word/2010/wordprocessingGroup">
                  <wpg:wgp>
                    <wpg:cNvGrpSpPr/>
                    <wpg:grpSpPr>
                      <a:xfrm>
                        <a:off x="0" y="0"/>
                        <a:ext cx="871538" cy="369296"/>
                        <a:chOff x="555600" y="381750"/>
                        <a:chExt cx="5787700" cy="2433700"/>
                      </a:xfrm>
                    </wpg:grpSpPr>
                    <pic:pic xmlns:pic="http://schemas.openxmlformats.org/drawingml/2006/picture">
                      <pic:nvPicPr>
                        <pic:cNvPr id="2" name="Shape 2" title="BTC Flags-03.png"/>
                        <pic:cNvPicPr preferRelativeResize="0"/>
                      </pic:nvPicPr>
                      <pic:blipFill rotWithShape="1">
                        <a:blip r:embed="rId2">
                          <a:alphaModFix/>
                        </a:blip>
                        <a:srcRect l="6155" t="7613" r="5528" b="11565"/>
                        <a:stretch/>
                      </pic:blipFill>
                      <pic:spPr>
                        <a:xfrm>
                          <a:off x="555600" y="381750"/>
                          <a:ext cx="5787699" cy="2433699"/>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-76199</wp:posOffset>
              </wp:positionH>
              <wp:positionV relativeFrom="paragraph">
                <wp:posOffset>247650</wp:posOffset>
              </wp:positionV>
              <wp:extent cx="871538" cy="369296"/>
              <wp:effectExtent b="0" l="0" r="0" t="0"/>
              <wp:wrapNone/>
              <wp:docPr id="5"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871538" cy="369296"/>
                      </a:xfrm>
                      <a:prstGeom prst="rect"/>
                      <a:ln/>
                    </pic:spPr>
                  </pic:pic>
                </a:graphicData>
              </a:graphic>
            </wp:anchor>
          </w:drawing>
        </mc:Fallback>
      </mc:AlternateContent>
    </w:r>
    <w:r>
      <w:rPr>
        <w:noProof/>
      </w:rPr>
      <mc:AlternateContent>
        <mc:Choice Requires="wpg">
          <w:drawing>
            <wp:anchor distT="114300" distB="114300" distL="114300" distR="114300" simplePos="0" relativeHeight="251659264" behindDoc="0" locked="0" layoutInCell="1" hidden="0" allowOverlap="1" wp14:anchorId="2E9D2EE2" wp14:editId="5F1C712A">
              <wp:simplePos x="0" y="0"/>
              <wp:positionH relativeFrom="column">
                <wp:posOffset>-76199</wp:posOffset>
              </wp:positionH>
              <wp:positionV relativeFrom="paragraph">
                <wp:posOffset>-123626</wp:posOffset>
              </wp:positionV>
              <wp:extent cx="883444" cy="371475"/>
              <wp:effectExtent l="0" t="0" r="0" b="0"/>
              <wp:wrapNone/>
              <wp:docPr id="6" name="Group 6"/>
              <wp:cNvGraphicFramePr/>
              <a:graphic xmlns:a="http://schemas.openxmlformats.org/drawingml/2006/main">
                <a:graphicData uri="http://schemas.microsoft.com/office/word/2010/wordprocessingGroup">
                  <wpg:wgp>
                    <wpg:cNvGrpSpPr/>
                    <wpg:grpSpPr>
                      <a:xfrm>
                        <a:off x="0" y="0"/>
                        <a:ext cx="883444" cy="371475"/>
                        <a:chOff x="576050" y="381750"/>
                        <a:chExt cx="5767250" cy="2403025"/>
                      </a:xfrm>
                    </wpg:grpSpPr>
                    <pic:pic xmlns:pic="http://schemas.openxmlformats.org/drawingml/2006/picture">
                      <pic:nvPicPr>
                        <pic:cNvPr id="3" name="Shape 3" title="BTC Flags-04.png"/>
                        <pic:cNvPicPr preferRelativeResize="0"/>
                      </pic:nvPicPr>
                      <pic:blipFill rotWithShape="1">
                        <a:blip r:embed="rId4">
                          <a:alphaModFix/>
                        </a:blip>
                        <a:srcRect l="6459" t="7621" r="5535" b="12569"/>
                        <a:stretch/>
                      </pic:blipFill>
                      <pic:spPr>
                        <a:xfrm>
                          <a:off x="576050" y="381750"/>
                          <a:ext cx="5767250" cy="2403025"/>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-76199</wp:posOffset>
              </wp:positionH>
              <wp:positionV relativeFrom="paragraph">
                <wp:posOffset>-123626</wp:posOffset>
              </wp:positionV>
              <wp:extent cx="883444" cy="371475"/>
              <wp:effectExtent b="0" l="0" r="0" t="0"/>
              <wp:wrapNone/>
              <wp:docPr id="6" name="image3.png"/>
              <a:graphic>
                <a:graphicData uri="http://schemas.openxmlformats.org/drawingml/2006/picture">
                  <pic:pic>
                    <pic:nvPicPr>
                      <pic:cNvPr id="0" name="image3.png"/>
                      <pic:cNvPicPr preferRelativeResize="0"/>
                    </pic:nvPicPr>
                    <pic:blipFill>
                      <a:blip r:embed="rId3"/>
                      <a:srcRect/>
                      <a:stretch>
                        <a:fillRect/>
                      </a:stretch>
                    </pic:blipFill>
                    <pic:spPr>
                      <a:xfrm>
                        <a:off x="0" y="0"/>
                        <a:ext cx="883444" cy="371475"/>
                      </a:xfrm>
                      <a:prstGeom prst="rect"/>
                      <a:ln/>
                    </pic:spPr>
                  </pic:pic>
                </a:graphicData>
              </a:graphic>
            </wp:anchor>
          </w:drawing>
        </mc:Fallback>
      </mc:AlternateContent>
    </w:r>
  </w:p>
  <w:p w14:paraId="31EF95BF" w14:textId="77777777" w:rsidR="00950B8B" w:rsidRDefault="00000000">
    <w:pPr>
      <w:ind w:left="652" w:right="652"/>
      <w:jc w:val="center"/>
      <w:rPr>
        <w:rFonts w:ascii="Arial" w:eastAsia="Arial" w:hAnsi="Arial" w:cs="Arial"/>
        <w:b/>
        <w:sz w:val="24"/>
        <w:szCs w:val="24"/>
      </w:rPr>
    </w:pPr>
    <w:r>
      <w:rPr>
        <w:rFonts w:ascii="Arial" w:eastAsia="Arial" w:hAnsi="Arial" w:cs="Arial"/>
        <w:b/>
        <w:color w:val="715E42"/>
        <w:sz w:val="24"/>
        <w:szCs w:val="24"/>
      </w:rPr>
      <w:t>Transfer Program Pathway</w:t>
    </w:r>
  </w:p>
  <w:p w14:paraId="4F5082B3" w14:textId="77777777" w:rsidR="00950B8B" w:rsidRDefault="00950B8B">
    <w:pPr>
      <w:ind w:left="652" w:right="652"/>
      <w:jc w:val="center"/>
      <w:rPr>
        <w:rFonts w:ascii="Arial" w:eastAsia="Arial" w:hAnsi="Arial" w:cs="Arial"/>
        <w:sz w:val="20"/>
        <w:szCs w:val="20"/>
      </w:rPr>
    </w:pPr>
  </w:p>
  <w:p w14:paraId="5EB2DD59" w14:textId="01B66CF2" w:rsidR="00950B8B" w:rsidRDefault="00000000">
    <w:pPr>
      <w:ind w:left="652" w:right="652"/>
      <w:jc w:val="center"/>
      <w:rPr>
        <w:rFonts w:ascii="Arial" w:eastAsia="Arial" w:hAnsi="Arial" w:cs="Arial"/>
        <w:sz w:val="20"/>
        <w:szCs w:val="20"/>
      </w:rPr>
    </w:pPr>
    <w:r>
      <w:rPr>
        <w:rFonts w:ascii="Arial" w:eastAsia="Arial" w:hAnsi="Arial" w:cs="Arial"/>
        <w:sz w:val="20"/>
        <w:szCs w:val="20"/>
      </w:rPr>
      <w:t>Austin Community College to Texas State University | 202</w:t>
    </w:r>
    <w:r w:rsidR="00D4647E">
      <w:rPr>
        <w:rFonts w:ascii="Arial" w:eastAsia="Arial" w:hAnsi="Arial" w:cs="Arial"/>
        <w:sz w:val="20"/>
        <w:szCs w:val="20"/>
      </w:rPr>
      <w:t>6</w:t>
    </w:r>
    <w:r>
      <w:rPr>
        <w:rFonts w:ascii="Arial" w:eastAsia="Arial" w:hAnsi="Arial" w:cs="Arial"/>
        <w:sz w:val="20"/>
        <w:szCs w:val="20"/>
      </w:rPr>
      <w:t>/202</w:t>
    </w:r>
    <w:r w:rsidR="00D4647E">
      <w:rPr>
        <w:rFonts w:ascii="Arial" w:eastAsia="Arial" w:hAnsi="Arial" w:cs="Arial"/>
        <w:sz w:val="20"/>
        <w:szCs w:val="20"/>
      </w:rPr>
      <w:t>7</w:t>
    </w:r>
    <w:r>
      <w:rPr>
        <w:rFonts w:ascii="Arial" w:eastAsia="Arial" w:hAnsi="Arial" w:cs="Arial"/>
        <w:sz w:val="20"/>
        <w:szCs w:val="20"/>
      </w:rPr>
      <w:t xml:space="preserve"> Catalog</w:t>
    </w:r>
  </w:p>
  <w:p w14:paraId="0EE294BF" w14:textId="77777777" w:rsidR="00950B8B" w:rsidRDefault="00950B8B">
    <w:pPr>
      <w:ind w:left="652" w:right="652"/>
      <w:jc w:val="center"/>
      <w:rPr>
        <w:rFonts w:ascii="Arial" w:eastAsia="Arial" w:hAnsi="Arial" w:cs="Arial"/>
        <w:sz w:val="20"/>
        <w:szCs w:val="20"/>
      </w:rPr>
    </w:pPr>
  </w:p>
  <w:p w14:paraId="25712F11" w14:textId="77777777" w:rsidR="00950B8B" w:rsidRDefault="00000000">
    <w:pPr>
      <w:ind w:left="652" w:right="652"/>
      <w:jc w:val="center"/>
      <w:rPr>
        <w:rFonts w:ascii="Arial" w:eastAsia="Arial" w:hAnsi="Arial" w:cs="Arial"/>
        <w:b/>
        <w:i/>
        <w:sz w:val="20"/>
        <w:szCs w:val="20"/>
      </w:rPr>
    </w:pPr>
    <w:r>
      <w:rPr>
        <w:rFonts w:ascii="Arial" w:eastAsia="Arial" w:hAnsi="Arial" w:cs="Arial"/>
        <w:b/>
        <w:i/>
        <w:sz w:val="20"/>
        <w:szCs w:val="20"/>
      </w:rPr>
      <w:t xml:space="preserve">Associate of Science in General Studies in Pre-Health Sciences to Bachelor of Science with a Major in Health Sciences </w:t>
    </w:r>
  </w:p>
  <w:p w14:paraId="02276430" w14:textId="77777777" w:rsidR="00950B8B" w:rsidRDefault="00950B8B">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F0842"/>
    <w:multiLevelType w:val="multilevel"/>
    <w:tmpl w:val="0D945C44"/>
    <w:lvl w:ilvl="0">
      <w:start w:val="1"/>
      <w:numFmt w:val="bullet"/>
      <w:lvlText w:val="●"/>
      <w:lvlJc w:val="left"/>
      <w:pPr>
        <w:ind w:left="720" w:hanging="360"/>
      </w:pPr>
      <w:rPr>
        <w:rFonts w:ascii="Calibri" w:eastAsia="Calibri" w:hAnsi="Calibri" w:cs="Calibri"/>
        <w:color w:val="22222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88182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B8B"/>
    <w:rsid w:val="003039C5"/>
    <w:rsid w:val="00950B8B"/>
    <w:rsid w:val="00957EF2"/>
    <w:rsid w:val="00D46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16EE6292"/>
  <w15:docId w15:val="{5926F0C1-FBA5-448E-922A-549EDBA4F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31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Strong">
    <w:name w:val="Strong"/>
    <w:basedOn w:val="DefaultParagraphFont"/>
    <w:uiPriority w:val="22"/>
    <w:qFormat/>
    <w:rsid w:val="00AF112A"/>
    <w:rPr>
      <w:b/>
      <w:bCs/>
    </w:rPr>
  </w:style>
  <w:style w:type="paragraph" w:customStyle="1" w:styleId="basic-paragraphtext-w-indent">
    <w:name w:val="basic-paragraph_text-w-indent"/>
    <w:basedOn w:val="Normal"/>
    <w:rsid w:val="001A4579"/>
    <w:pPr>
      <w:widowControl/>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0213D"/>
    <w:rPr>
      <w:color w:val="0000FF" w:themeColor="hyperlink"/>
      <w:u w:val="single"/>
    </w:rPr>
  </w:style>
  <w:style w:type="character" w:styleId="UnresolvedMention">
    <w:name w:val="Unresolved Mention"/>
    <w:basedOn w:val="DefaultParagraphFont"/>
    <w:uiPriority w:val="99"/>
    <w:semiHidden/>
    <w:unhideWhenUsed/>
    <w:rsid w:val="0030213D"/>
    <w:rPr>
      <w:color w:val="605E5C"/>
      <w:shd w:val="clear" w:color="auto" w:fill="E1DFDD"/>
    </w:rPr>
  </w:style>
  <w:style w:type="paragraph" w:styleId="Header">
    <w:name w:val="header"/>
    <w:basedOn w:val="Normal"/>
    <w:link w:val="HeaderChar"/>
    <w:uiPriority w:val="99"/>
    <w:unhideWhenUsed/>
    <w:rsid w:val="00ED0648"/>
    <w:pPr>
      <w:tabs>
        <w:tab w:val="center" w:pos="4680"/>
        <w:tab w:val="right" w:pos="9360"/>
      </w:tabs>
    </w:pPr>
  </w:style>
  <w:style w:type="character" w:customStyle="1" w:styleId="HeaderChar">
    <w:name w:val="Header Char"/>
    <w:basedOn w:val="DefaultParagraphFont"/>
    <w:link w:val="Header"/>
    <w:uiPriority w:val="99"/>
    <w:rsid w:val="00ED0648"/>
    <w:rPr>
      <w:rFonts w:ascii="Calibri" w:eastAsia="Calibri" w:hAnsi="Calibri" w:cs="Calibri"/>
    </w:rPr>
  </w:style>
  <w:style w:type="paragraph" w:styleId="Footer">
    <w:name w:val="footer"/>
    <w:basedOn w:val="Normal"/>
    <w:link w:val="FooterChar"/>
    <w:uiPriority w:val="99"/>
    <w:unhideWhenUsed/>
    <w:rsid w:val="00ED0648"/>
    <w:pPr>
      <w:tabs>
        <w:tab w:val="center" w:pos="4680"/>
        <w:tab w:val="right" w:pos="9360"/>
      </w:tabs>
    </w:pPr>
  </w:style>
  <w:style w:type="character" w:customStyle="1" w:styleId="FooterChar">
    <w:name w:val="Footer Char"/>
    <w:basedOn w:val="DefaultParagraphFont"/>
    <w:link w:val="Footer"/>
    <w:uiPriority w:val="99"/>
    <w:rsid w:val="00ED0648"/>
    <w:rPr>
      <w:rFonts w:ascii="Calibri" w:eastAsia="Calibri" w:hAnsi="Calibri" w:cs="Calibri"/>
    </w:rPr>
  </w:style>
  <w:style w:type="character" w:styleId="CommentReference">
    <w:name w:val="annotation reference"/>
    <w:basedOn w:val="DefaultParagraphFont"/>
    <w:uiPriority w:val="99"/>
    <w:semiHidden/>
    <w:unhideWhenUsed/>
    <w:rsid w:val="00C57ADC"/>
    <w:rPr>
      <w:sz w:val="16"/>
      <w:szCs w:val="16"/>
    </w:rPr>
  </w:style>
  <w:style w:type="paragraph" w:styleId="CommentText">
    <w:name w:val="annotation text"/>
    <w:basedOn w:val="Normal"/>
    <w:link w:val="CommentTextChar"/>
    <w:uiPriority w:val="99"/>
    <w:unhideWhenUsed/>
    <w:rsid w:val="00C57ADC"/>
    <w:rPr>
      <w:sz w:val="20"/>
      <w:szCs w:val="20"/>
    </w:rPr>
  </w:style>
  <w:style w:type="character" w:customStyle="1" w:styleId="CommentTextChar">
    <w:name w:val="Comment Text Char"/>
    <w:basedOn w:val="DefaultParagraphFont"/>
    <w:link w:val="CommentText"/>
    <w:uiPriority w:val="99"/>
    <w:rsid w:val="00C57ADC"/>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57ADC"/>
    <w:rPr>
      <w:b/>
      <w:bCs/>
    </w:rPr>
  </w:style>
  <w:style w:type="character" w:customStyle="1" w:styleId="CommentSubjectChar">
    <w:name w:val="Comment Subject Char"/>
    <w:basedOn w:val="CommentTextChar"/>
    <w:link w:val="CommentSubject"/>
    <w:uiPriority w:val="99"/>
    <w:semiHidden/>
    <w:rsid w:val="00C57ADC"/>
    <w:rPr>
      <w:rFonts w:ascii="Calibri" w:eastAsia="Calibri" w:hAnsi="Calibri" w:cs="Calibri"/>
      <w:b/>
      <w:bCs/>
      <w:sz w:val="20"/>
      <w:szCs w:val="20"/>
    </w:rPr>
  </w:style>
  <w:style w:type="character" w:styleId="Mention">
    <w:name w:val="Mention"/>
    <w:basedOn w:val="DefaultParagraphFont"/>
    <w:uiPriority w:val="99"/>
    <w:unhideWhenUsed/>
    <w:rPr>
      <w:color w:val="2B579A"/>
      <w:shd w:val="clear" w:color="auto" w:fill="E6E6E6"/>
    </w:rPr>
  </w:style>
  <w:style w:type="paragraph" w:styleId="NormalWeb">
    <w:name w:val="Normal (Web)"/>
    <w:basedOn w:val="Normal"/>
    <w:uiPriority w:val="99"/>
    <w:unhideWhenUsed/>
    <w:rsid w:val="00834CC3"/>
    <w:pPr>
      <w:widowControl/>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4B2A99"/>
  </w:style>
  <w:style w:type="character" w:customStyle="1" w:styleId="eop">
    <w:name w:val="eop"/>
    <w:basedOn w:val="DefaultParagraphFont"/>
    <w:rsid w:val="00DD1818"/>
  </w:style>
  <w:style w:type="paragraph" w:styleId="Revision">
    <w:name w:val="Revision"/>
    <w:hidden/>
    <w:uiPriority w:val="99"/>
    <w:semiHidden/>
    <w:rsid w:val="009D1CC9"/>
    <w:pPr>
      <w:widowControl/>
    </w:pPr>
  </w:style>
  <w:style w:type="paragraph" w:styleId="BalloonText">
    <w:name w:val="Balloon Text"/>
    <w:basedOn w:val="Normal"/>
    <w:link w:val="BalloonTextChar"/>
    <w:uiPriority w:val="99"/>
    <w:semiHidden/>
    <w:unhideWhenUsed/>
    <w:rsid w:val="008A6A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6AC3"/>
    <w:rPr>
      <w:rFonts w:ascii="Segoe UI" w:eastAsia="Calibri" w:hAnsi="Segoe UI" w:cs="Segoe UI"/>
      <w:sz w:val="18"/>
      <w:szCs w:val="18"/>
    </w:rPr>
  </w:style>
  <w:style w:type="character" w:customStyle="1" w:styleId="footnoteline">
    <w:name w:val="footnoteline"/>
    <w:basedOn w:val="DefaultParagraphFont"/>
    <w:rsid w:val="008C4529"/>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mycatalog.txstate.edu/undergraduate/minors/"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orms.office.com/r/Agxsq18K30"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ycatalog.txstate.edu/undergraduate/health-professions/health-sciences-b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mycatalog.txstate.edu/"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mycatalog.txstate.edu/undergraduate/general-information/academic-policies/regulations/"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CrcapX7696GKfJGEDC9xEGUTyQ==">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</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EABB77BB418A524FBD4B6E816A7C6F0D" ma:contentTypeVersion="0" ma:contentTypeDescription="Create a new document." ma:contentTypeScope="" ma:versionID="1449d25c34fc9d4dfabd42501850ff34">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56EBE20-0051-404C-9BF0-E96A7E78A2A0}"/>
</file>

<file path=customXml/itemProps3.xml><?xml version="1.0" encoding="utf-8"?>
<ds:datastoreItem xmlns:ds="http://schemas.openxmlformats.org/officeDocument/2006/customXml" ds:itemID="{3FAF610B-F1F8-4254-8F6D-7013C5056D4A}"/>
</file>

<file path=customXml/itemProps4.xml><?xml version="1.0" encoding="utf-8"?>
<ds:datastoreItem xmlns:ds="http://schemas.openxmlformats.org/officeDocument/2006/customXml" ds:itemID="{84E36439-7AA9-462D-B069-2B916293C478}"/>
</file>

<file path=docProps/app.xml><?xml version="1.0" encoding="utf-8"?>
<Properties xmlns="http://schemas.openxmlformats.org/officeDocument/2006/extended-properties" xmlns:vt="http://schemas.openxmlformats.org/officeDocument/2006/docPropsVTypes">
  <Template>Normal</Template>
  <TotalTime>4</TotalTime>
  <Pages>2</Pages>
  <Words>624</Words>
  <Characters>3561</Characters>
  <Application>Microsoft Office Word</Application>
  <DocSecurity>0</DocSecurity>
  <Lines>29</Lines>
  <Paragraphs>8</Paragraphs>
  <ScaleCrop>false</ScaleCrop>
  <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Rubanka, Hana I</dc:creator>
  <cp:lastModifiedBy>Boysen, Karl L</cp:lastModifiedBy>
  <cp:revision>2</cp:revision>
  <dcterms:created xsi:type="dcterms:W3CDTF">2026-09-28T19:37:00Z</dcterms:created>
  <dcterms:modified xsi:type="dcterms:W3CDTF">2026-09-28T19:37:00Z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0x010100EABB77BB418A524FBD4B6E816A7C6F0D</vt:lpwstr>
  </property>
  <property fmtid="{D5CDD505-2E9C-101B-9397-08002B2CF9AE}" pid="3" name="Created">
    <vt:lpwstr>2022-08-23T00:00:00Z</vt:lpwstr>
  </property>
  <property fmtid="{D5CDD505-2E9C-101B-9397-08002B2CF9AE}" pid="4" name="Creator">
    <vt:lpwstr>Acrobat PDFMaker 22 for PowerPoint</vt:lpwstr>
  </property>
  <property fmtid="{D5CDD505-2E9C-101B-9397-08002B2CF9AE}" pid="5" name="LastSaved">
    <vt:lpwstr>2023-11-14T00:00:00Z</vt:lpwstr>
  </property>
  <property fmtid="{D5CDD505-2E9C-101B-9397-08002B2CF9AE}" pid="6" name="Producer">
    <vt:lpwstr>Adobe PDF Library 22.2.223</vt:lpwstr>
  </property>
</Properties>
</file>